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DDCE" w14:textId="77777777" w:rsidR="0040738E" w:rsidRPr="00E41508" w:rsidRDefault="0040738E" w:rsidP="00822975">
      <w:pPr>
        <w:spacing w:before="240" w:line="360" w:lineRule="auto"/>
        <w:rPr>
          <w:rFonts w:asciiTheme="majorBidi" w:hAnsiTheme="majorBidi" w:cstheme="majorBidi"/>
          <w:b/>
          <w:bCs/>
          <w:sz w:val="32"/>
          <w:szCs w:val="32"/>
        </w:rPr>
      </w:pPr>
      <w:bookmarkStart w:id="0" w:name="_Toc294526474"/>
    </w:p>
    <w:p w14:paraId="2B324D74" w14:textId="77777777" w:rsidR="0040738E" w:rsidRPr="00E41508" w:rsidRDefault="0040738E" w:rsidP="00E43218">
      <w:pPr>
        <w:spacing w:line="360" w:lineRule="auto"/>
        <w:rPr>
          <w:rFonts w:asciiTheme="majorBidi" w:hAnsiTheme="majorBidi" w:cstheme="majorBidi"/>
          <w:b/>
          <w:bCs/>
          <w:sz w:val="32"/>
          <w:szCs w:val="32"/>
        </w:rPr>
      </w:pPr>
    </w:p>
    <w:p w14:paraId="6F6A53D5" w14:textId="77777777" w:rsidR="0040738E" w:rsidRPr="00E41508" w:rsidRDefault="0040738E" w:rsidP="00E43218">
      <w:pPr>
        <w:spacing w:line="360" w:lineRule="auto"/>
        <w:rPr>
          <w:rFonts w:asciiTheme="majorBidi" w:hAnsiTheme="majorBidi" w:cstheme="majorBidi"/>
          <w:b/>
          <w:bCs/>
          <w:sz w:val="32"/>
          <w:szCs w:val="32"/>
        </w:rPr>
      </w:pPr>
    </w:p>
    <w:p w14:paraId="088978F3" w14:textId="77777777" w:rsidR="0040738E" w:rsidRPr="00E41508" w:rsidRDefault="0040738E" w:rsidP="00E43218">
      <w:pPr>
        <w:spacing w:line="360" w:lineRule="auto"/>
        <w:rPr>
          <w:rFonts w:asciiTheme="majorBidi" w:hAnsiTheme="majorBidi" w:cstheme="majorBidi"/>
          <w:b/>
          <w:bCs/>
          <w:sz w:val="32"/>
          <w:szCs w:val="32"/>
        </w:rPr>
      </w:pPr>
    </w:p>
    <w:p w14:paraId="59E6B58A" w14:textId="77777777" w:rsidR="0040738E" w:rsidRPr="00E41508" w:rsidRDefault="0040738E" w:rsidP="00E43218">
      <w:pPr>
        <w:spacing w:line="360" w:lineRule="auto"/>
        <w:rPr>
          <w:rFonts w:asciiTheme="majorBidi" w:hAnsiTheme="majorBidi" w:cstheme="majorBidi"/>
          <w:b/>
          <w:bCs/>
          <w:sz w:val="32"/>
          <w:szCs w:val="32"/>
        </w:rPr>
      </w:pPr>
    </w:p>
    <w:p w14:paraId="689922D0" w14:textId="77777777" w:rsidR="0040738E" w:rsidRPr="00E41508" w:rsidRDefault="0040738E" w:rsidP="00E43218">
      <w:pPr>
        <w:spacing w:line="360" w:lineRule="auto"/>
        <w:rPr>
          <w:rFonts w:asciiTheme="majorBidi" w:hAnsiTheme="majorBidi" w:cstheme="majorBidi"/>
          <w:b/>
          <w:bCs/>
          <w:sz w:val="32"/>
          <w:szCs w:val="32"/>
        </w:rPr>
      </w:pPr>
    </w:p>
    <w:p w14:paraId="1116851C" w14:textId="77777777" w:rsidR="0040738E" w:rsidRPr="00E41508" w:rsidRDefault="0040738E" w:rsidP="00E43218">
      <w:pPr>
        <w:spacing w:line="360" w:lineRule="auto"/>
        <w:rPr>
          <w:rFonts w:asciiTheme="majorBidi" w:hAnsiTheme="majorBidi" w:cstheme="majorBidi"/>
          <w:b/>
          <w:bCs/>
          <w:sz w:val="32"/>
          <w:szCs w:val="32"/>
        </w:rPr>
      </w:pPr>
    </w:p>
    <w:p w14:paraId="7F759FBC" w14:textId="29D82284" w:rsidR="0040738E" w:rsidRPr="00E41508" w:rsidRDefault="0040738E" w:rsidP="00E43218">
      <w:pPr>
        <w:spacing w:line="360" w:lineRule="auto"/>
        <w:rPr>
          <w:rFonts w:asciiTheme="majorBidi" w:hAnsiTheme="majorBidi" w:cstheme="majorBidi"/>
          <w:b/>
          <w:bCs/>
          <w:sz w:val="32"/>
          <w:szCs w:val="32"/>
        </w:rPr>
      </w:pPr>
    </w:p>
    <w:p w14:paraId="1E010E5A" w14:textId="2CF3FCDC" w:rsidR="0040738E" w:rsidRPr="00E41508" w:rsidRDefault="0040738E" w:rsidP="00E43218">
      <w:pPr>
        <w:spacing w:line="360" w:lineRule="auto"/>
        <w:rPr>
          <w:rFonts w:asciiTheme="majorBidi" w:hAnsiTheme="majorBidi" w:cstheme="majorBidi"/>
          <w:b/>
          <w:bCs/>
          <w:sz w:val="32"/>
          <w:szCs w:val="32"/>
        </w:rPr>
      </w:pPr>
    </w:p>
    <w:p w14:paraId="237E4281" w14:textId="4B0BAA5B" w:rsidR="0040738E" w:rsidRPr="00E41508" w:rsidRDefault="0040738E" w:rsidP="00E43218">
      <w:pPr>
        <w:spacing w:line="360" w:lineRule="auto"/>
        <w:rPr>
          <w:rFonts w:asciiTheme="majorBidi" w:hAnsiTheme="majorBidi" w:cstheme="majorBidi"/>
          <w:b/>
          <w:bCs/>
          <w:sz w:val="32"/>
          <w:szCs w:val="32"/>
        </w:rPr>
      </w:pPr>
    </w:p>
    <w:p w14:paraId="0E99BDCD" w14:textId="259579BF" w:rsidR="0040738E" w:rsidRPr="00E41508" w:rsidRDefault="0040738E" w:rsidP="00E43218">
      <w:pPr>
        <w:spacing w:line="360" w:lineRule="auto"/>
        <w:rPr>
          <w:rFonts w:asciiTheme="majorBidi" w:hAnsiTheme="majorBidi" w:cstheme="majorBidi"/>
          <w:b/>
          <w:bCs/>
          <w:sz w:val="32"/>
          <w:szCs w:val="32"/>
        </w:rPr>
      </w:pPr>
    </w:p>
    <w:p w14:paraId="6C982269" w14:textId="6AA62D25" w:rsidR="0040738E" w:rsidRDefault="0040738E" w:rsidP="00E43218">
      <w:pPr>
        <w:spacing w:line="360" w:lineRule="auto"/>
        <w:rPr>
          <w:rFonts w:asciiTheme="majorBidi" w:hAnsiTheme="majorBidi" w:cstheme="majorBidi"/>
          <w:b/>
          <w:bCs/>
          <w:sz w:val="32"/>
          <w:szCs w:val="32"/>
        </w:rPr>
      </w:pPr>
    </w:p>
    <w:p w14:paraId="041EC8D9" w14:textId="2C0BEF98" w:rsidR="00BC72A4" w:rsidRDefault="00BC72A4" w:rsidP="00E43218">
      <w:pPr>
        <w:spacing w:line="360" w:lineRule="auto"/>
        <w:rPr>
          <w:rFonts w:asciiTheme="majorBidi" w:hAnsiTheme="majorBidi" w:cstheme="majorBidi"/>
          <w:b/>
          <w:bCs/>
          <w:sz w:val="32"/>
          <w:szCs w:val="32"/>
        </w:rPr>
      </w:pPr>
    </w:p>
    <w:p w14:paraId="60F36DFD" w14:textId="77777777" w:rsidR="00BC72A4" w:rsidRPr="00E41508" w:rsidRDefault="00BC72A4" w:rsidP="00E43218">
      <w:pPr>
        <w:spacing w:line="360" w:lineRule="auto"/>
        <w:rPr>
          <w:rFonts w:asciiTheme="majorBidi" w:hAnsiTheme="majorBidi" w:cstheme="majorBidi"/>
          <w:b/>
          <w:bCs/>
          <w:sz w:val="32"/>
          <w:szCs w:val="32"/>
        </w:rPr>
      </w:pPr>
    </w:p>
    <w:tbl>
      <w:tblPr>
        <w:tblStyle w:val="TableGrid"/>
        <w:tblW w:w="0" w:type="auto"/>
        <w:tblBorders>
          <w:top w:val="single" w:sz="24" w:space="0" w:color="4F6228" w:themeColor="accent3" w:themeShade="80"/>
          <w:left w:val="single" w:sz="24" w:space="0" w:color="4F6228" w:themeColor="accent3" w:themeShade="80"/>
          <w:bottom w:val="single" w:sz="24" w:space="0" w:color="4F6228" w:themeColor="accent3" w:themeShade="80"/>
          <w:right w:val="single" w:sz="24" w:space="0" w:color="4F6228" w:themeColor="accent3" w:themeShade="80"/>
        </w:tblBorders>
        <w:tblLook w:val="04A0" w:firstRow="1" w:lastRow="0" w:firstColumn="1" w:lastColumn="0" w:noHBand="0" w:noVBand="1"/>
      </w:tblPr>
      <w:tblGrid>
        <w:gridCol w:w="9012"/>
      </w:tblGrid>
      <w:tr w:rsidR="001B72F5" w:rsidRPr="00E41508" w14:paraId="284AD80E" w14:textId="39A2D319" w:rsidTr="00B7673A">
        <w:tc>
          <w:tcPr>
            <w:tcW w:w="9012" w:type="dxa"/>
            <w:shd w:val="clear" w:color="auto" w:fill="auto"/>
          </w:tcPr>
          <w:p w14:paraId="36893356" w14:textId="04163EAA" w:rsidR="001B72F5" w:rsidRPr="009A6243" w:rsidRDefault="001B72F5" w:rsidP="009E13A5">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Program Name:</w:t>
            </w:r>
            <w:r w:rsidR="009E13A5">
              <w:rPr>
                <w:rFonts w:asciiTheme="majorBidi" w:hAnsiTheme="majorBidi" w:cstheme="majorBidi"/>
                <w:b/>
                <w:bCs/>
                <w:color w:val="000000" w:themeColor="text1"/>
                <w:sz w:val="28"/>
                <w:szCs w:val="28"/>
              </w:rPr>
              <w:t xml:space="preserve"> </w:t>
            </w:r>
            <w:r w:rsidR="009E13A5">
              <w:rPr>
                <w:rFonts w:asciiTheme="minorHAnsi" w:hAnsiTheme="minorHAnsi" w:cstheme="minorHAnsi"/>
                <w:color w:val="000099"/>
              </w:rPr>
              <w:t>MD (</w:t>
            </w:r>
            <w:r w:rsidR="003F790C" w:rsidRPr="0085245A">
              <w:rPr>
                <w:rFonts w:asciiTheme="minorHAnsi" w:hAnsiTheme="minorHAnsi" w:cstheme="minorHAnsi"/>
                <w:color w:val="000099"/>
                <w:shd w:val="clear" w:color="auto" w:fill="FFFFFF"/>
              </w:rPr>
              <w:t>Medicine</w:t>
            </w:r>
            <w:r w:rsidR="0085245A" w:rsidRPr="0085245A">
              <w:rPr>
                <w:rFonts w:asciiTheme="minorHAnsi" w:hAnsiTheme="minorHAnsi" w:cstheme="minorHAnsi"/>
                <w:color w:val="000099"/>
                <w:shd w:val="clear" w:color="auto" w:fill="FFFFFF"/>
              </w:rPr>
              <w:t xml:space="preserve"> Doctor;</w:t>
            </w:r>
            <w:r w:rsidR="0085245A" w:rsidRPr="0085245A">
              <w:rPr>
                <w:rFonts w:ascii="Arial" w:hAnsi="Arial" w:cs="Arial"/>
                <w:color w:val="000099"/>
                <w:shd w:val="clear" w:color="auto" w:fill="FFFFFF"/>
              </w:rPr>
              <w:t xml:space="preserve"> </w:t>
            </w:r>
            <w:r w:rsidR="009E13A5">
              <w:rPr>
                <w:rFonts w:asciiTheme="minorHAnsi" w:hAnsiTheme="minorHAnsi" w:cstheme="minorHAnsi"/>
                <w:color w:val="000099"/>
              </w:rPr>
              <w:t>Doctor of Medi</w:t>
            </w:r>
            <w:r w:rsidR="007214FD">
              <w:rPr>
                <w:rFonts w:asciiTheme="minorHAnsi" w:hAnsiTheme="minorHAnsi" w:cstheme="minorHAnsi"/>
                <w:color w:val="000099"/>
              </w:rPr>
              <w:t>cine).</w:t>
            </w:r>
          </w:p>
        </w:tc>
      </w:tr>
      <w:tr w:rsidR="001B72F5" w:rsidRPr="00E41508" w14:paraId="32C8E327" w14:textId="48832822" w:rsidTr="00B7673A">
        <w:tc>
          <w:tcPr>
            <w:tcW w:w="9012" w:type="dxa"/>
            <w:shd w:val="clear" w:color="auto" w:fill="auto"/>
          </w:tcPr>
          <w:p w14:paraId="6AA77B89" w14:textId="3CF22D5E" w:rsidR="0002143A" w:rsidRPr="009A6243" w:rsidRDefault="007214FD" w:rsidP="009E13A5">
            <w:pP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Qualification Level</w:t>
            </w:r>
            <w:r w:rsidR="001B72F5" w:rsidRPr="009A6243">
              <w:rPr>
                <w:rFonts w:asciiTheme="majorBidi" w:hAnsiTheme="majorBidi" w:cstheme="majorBidi"/>
                <w:b/>
                <w:bCs/>
                <w:color w:val="000000" w:themeColor="text1"/>
                <w:sz w:val="28"/>
                <w:szCs w:val="28"/>
              </w:rPr>
              <w:t>:</w:t>
            </w:r>
            <w:r w:rsidR="009E13A5">
              <w:rPr>
                <w:rFonts w:asciiTheme="minorHAnsi" w:hAnsiTheme="minorHAnsi" w:cstheme="minorHAnsi"/>
                <w:color w:val="000099"/>
              </w:rPr>
              <w:t xml:space="preserve"> Undergra</w:t>
            </w:r>
            <w:r>
              <w:rPr>
                <w:rFonts w:asciiTheme="minorHAnsi" w:hAnsiTheme="minorHAnsi" w:cstheme="minorHAnsi"/>
                <w:color w:val="000099"/>
              </w:rPr>
              <w:t>duate (Post-Secondary Education).</w:t>
            </w:r>
          </w:p>
        </w:tc>
      </w:tr>
      <w:tr w:rsidR="001B72F5" w:rsidRPr="00E41508" w14:paraId="4256FEA6" w14:textId="00A98A36" w:rsidTr="00B7673A">
        <w:tc>
          <w:tcPr>
            <w:tcW w:w="9012" w:type="dxa"/>
            <w:shd w:val="clear" w:color="auto" w:fill="auto"/>
          </w:tcPr>
          <w:p w14:paraId="2F33D5D4" w14:textId="77777777" w:rsidR="007214FD" w:rsidRDefault="001B72F5" w:rsidP="007214FD">
            <w:pPr>
              <w:rPr>
                <w:rFonts w:asciiTheme="minorHAnsi" w:hAnsiTheme="minorHAnsi" w:cstheme="minorHAnsi"/>
                <w:color w:val="000099"/>
              </w:rPr>
            </w:pPr>
            <w:r w:rsidRPr="009A6243">
              <w:rPr>
                <w:rFonts w:asciiTheme="majorBidi" w:hAnsiTheme="majorBidi" w:cstheme="majorBidi"/>
                <w:b/>
                <w:bCs/>
                <w:color w:val="000000" w:themeColor="text1"/>
                <w:sz w:val="28"/>
                <w:szCs w:val="28"/>
              </w:rPr>
              <w:t>Department:</w:t>
            </w:r>
            <w:r w:rsidR="009E13A5">
              <w:rPr>
                <w:rFonts w:asciiTheme="majorBidi" w:hAnsiTheme="majorBidi" w:cstheme="majorBidi"/>
                <w:b/>
                <w:bCs/>
                <w:color w:val="000000" w:themeColor="text1"/>
                <w:sz w:val="28"/>
                <w:szCs w:val="28"/>
              </w:rPr>
              <w:t xml:space="preserve"> </w:t>
            </w:r>
          </w:p>
          <w:p w14:paraId="73E1E39F" w14:textId="22DCCB03" w:rsidR="007214FD" w:rsidRPr="007214FD" w:rsidRDefault="007214FD" w:rsidP="005B6F40">
            <w:pPr>
              <w:pStyle w:val="ListParagraph"/>
              <w:numPr>
                <w:ilvl w:val="0"/>
                <w:numId w:val="3"/>
              </w:numPr>
              <w:rPr>
                <w:rFonts w:asciiTheme="majorBidi" w:hAnsiTheme="majorBidi" w:cstheme="majorBidi"/>
                <w:b/>
                <w:bCs/>
                <w:color w:val="000000" w:themeColor="text1"/>
                <w:sz w:val="28"/>
                <w:szCs w:val="28"/>
              </w:rPr>
            </w:pPr>
            <w:r w:rsidRPr="007214FD">
              <w:rPr>
                <w:rFonts w:asciiTheme="minorHAnsi" w:hAnsiTheme="minorHAnsi" w:cstheme="minorHAnsi"/>
                <w:color w:val="000099"/>
              </w:rPr>
              <w:t>Basic Medical Sciences D</w:t>
            </w:r>
            <w:r w:rsidR="009E13A5" w:rsidRPr="007214FD">
              <w:rPr>
                <w:rFonts w:asciiTheme="minorHAnsi" w:hAnsiTheme="minorHAnsi" w:cstheme="minorHAnsi"/>
                <w:color w:val="000099"/>
              </w:rPr>
              <w:t>epartment</w:t>
            </w:r>
            <w:r>
              <w:rPr>
                <w:rFonts w:asciiTheme="minorHAnsi" w:hAnsiTheme="minorHAnsi" w:cstheme="minorHAnsi"/>
                <w:color w:val="000099"/>
              </w:rPr>
              <w:t xml:space="preserve">, </w:t>
            </w:r>
            <w:r w:rsidRPr="007214FD">
              <w:rPr>
                <w:rFonts w:asciiTheme="minorHAnsi" w:hAnsiTheme="minorHAnsi" w:cstheme="minorHAnsi"/>
                <w:color w:val="000099"/>
              </w:rPr>
              <w:t>and</w:t>
            </w:r>
          </w:p>
          <w:p w14:paraId="0327EC59" w14:textId="31C34E29" w:rsidR="007214FD" w:rsidRPr="007214FD" w:rsidRDefault="007214FD" w:rsidP="005B6F40">
            <w:pPr>
              <w:pStyle w:val="ListParagraph"/>
              <w:numPr>
                <w:ilvl w:val="0"/>
                <w:numId w:val="3"/>
              </w:numPr>
              <w:rPr>
                <w:rFonts w:asciiTheme="majorBidi" w:hAnsiTheme="majorBidi" w:cstheme="majorBidi"/>
                <w:b/>
                <w:bCs/>
                <w:color w:val="000000" w:themeColor="text1"/>
                <w:sz w:val="28"/>
                <w:szCs w:val="28"/>
              </w:rPr>
            </w:pPr>
            <w:r w:rsidRPr="007214FD">
              <w:rPr>
                <w:rFonts w:asciiTheme="minorHAnsi" w:hAnsiTheme="minorHAnsi" w:cstheme="minorHAnsi"/>
                <w:color w:val="000099"/>
              </w:rPr>
              <w:t>Clinical Departments</w:t>
            </w:r>
            <w:r>
              <w:rPr>
                <w:rFonts w:asciiTheme="minorHAnsi" w:hAnsiTheme="minorHAnsi" w:cstheme="minorHAnsi"/>
                <w:color w:val="000099"/>
              </w:rPr>
              <w:t>.</w:t>
            </w:r>
            <w:r w:rsidRPr="007214FD">
              <w:rPr>
                <w:rFonts w:asciiTheme="minorHAnsi" w:hAnsiTheme="minorHAnsi" w:cstheme="minorHAnsi"/>
                <w:color w:val="000099"/>
              </w:rPr>
              <w:t xml:space="preserve"> </w:t>
            </w:r>
          </w:p>
        </w:tc>
      </w:tr>
      <w:tr w:rsidR="001B72F5" w:rsidRPr="00E41508" w14:paraId="628FA49D" w14:textId="2DA2C4B0" w:rsidTr="00B7673A">
        <w:tc>
          <w:tcPr>
            <w:tcW w:w="9012" w:type="dxa"/>
            <w:shd w:val="clear" w:color="auto" w:fill="auto"/>
          </w:tcPr>
          <w:p w14:paraId="5860554F" w14:textId="485C9517" w:rsidR="001B72F5" w:rsidRPr="009E13A5" w:rsidRDefault="001B72F5" w:rsidP="009E13A5">
            <w:pPr>
              <w:rPr>
                <w:rFonts w:asciiTheme="minorHAnsi" w:hAnsiTheme="minorHAnsi" w:cstheme="minorHAnsi"/>
                <w:b/>
                <w:bCs/>
                <w:color w:val="000099"/>
              </w:rPr>
            </w:pPr>
            <w:r w:rsidRPr="009A6243">
              <w:rPr>
                <w:rFonts w:asciiTheme="majorBidi" w:hAnsiTheme="majorBidi" w:cstheme="majorBidi"/>
                <w:b/>
                <w:bCs/>
                <w:color w:val="000000" w:themeColor="text1"/>
                <w:sz w:val="28"/>
                <w:szCs w:val="28"/>
              </w:rPr>
              <w:t>College:</w:t>
            </w:r>
            <w:r w:rsidR="009E13A5">
              <w:rPr>
                <w:rFonts w:asciiTheme="majorBidi" w:hAnsiTheme="majorBidi" w:cstheme="majorBidi"/>
                <w:b/>
                <w:bCs/>
                <w:color w:val="000000" w:themeColor="text1"/>
                <w:sz w:val="28"/>
                <w:szCs w:val="28"/>
              </w:rPr>
              <w:t xml:space="preserve"> </w:t>
            </w:r>
            <w:r w:rsidR="009E13A5">
              <w:rPr>
                <w:rFonts w:asciiTheme="minorHAnsi" w:hAnsiTheme="minorHAnsi" w:cstheme="minorHAnsi"/>
                <w:color w:val="000099"/>
              </w:rPr>
              <w:t>Un</w:t>
            </w:r>
            <w:r w:rsidR="007214FD">
              <w:rPr>
                <w:rFonts w:asciiTheme="minorHAnsi" w:hAnsiTheme="minorHAnsi" w:cstheme="minorHAnsi"/>
                <w:color w:val="000099"/>
              </w:rPr>
              <w:t>a</w:t>
            </w:r>
            <w:r w:rsidR="009E13A5">
              <w:rPr>
                <w:rFonts w:asciiTheme="minorHAnsi" w:hAnsiTheme="minorHAnsi" w:cstheme="minorHAnsi"/>
                <w:color w:val="000099"/>
              </w:rPr>
              <w:t>izah College of Medicine and Medical Sciences</w:t>
            </w:r>
            <w:r w:rsidR="00A2195B">
              <w:rPr>
                <w:rFonts w:asciiTheme="minorHAnsi" w:hAnsiTheme="minorHAnsi" w:cstheme="minorHAnsi"/>
                <w:color w:val="000099"/>
              </w:rPr>
              <w:t xml:space="preserve"> (UCM)</w:t>
            </w:r>
            <w:r w:rsidR="007214FD">
              <w:rPr>
                <w:rFonts w:asciiTheme="minorHAnsi" w:hAnsiTheme="minorHAnsi" w:cstheme="minorHAnsi"/>
                <w:color w:val="000099"/>
              </w:rPr>
              <w:t>.</w:t>
            </w:r>
            <w:r w:rsidR="009E13A5">
              <w:rPr>
                <w:rFonts w:asciiTheme="minorHAnsi" w:hAnsiTheme="minorHAnsi" w:cstheme="minorHAnsi"/>
                <w:color w:val="000099"/>
              </w:rPr>
              <w:t xml:space="preserve"> </w:t>
            </w:r>
          </w:p>
        </w:tc>
      </w:tr>
      <w:tr w:rsidR="001B72F5" w:rsidRPr="00E41508" w14:paraId="29C2F890" w14:textId="02B5A031" w:rsidTr="00B7673A">
        <w:tc>
          <w:tcPr>
            <w:tcW w:w="9012" w:type="dxa"/>
            <w:shd w:val="clear" w:color="auto" w:fill="auto"/>
          </w:tcPr>
          <w:p w14:paraId="0CCF2390" w14:textId="22D071EB" w:rsidR="001B72F5" w:rsidRPr="009A6243" w:rsidRDefault="001B72F5" w:rsidP="009E13A5">
            <w:pPr>
              <w:rPr>
                <w:rFonts w:asciiTheme="majorBidi" w:hAnsiTheme="majorBidi" w:cstheme="majorBidi"/>
                <w:b/>
                <w:bCs/>
                <w:color w:val="000000" w:themeColor="text1"/>
                <w:sz w:val="28"/>
                <w:szCs w:val="28"/>
              </w:rPr>
            </w:pPr>
            <w:r w:rsidRPr="009A6243">
              <w:rPr>
                <w:rFonts w:asciiTheme="majorBidi" w:hAnsiTheme="majorBidi" w:cstheme="majorBidi"/>
                <w:b/>
                <w:bCs/>
                <w:color w:val="000000" w:themeColor="text1"/>
                <w:sz w:val="28"/>
                <w:szCs w:val="28"/>
              </w:rPr>
              <w:t>Institution:</w:t>
            </w:r>
            <w:r w:rsidR="009E13A5">
              <w:rPr>
                <w:rFonts w:asciiTheme="majorBidi" w:hAnsiTheme="majorBidi" w:cstheme="majorBidi"/>
                <w:b/>
                <w:bCs/>
                <w:color w:val="000000" w:themeColor="text1"/>
                <w:sz w:val="28"/>
                <w:szCs w:val="28"/>
              </w:rPr>
              <w:t xml:space="preserve"> </w:t>
            </w:r>
            <w:r w:rsidR="009E13A5">
              <w:rPr>
                <w:rFonts w:asciiTheme="minorHAnsi" w:hAnsiTheme="minorHAnsi" w:cstheme="minorHAnsi"/>
                <w:color w:val="000099"/>
              </w:rPr>
              <w:t>Qassim University</w:t>
            </w:r>
            <w:r w:rsidR="00A2195B">
              <w:rPr>
                <w:rFonts w:asciiTheme="minorHAnsi" w:hAnsiTheme="minorHAnsi" w:cstheme="minorHAnsi"/>
                <w:color w:val="000099"/>
              </w:rPr>
              <w:t xml:space="preserve"> (QU)</w:t>
            </w:r>
            <w:r w:rsidR="007214FD">
              <w:rPr>
                <w:rFonts w:asciiTheme="minorHAnsi" w:hAnsiTheme="minorHAnsi" w:cstheme="minorHAnsi"/>
                <w:color w:val="000099"/>
              </w:rPr>
              <w:t>.</w:t>
            </w:r>
          </w:p>
        </w:tc>
      </w:tr>
    </w:tbl>
    <w:p w14:paraId="59A8149D" w14:textId="77777777" w:rsidR="00E83DEE" w:rsidRPr="00E41508" w:rsidRDefault="00777079" w:rsidP="00777079">
      <w:pPr>
        <w:pStyle w:val="TOCHeading"/>
        <w:jc w:val="center"/>
        <w:rPr>
          <w:rFonts w:asciiTheme="majorBidi" w:hAnsiTheme="majorBidi" w:cstheme="majorBidi"/>
          <w:b w:val="0"/>
          <w:bCs w:val="0"/>
          <w:sz w:val="40"/>
          <w:szCs w:val="40"/>
        </w:rPr>
      </w:pPr>
      <w:r w:rsidRPr="00E41508">
        <w:rPr>
          <w:rFonts w:asciiTheme="majorBidi" w:hAnsiTheme="majorBidi" w:cstheme="majorBidi"/>
          <w:b w:val="0"/>
          <w:bCs w:val="0"/>
          <w:sz w:val="40"/>
          <w:szCs w:val="40"/>
        </w:rPr>
        <w:br w:type="page"/>
      </w:r>
    </w:p>
    <w:sdt>
      <w:sdtPr>
        <w:rPr>
          <w:rFonts w:asciiTheme="majorBidi" w:hAnsiTheme="majorBidi" w:cstheme="majorBidi"/>
          <w:b/>
          <w:bCs/>
          <w:noProof/>
          <w:color w:val="C00000"/>
          <w:sz w:val="32"/>
          <w:szCs w:val="32"/>
          <w:lang w:val="ar-SA" w:bidi="ar-EG"/>
        </w:rPr>
        <w:id w:val="-1829978803"/>
        <w:docPartObj>
          <w:docPartGallery w:val="Table of Contents"/>
          <w:docPartUnique/>
        </w:docPartObj>
      </w:sdtPr>
      <w:sdtEndPr>
        <w:rPr>
          <w:color w:val="auto"/>
          <w:sz w:val="24"/>
          <w:szCs w:val="24"/>
          <w:lang w:val="en-US"/>
        </w:rPr>
      </w:sdtEndPr>
      <w:sdtContent>
        <w:p w14:paraId="02DE7E4F" w14:textId="6ED0C1CF" w:rsidR="009A1028" w:rsidRPr="005D197D" w:rsidRDefault="009A1028" w:rsidP="001620AE">
          <w:pPr>
            <w:spacing w:line="276" w:lineRule="auto"/>
            <w:rPr>
              <w:rFonts w:asciiTheme="majorBidi" w:hAnsiTheme="majorBidi" w:cstheme="majorBidi"/>
              <w:b/>
              <w:bCs/>
              <w:color w:val="C00000"/>
              <w:sz w:val="32"/>
              <w:szCs w:val="32"/>
            </w:rPr>
          </w:pPr>
          <w:r w:rsidRPr="005D197D">
            <w:rPr>
              <w:rFonts w:asciiTheme="majorBidi" w:hAnsiTheme="majorBidi" w:cstheme="majorBidi"/>
              <w:b/>
              <w:bCs/>
              <w:color w:val="C00000"/>
              <w:sz w:val="32"/>
              <w:szCs w:val="32"/>
            </w:rPr>
            <w:t>Content</w:t>
          </w:r>
        </w:p>
        <w:p w14:paraId="6C54C7B8" w14:textId="74FFAB40" w:rsidR="00F27CCA" w:rsidRDefault="009A1028">
          <w:pPr>
            <w:pStyle w:val="TOC1"/>
            <w:rPr>
              <w:rFonts w:asciiTheme="minorHAnsi" w:eastAsiaTheme="minorEastAsia" w:hAnsiTheme="minorHAnsi" w:cstheme="minorBidi"/>
              <w:b w:val="0"/>
              <w:bCs w:val="0"/>
              <w:sz w:val="22"/>
              <w:szCs w:val="22"/>
              <w:lang w:bidi="ar-SA"/>
            </w:rPr>
          </w:pPr>
          <w:r w:rsidRPr="00E41508">
            <w:fldChar w:fldCharType="begin"/>
          </w:r>
          <w:r w:rsidRPr="00E41508">
            <w:instrText xml:space="preserve"> TOC \o "1-3" \h \z \u </w:instrText>
          </w:r>
          <w:r w:rsidRPr="00E41508">
            <w:fldChar w:fldCharType="separate"/>
          </w:r>
          <w:hyperlink w:anchor="_Toc532159370" w:history="1">
            <w:r w:rsidR="00F27CCA" w:rsidRPr="00BC21FB">
              <w:rPr>
                <w:rStyle w:val="Hyperlink"/>
              </w:rPr>
              <w:t>A. Program Identification and General Information</w:t>
            </w:r>
            <w:r w:rsidR="00F27CCA">
              <w:rPr>
                <w:webHidden/>
              </w:rPr>
              <w:tab/>
            </w:r>
            <w:r w:rsidR="00F27CCA">
              <w:rPr>
                <w:rStyle w:val="Hyperlink"/>
                <w:rtl/>
              </w:rPr>
              <w:fldChar w:fldCharType="begin"/>
            </w:r>
            <w:r w:rsidR="00F27CCA">
              <w:rPr>
                <w:webHidden/>
              </w:rPr>
              <w:instrText xml:space="preserve"> PAGEREF _Toc532159370 \h </w:instrText>
            </w:r>
            <w:r w:rsidR="00F27CCA">
              <w:rPr>
                <w:rStyle w:val="Hyperlink"/>
                <w:rtl/>
              </w:rPr>
            </w:r>
            <w:r w:rsidR="00F27CCA">
              <w:rPr>
                <w:rStyle w:val="Hyperlink"/>
                <w:rtl/>
              </w:rPr>
              <w:fldChar w:fldCharType="separate"/>
            </w:r>
            <w:r w:rsidR="00B26D94">
              <w:rPr>
                <w:webHidden/>
              </w:rPr>
              <w:t>3</w:t>
            </w:r>
            <w:r w:rsidR="00F27CCA">
              <w:rPr>
                <w:rStyle w:val="Hyperlink"/>
                <w:rtl/>
              </w:rPr>
              <w:fldChar w:fldCharType="end"/>
            </w:r>
          </w:hyperlink>
        </w:p>
        <w:p w14:paraId="0B7EDDAD" w14:textId="51A85819" w:rsidR="00F27CCA" w:rsidRDefault="006246FB">
          <w:pPr>
            <w:pStyle w:val="TOC1"/>
            <w:rPr>
              <w:rFonts w:asciiTheme="minorHAnsi" w:eastAsiaTheme="minorEastAsia" w:hAnsiTheme="minorHAnsi" w:cstheme="minorBidi"/>
              <w:b w:val="0"/>
              <w:bCs w:val="0"/>
              <w:sz w:val="22"/>
              <w:szCs w:val="22"/>
              <w:lang w:bidi="ar-SA"/>
            </w:rPr>
          </w:pPr>
          <w:hyperlink w:anchor="_Toc532159371" w:history="1">
            <w:r w:rsidR="00F27CCA" w:rsidRPr="00BC21FB">
              <w:rPr>
                <w:rStyle w:val="Hyperlink"/>
              </w:rPr>
              <w:t>B. Mission, Goals, and Learning Outcomes</w:t>
            </w:r>
            <w:r w:rsidR="00F27CCA">
              <w:rPr>
                <w:webHidden/>
              </w:rPr>
              <w:tab/>
            </w:r>
            <w:r w:rsidR="00F27CCA">
              <w:rPr>
                <w:rStyle w:val="Hyperlink"/>
                <w:rtl/>
              </w:rPr>
              <w:fldChar w:fldCharType="begin"/>
            </w:r>
            <w:r w:rsidR="00F27CCA">
              <w:rPr>
                <w:webHidden/>
              </w:rPr>
              <w:instrText xml:space="preserve"> PAGEREF _Toc532159371 \h </w:instrText>
            </w:r>
            <w:r w:rsidR="00F27CCA">
              <w:rPr>
                <w:rStyle w:val="Hyperlink"/>
                <w:rtl/>
              </w:rPr>
            </w:r>
            <w:r w:rsidR="00F27CCA">
              <w:rPr>
                <w:rStyle w:val="Hyperlink"/>
                <w:rtl/>
              </w:rPr>
              <w:fldChar w:fldCharType="separate"/>
            </w:r>
            <w:r w:rsidR="00B26D94">
              <w:rPr>
                <w:webHidden/>
              </w:rPr>
              <w:t>4</w:t>
            </w:r>
            <w:r w:rsidR="00F27CCA">
              <w:rPr>
                <w:rStyle w:val="Hyperlink"/>
                <w:rtl/>
              </w:rPr>
              <w:fldChar w:fldCharType="end"/>
            </w:r>
          </w:hyperlink>
        </w:p>
        <w:p w14:paraId="1D0AE4D5" w14:textId="736590FE" w:rsidR="00F27CCA" w:rsidRDefault="006246FB">
          <w:pPr>
            <w:pStyle w:val="TOC1"/>
            <w:rPr>
              <w:rFonts w:asciiTheme="minorHAnsi" w:eastAsiaTheme="minorEastAsia" w:hAnsiTheme="minorHAnsi" w:cstheme="minorBidi"/>
              <w:b w:val="0"/>
              <w:bCs w:val="0"/>
              <w:sz w:val="22"/>
              <w:szCs w:val="22"/>
              <w:lang w:bidi="ar-SA"/>
            </w:rPr>
          </w:pPr>
          <w:hyperlink w:anchor="_Toc532159372" w:history="1">
            <w:r w:rsidR="00F27CCA" w:rsidRPr="00BC21FB">
              <w:rPr>
                <w:rStyle w:val="Hyperlink"/>
              </w:rPr>
              <w:t>C. Curriculum</w:t>
            </w:r>
            <w:r w:rsidR="00F27CCA">
              <w:rPr>
                <w:webHidden/>
              </w:rPr>
              <w:tab/>
            </w:r>
            <w:r w:rsidR="00F27CCA">
              <w:rPr>
                <w:rStyle w:val="Hyperlink"/>
                <w:rtl/>
              </w:rPr>
              <w:fldChar w:fldCharType="begin"/>
            </w:r>
            <w:r w:rsidR="00F27CCA">
              <w:rPr>
                <w:webHidden/>
              </w:rPr>
              <w:instrText xml:space="preserve"> PAGEREF _Toc532159372 \h </w:instrText>
            </w:r>
            <w:r w:rsidR="00F27CCA">
              <w:rPr>
                <w:rStyle w:val="Hyperlink"/>
                <w:rtl/>
              </w:rPr>
            </w:r>
            <w:r w:rsidR="00F27CCA">
              <w:rPr>
                <w:rStyle w:val="Hyperlink"/>
                <w:rtl/>
              </w:rPr>
              <w:fldChar w:fldCharType="separate"/>
            </w:r>
            <w:r w:rsidR="00B26D94">
              <w:rPr>
                <w:webHidden/>
              </w:rPr>
              <w:t>5</w:t>
            </w:r>
            <w:r w:rsidR="00F27CCA">
              <w:rPr>
                <w:rStyle w:val="Hyperlink"/>
                <w:rtl/>
              </w:rPr>
              <w:fldChar w:fldCharType="end"/>
            </w:r>
          </w:hyperlink>
        </w:p>
        <w:p w14:paraId="45F96E95" w14:textId="14C9D4B6" w:rsidR="00F27CCA" w:rsidRDefault="006246FB">
          <w:pPr>
            <w:pStyle w:val="TOC1"/>
            <w:rPr>
              <w:rFonts w:asciiTheme="minorHAnsi" w:eastAsiaTheme="minorEastAsia" w:hAnsiTheme="minorHAnsi" w:cstheme="minorBidi"/>
              <w:b w:val="0"/>
              <w:bCs w:val="0"/>
              <w:sz w:val="22"/>
              <w:szCs w:val="22"/>
              <w:lang w:bidi="ar-SA"/>
            </w:rPr>
          </w:pPr>
          <w:hyperlink w:anchor="_Toc532159373" w:history="1">
            <w:r w:rsidR="00F27CCA" w:rsidRPr="00BC21FB">
              <w:rPr>
                <w:rStyle w:val="Hyperlink"/>
              </w:rPr>
              <w:t>D. Student Admission and Support:</w:t>
            </w:r>
            <w:r w:rsidR="00F27CCA">
              <w:rPr>
                <w:webHidden/>
              </w:rPr>
              <w:tab/>
            </w:r>
            <w:r w:rsidR="00F27CCA">
              <w:rPr>
                <w:rStyle w:val="Hyperlink"/>
                <w:rtl/>
              </w:rPr>
              <w:fldChar w:fldCharType="begin"/>
            </w:r>
            <w:r w:rsidR="00F27CCA">
              <w:rPr>
                <w:webHidden/>
              </w:rPr>
              <w:instrText xml:space="preserve"> PAGEREF _Toc532159373 \h </w:instrText>
            </w:r>
            <w:r w:rsidR="00F27CCA">
              <w:rPr>
                <w:rStyle w:val="Hyperlink"/>
                <w:rtl/>
              </w:rPr>
            </w:r>
            <w:r w:rsidR="00F27CCA">
              <w:rPr>
                <w:rStyle w:val="Hyperlink"/>
                <w:rtl/>
              </w:rPr>
              <w:fldChar w:fldCharType="separate"/>
            </w:r>
            <w:r w:rsidR="00B26D94">
              <w:rPr>
                <w:webHidden/>
              </w:rPr>
              <w:t>7</w:t>
            </w:r>
            <w:r w:rsidR="00F27CCA">
              <w:rPr>
                <w:rStyle w:val="Hyperlink"/>
                <w:rtl/>
              </w:rPr>
              <w:fldChar w:fldCharType="end"/>
            </w:r>
          </w:hyperlink>
        </w:p>
        <w:p w14:paraId="0D14349B" w14:textId="69524E1A" w:rsidR="00F27CCA" w:rsidRDefault="006246FB">
          <w:pPr>
            <w:pStyle w:val="TOC1"/>
            <w:rPr>
              <w:rFonts w:asciiTheme="minorHAnsi" w:eastAsiaTheme="minorEastAsia" w:hAnsiTheme="minorHAnsi" w:cstheme="minorBidi"/>
              <w:b w:val="0"/>
              <w:bCs w:val="0"/>
              <w:sz w:val="22"/>
              <w:szCs w:val="22"/>
              <w:lang w:bidi="ar-SA"/>
            </w:rPr>
          </w:pPr>
          <w:hyperlink w:anchor="_Toc532159374" w:history="1">
            <w:r w:rsidR="00F27CCA" w:rsidRPr="00BC21FB">
              <w:rPr>
                <w:rStyle w:val="Hyperlink"/>
              </w:rPr>
              <w:t>E. Teaching and Administrative Staff</w:t>
            </w:r>
            <w:r w:rsidR="00F27CCA">
              <w:rPr>
                <w:webHidden/>
              </w:rPr>
              <w:tab/>
            </w:r>
            <w:r w:rsidR="00F27CCA">
              <w:rPr>
                <w:rStyle w:val="Hyperlink"/>
                <w:rtl/>
              </w:rPr>
              <w:fldChar w:fldCharType="begin"/>
            </w:r>
            <w:r w:rsidR="00F27CCA">
              <w:rPr>
                <w:webHidden/>
              </w:rPr>
              <w:instrText xml:space="preserve"> PAGEREF _Toc532159374 \h </w:instrText>
            </w:r>
            <w:r w:rsidR="00F27CCA">
              <w:rPr>
                <w:rStyle w:val="Hyperlink"/>
                <w:rtl/>
              </w:rPr>
            </w:r>
            <w:r w:rsidR="00F27CCA">
              <w:rPr>
                <w:rStyle w:val="Hyperlink"/>
                <w:rtl/>
              </w:rPr>
              <w:fldChar w:fldCharType="separate"/>
            </w:r>
            <w:r w:rsidR="00B26D94">
              <w:rPr>
                <w:webHidden/>
              </w:rPr>
              <w:t>8</w:t>
            </w:r>
            <w:r w:rsidR="00F27CCA">
              <w:rPr>
                <w:rStyle w:val="Hyperlink"/>
                <w:rtl/>
              </w:rPr>
              <w:fldChar w:fldCharType="end"/>
            </w:r>
          </w:hyperlink>
        </w:p>
        <w:p w14:paraId="5B32D60E" w14:textId="16E9DE98" w:rsidR="00F27CCA" w:rsidRDefault="006246FB">
          <w:pPr>
            <w:pStyle w:val="TOC1"/>
            <w:rPr>
              <w:rFonts w:asciiTheme="minorHAnsi" w:eastAsiaTheme="minorEastAsia" w:hAnsiTheme="minorHAnsi" w:cstheme="minorBidi"/>
              <w:b w:val="0"/>
              <w:bCs w:val="0"/>
              <w:sz w:val="22"/>
              <w:szCs w:val="22"/>
              <w:lang w:bidi="ar-SA"/>
            </w:rPr>
          </w:pPr>
          <w:hyperlink w:anchor="_Toc532159375" w:history="1">
            <w:r w:rsidR="00F27CCA" w:rsidRPr="00BC21FB">
              <w:rPr>
                <w:rStyle w:val="Hyperlink"/>
              </w:rPr>
              <w:t>F. Learning Resources, Facilities, and Equipment</w:t>
            </w:r>
            <w:r w:rsidR="00F27CCA">
              <w:rPr>
                <w:webHidden/>
              </w:rPr>
              <w:tab/>
            </w:r>
            <w:r w:rsidR="00F27CCA">
              <w:rPr>
                <w:rStyle w:val="Hyperlink"/>
                <w:rtl/>
              </w:rPr>
              <w:fldChar w:fldCharType="begin"/>
            </w:r>
            <w:r w:rsidR="00F27CCA">
              <w:rPr>
                <w:webHidden/>
              </w:rPr>
              <w:instrText xml:space="preserve"> PAGEREF _Toc532159375 \h </w:instrText>
            </w:r>
            <w:r w:rsidR="00F27CCA">
              <w:rPr>
                <w:rStyle w:val="Hyperlink"/>
                <w:rtl/>
              </w:rPr>
            </w:r>
            <w:r w:rsidR="00F27CCA">
              <w:rPr>
                <w:rStyle w:val="Hyperlink"/>
                <w:rtl/>
              </w:rPr>
              <w:fldChar w:fldCharType="separate"/>
            </w:r>
            <w:r w:rsidR="00B26D94">
              <w:rPr>
                <w:webHidden/>
              </w:rPr>
              <w:t>8</w:t>
            </w:r>
            <w:r w:rsidR="00F27CCA">
              <w:rPr>
                <w:rStyle w:val="Hyperlink"/>
                <w:rtl/>
              </w:rPr>
              <w:fldChar w:fldCharType="end"/>
            </w:r>
          </w:hyperlink>
        </w:p>
        <w:p w14:paraId="484AB652" w14:textId="070D576A" w:rsidR="00F27CCA" w:rsidRDefault="006246FB">
          <w:pPr>
            <w:pStyle w:val="TOC1"/>
            <w:rPr>
              <w:rFonts w:asciiTheme="minorHAnsi" w:eastAsiaTheme="minorEastAsia" w:hAnsiTheme="minorHAnsi" w:cstheme="minorBidi"/>
              <w:b w:val="0"/>
              <w:bCs w:val="0"/>
              <w:sz w:val="22"/>
              <w:szCs w:val="22"/>
              <w:lang w:bidi="ar-SA"/>
            </w:rPr>
          </w:pPr>
          <w:hyperlink w:anchor="_Toc532159376" w:history="1">
            <w:r w:rsidR="00F27CCA" w:rsidRPr="00BC21FB">
              <w:rPr>
                <w:rStyle w:val="Hyperlink"/>
              </w:rPr>
              <w:t>G. Program Management and Regulations</w:t>
            </w:r>
            <w:r w:rsidR="00F27CCA">
              <w:rPr>
                <w:webHidden/>
              </w:rPr>
              <w:tab/>
            </w:r>
            <w:r w:rsidR="00F27CCA">
              <w:rPr>
                <w:rStyle w:val="Hyperlink"/>
                <w:rtl/>
              </w:rPr>
              <w:fldChar w:fldCharType="begin"/>
            </w:r>
            <w:r w:rsidR="00F27CCA">
              <w:rPr>
                <w:webHidden/>
              </w:rPr>
              <w:instrText xml:space="preserve"> PAGEREF _Toc532159376 \h </w:instrText>
            </w:r>
            <w:r w:rsidR="00F27CCA">
              <w:rPr>
                <w:rStyle w:val="Hyperlink"/>
                <w:rtl/>
              </w:rPr>
            </w:r>
            <w:r w:rsidR="00F27CCA">
              <w:rPr>
                <w:rStyle w:val="Hyperlink"/>
                <w:rtl/>
              </w:rPr>
              <w:fldChar w:fldCharType="separate"/>
            </w:r>
            <w:r w:rsidR="00B26D94">
              <w:rPr>
                <w:webHidden/>
              </w:rPr>
              <w:t>9</w:t>
            </w:r>
            <w:r w:rsidR="00F27CCA">
              <w:rPr>
                <w:rStyle w:val="Hyperlink"/>
                <w:rtl/>
              </w:rPr>
              <w:fldChar w:fldCharType="end"/>
            </w:r>
          </w:hyperlink>
        </w:p>
        <w:p w14:paraId="75413C75" w14:textId="7C6A3C1B" w:rsidR="00F27CCA" w:rsidRDefault="006246FB">
          <w:pPr>
            <w:pStyle w:val="TOC1"/>
            <w:rPr>
              <w:rFonts w:asciiTheme="minorHAnsi" w:eastAsiaTheme="minorEastAsia" w:hAnsiTheme="minorHAnsi" w:cstheme="minorBidi"/>
              <w:b w:val="0"/>
              <w:bCs w:val="0"/>
              <w:sz w:val="22"/>
              <w:szCs w:val="22"/>
              <w:lang w:bidi="ar-SA"/>
            </w:rPr>
          </w:pPr>
          <w:hyperlink w:anchor="_Toc532159377" w:history="1">
            <w:r w:rsidR="00F27CCA" w:rsidRPr="00BC21FB">
              <w:rPr>
                <w:rStyle w:val="Hyperlink"/>
              </w:rPr>
              <w:t>H. Program Quality Assurance</w:t>
            </w:r>
            <w:r w:rsidR="00F27CCA">
              <w:rPr>
                <w:webHidden/>
              </w:rPr>
              <w:tab/>
            </w:r>
            <w:r w:rsidR="00F27CCA">
              <w:rPr>
                <w:rStyle w:val="Hyperlink"/>
                <w:rtl/>
              </w:rPr>
              <w:fldChar w:fldCharType="begin"/>
            </w:r>
            <w:r w:rsidR="00F27CCA">
              <w:rPr>
                <w:webHidden/>
              </w:rPr>
              <w:instrText xml:space="preserve"> PAGEREF _Toc532159377 \h </w:instrText>
            </w:r>
            <w:r w:rsidR="00F27CCA">
              <w:rPr>
                <w:rStyle w:val="Hyperlink"/>
                <w:rtl/>
              </w:rPr>
            </w:r>
            <w:r w:rsidR="00F27CCA">
              <w:rPr>
                <w:rStyle w:val="Hyperlink"/>
                <w:rtl/>
              </w:rPr>
              <w:fldChar w:fldCharType="separate"/>
            </w:r>
            <w:r w:rsidR="00B26D94">
              <w:rPr>
                <w:webHidden/>
              </w:rPr>
              <w:t>9</w:t>
            </w:r>
            <w:r w:rsidR="00F27CCA">
              <w:rPr>
                <w:rStyle w:val="Hyperlink"/>
                <w:rtl/>
              </w:rPr>
              <w:fldChar w:fldCharType="end"/>
            </w:r>
          </w:hyperlink>
        </w:p>
        <w:p w14:paraId="62B93815" w14:textId="59BE9CA2" w:rsidR="00F27CCA" w:rsidRDefault="006246FB">
          <w:pPr>
            <w:pStyle w:val="TOC1"/>
            <w:rPr>
              <w:rFonts w:asciiTheme="minorHAnsi" w:eastAsiaTheme="minorEastAsia" w:hAnsiTheme="minorHAnsi" w:cstheme="minorBidi"/>
              <w:b w:val="0"/>
              <w:bCs w:val="0"/>
              <w:sz w:val="22"/>
              <w:szCs w:val="22"/>
              <w:lang w:bidi="ar-SA"/>
            </w:rPr>
          </w:pPr>
          <w:hyperlink w:anchor="_Toc532159378" w:history="1">
            <w:r w:rsidR="00F27CCA" w:rsidRPr="00BC21FB">
              <w:rPr>
                <w:rStyle w:val="Hyperlink"/>
              </w:rPr>
              <w:t>I. Specification Approval Data</w:t>
            </w:r>
            <w:r w:rsidR="00F27CCA">
              <w:rPr>
                <w:webHidden/>
              </w:rPr>
              <w:tab/>
            </w:r>
            <w:r w:rsidR="00F27CCA">
              <w:rPr>
                <w:rStyle w:val="Hyperlink"/>
                <w:rtl/>
              </w:rPr>
              <w:fldChar w:fldCharType="begin"/>
            </w:r>
            <w:r w:rsidR="00F27CCA">
              <w:rPr>
                <w:webHidden/>
              </w:rPr>
              <w:instrText xml:space="preserve"> PAGEREF _Toc532159378 \h </w:instrText>
            </w:r>
            <w:r w:rsidR="00F27CCA">
              <w:rPr>
                <w:rStyle w:val="Hyperlink"/>
                <w:rtl/>
              </w:rPr>
            </w:r>
            <w:r w:rsidR="00F27CCA">
              <w:rPr>
                <w:rStyle w:val="Hyperlink"/>
                <w:rtl/>
              </w:rPr>
              <w:fldChar w:fldCharType="separate"/>
            </w:r>
            <w:r w:rsidR="00B26D94">
              <w:rPr>
                <w:webHidden/>
              </w:rPr>
              <w:t>10</w:t>
            </w:r>
            <w:r w:rsidR="00F27CCA">
              <w:rPr>
                <w:rStyle w:val="Hyperlink"/>
                <w:rtl/>
              </w:rPr>
              <w:fldChar w:fldCharType="end"/>
            </w:r>
          </w:hyperlink>
        </w:p>
        <w:p w14:paraId="2CA044CA" w14:textId="04DEA461" w:rsidR="009A1028" w:rsidRPr="00E41508" w:rsidRDefault="009A1028" w:rsidP="001620AE">
          <w:pPr>
            <w:pStyle w:val="TOC1"/>
            <w:spacing w:after="0" w:line="276" w:lineRule="auto"/>
          </w:pPr>
          <w:r w:rsidRPr="00E41508">
            <w:rPr>
              <w:b w:val="0"/>
              <w:bCs w:val="0"/>
              <w:lang w:val="ar-SA"/>
            </w:rPr>
            <w:fldChar w:fldCharType="end"/>
          </w:r>
        </w:p>
      </w:sdtContent>
    </w:sdt>
    <w:p w14:paraId="1BB33534" w14:textId="77777777" w:rsidR="00F27CCA" w:rsidRDefault="00F27CCA">
      <w:pPr>
        <w:rPr>
          <w:lang w:bidi="ar-EG"/>
        </w:rPr>
      </w:pPr>
      <w:r>
        <w:rPr>
          <w:b/>
          <w:bCs/>
          <w:lang w:bidi="ar-EG"/>
        </w:rPr>
        <w:br w:type="page"/>
      </w:r>
    </w:p>
    <w:p w14:paraId="514AEEE0" w14:textId="00175F64" w:rsidR="00D47DF9" w:rsidRPr="00E41508" w:rsidRDefault="00B650D1" w:rsidP="00AA0BDB">
      <w:pPr>
        <w:pStyle w:val="Heading1"/>
        <w:rPr>
          <w:rFonts w:asciiTheme="majorBidi" w:hAnsiTheme="majorBidi" w:cstheme="majorBidi"/>
          <w:color w:val="C00000"/>
          <w:sz w:val="28"/>
          <w:szCs w:val="20"/>
          <w:lang w:bidi="ar-EG"/>
        </w:rPr>
      </w:pPr>
      <w:bookmarkStart w:id="1" w:name="_Toc532159370"/>
      <w:r w:rsidRPr="00E41508">
        <w:rPr>
          <w:rFonts w:asciiTheme="majorBidi" w:hAnsiTheme="majorBidi" w:cstheme="majorBidi"/>
          <w:color w:val="C00000"/>
          <w:sz w:val="28"/>
          <w:szCs w:val="20"/>
          <w:lang w:bidi="ar-EG"/>
        </w:rPr>
        <w:t>A.</w:t>
      </w:r>
      <w:r w:rsidR="00070806" w:rsidRPr="00E41508">
        <w:rPr>
          <w:rFonts w:asciiTheme="majorBidi" w:hAnsiTheme="majorBidi" w:cstheme="majorBidi"/>
          <w:color w:val="C00000"/>
          <w:sz w:val="28"/>
          <w:szCs w:val="20"/>
          <w:lang w:bidi="ar-EG"/>
        </w:rPr>
        <w:t xml:space="preserve"> </w:t>
      </w:r>
      <w:r w:rsidR="00D47DF9" w:rsidRPr="00E41508">
        <w:rPr>
          <w:rFonts w:asciiTheme="majorBidi" w:hAnsiTheme="majorBidi" w:cstheme="majorBidi"/>
          <w:color w:val="C00000"/>
          <w:sz w:val="28"/>
          <w:szCs w:val="20"/>
          <w:lang w:bidi="ar-EG"/>
        </w:rPr>
        <w:t>Program Identification and General Information</w:t>
      </w:r>
      <w:bookmarkEnd w:id="1"/>
    </w:p>
    <w:p w14:paraId="365AA4DB" w14:textId="77777777" w:rsidR="005E2F1B" w:rsidRPr="00E41508" w:rsidRDefault="005E2F1B" w:rsidP="00B366E8">
      <w:pPr>
        <w:pStyle w:val="ListParagraph"/>
        <w:ind w:right="43"/>
        <w:rPr>
          <w:rFonts w:asciiTheme="majorBidi" w:hAnsiTheme="majorBidi" w:cstheme="majorBidi"/>
          <w:b/>
          <w:bCs/>
          <w:szCs w:val="28"/>
        </w:rPr>
      </w:pPr>
    </w:p>
    <w:tbl>
      <w:tblPr>
        <w:tblStyle w:val="GridTable4-Accent11"/>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619"/>
        <w:gridCol w:w="22"/>
        <w:gridCol w:w="1432"/>
        <w:gridCol w:w="2969"/>
      </w:tblGrid>
      <w:tr w:rsidR="005645D3" w:rsidRPr="00E41508" w14:paraId="1D40EC2A" w14:textId="77777777" w:rsidTr="0004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12" w:space="0" w:color="auto"/>
              <w:left w:val="single" w:sz="12" w:space="0" w:color="auto"/>
              <w:bottom w:val="dashSmallGap" w:sz="4" w:space="0" w:color="auto"/>
              <w:right w:val="single" w:sz="12" w:space="0" w:color="auto"/>
            </w:tcBorders>
            <w:shd w:val="clear" w:color="auto" w:fill="auto"/>
          </w:tcPr>
          <w:p w14:paraId="58F07EE5" w14:textId="00D1D849" w:rsidR="005645D3" w:rsidRPr="00861B83" w:rsidRDefault="00123E91" w:rsidP="005C67D8">
            <w:r w:rsidRPr="00E22E91">
              <w:rPr>
                <w:color w:val="C00000"/>
              </w:rPr>
              <w:t>1</w:t>
            </w:r>
            <w:r w:rsidR="005645D3" w:rsidRPr="00E22E91">
              <w:rPr>
                <w:color w:val="C00000"/>
              </w:rPr>
              <w:t xml:space="preserve">. </w:t>
            </w:r>
            <w:r w:rsidR="005645D3" w:rsidRPr="005C67D8">
              <w:rPr>
                <w:color w:val="000000" w:themeColor="text1"/>
              </w:rPr>
              <w:t>Program Main Location:</w:t>
            </w:r>
          </w:p>
        </w:tc>
      </w:tr>
      <w:tr w:rsidR="00513A59" w:rsidRPr="00E41508" w14:paraId="2FB6A46C"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5DB030F2" w14:textId="21BA423F" w:rsidR="00513A59" w:rsidRPr="007214FD" w:rsidRDefault="007214FD" w:rsidP="00513A59">
            <w:pPr>
              <w:ind w:right="43"/>
              <w:jc w:val="lowKashida"/>
              <w:rPr>
                <w:rFonts w:asciiTheme="majorBidi" w:hAnsiTheme="majorBidi" w:cstheme="majorBidi"/>
                <w:b w:val="0"/>
                <w:bCs w:val="0"/>
                <w:color w:val="C00000"/>
                <w:lang w:bidi="ar-EG"/>
              </w:rPr>
            </w:pPr>
            <w:r w:rsidRPr="007214FD">
              <w:rPr>
                <w:rFonts w:asciiTheme="minorHAnsi" w:hAnsiTheme="minorHAnsi" w:cstheme="minorHAnsi"/>
                <w:b w:val="0"/>
                <w:bCs w:val="0"/>
                <w:color w:val="000099"/>
              </w:rPr>
              <w:t>Unaizah College of Medicine and Medical Sciences</w:t>
            </w:r>
            <w:r w:rsidR="00A2195B">
              <w:rPr>
                <w:rFonts w:asciiTheme="minorHAnsi" w:hAnsiTheme="minorHAnsi" w:cstheme="minorHAnsi"/>
                <w:b w:val="0"/>
                <w:bCs w:val="0"/>
                <w:color w:val="000099"/>
              </w:rPr>
              <w:t xml:space="preserve"> (UCM)</w:t>
            </w:r>
            <w:r>
              <w:rPr>
                <w:rFonts w:asciiTheme="minorHAnsi" w:hAnsiTheme="minorHAnsi" w:cstheme="minorHAnsi"/>
                <w:b w:val="0"/>
                <w:bCs w:val="0"/>
                <w:color w:val="000099"/>
              </w:rPr>
              <w:t>, Unaizah, Qassim University</w:t>
            </w:r>
            <w:r w:rsidR="00A2195B">
              <w:rPr>
                <w:rFonts w:asciiTheme="minorHAnsi" w:hAnsiTheme="minorHAnsi" w:cstheme="minorHAnsi"/>
                <w:b w:val="0"/>
                <w:bCs w:val="0"/>
                <w:color w:val="000099"/>
              </w:rPr>
              <w:t xml:space="preserve"> (QU)</w:t>
            </w:r>
            <w:r>
              <w:rPr>
                <w:rFonts w:asciiTheme="majorBidi" w:hAnsiTheme="majorBidi" w:cstheme="majorBidi"/>
                <w:b w:val="0"/>
                <w:bCs w:val="0"/>
                <w:color w:val="C00000"/>
                <w:lang w:bidi="ar-EG"/>
              </w:rPr>
              <w:t>.</w:t>
            </w:r>
          </w:p>
          <w:p w14:paraId="52736355" w14:textId="77777777" w:rsidR="00513A59" w:rsidRDefault="00513A59" w:rsidP="00513A59">
            <w:pPr>
              <w:ind w:right="43"/>
              <w:rPr>
                <w:rFonts w:asciiTheme="majorBidi" w:hAnsiTheme="majorBidi" w:cstheme="majorBidi"/>
                <w:iCs/>
                <w:color w:val="C00000"/>
                <w:sz w:val="26"/>
                <w:szCs w:val="26"/>
              </w:rPr>
            </w:pPr>
          </w:p>
        </w:tc>
      </w:tr>
      <w:tr w:rsidR="005645D3" w:rsidRPr="00E41508" w14:paraId="150726CC"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598D190E" w14:textId="2D52C187" w:rsidR="005645D3" w:rsidRPr="008A6879" w:rsidRDefault="00123E91" w:rsidP="00E22E91">
            <w:r w:rsidRPr="00B463D2">
              <w:rPr>
                <w:color w:val="C00000"/>
              </w:rPr>
              <w:t>2</w:t>
            </w:r>
            <w:r w:rsidR="005645D3" w:rsidRPr="00B463D2">
              <w:rPr>
                <w:color w:val="C00000"/>
              </w:rPr>
              <w:t xml:space="preserve">. </w:t>
            </w:r>
            <w:r w:rsidR="005645D3" w:rsidRPr="00861B83">
              <w:t xml:space="preserve">Branches </w:t>
            </w:r>
            <w:r w:rsidR="00144EE1" w:rsidRPr="00861B83">
              <w:t>O</w:t>
            </w:r>
            <w:r w:rsidR="005645D3" w:rsidRPr="00861B83">
              <w:t xml:space="preserve">ffering the </w:t>
            </w:r>
            <w:r w:rsidR="00144EE1" w:rsidRPr="00861B83">
              <w:t>P</w:t>
            </w:r>
            <w:r w:rsidR="005645D3" w:rsidRPr="00861B83">
              <w:t>rogram:</w:t>
            </w:r>
          </w:p>
        </w:tc>
      </w:tr>
      <w:tr w:rsidR="00E451FF" w:rsidRPr="00E41508" w14:paraId="3970ADA2"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25B7CE4C" w14:textId="77777777" w:rsidR="00E451FF" w:rsidRPr="00E451FF" w:rsidRDefault="00E451FF" w:rsidP="00E451FF">
            <w:pPr>
              <w:rPr>
                <w:b w:val="0"/>
                <w:bCs w:val="0"/>
                <w:color w:val="000000" w:themeColor="text1"/>
              </w:rPr>
            </w:pPr>
          </w:p>
          <w:p w14:paraId="68EC3787" w14:textId="25316690" w:rsidR="007214FD" w:rsidRPr="007214FD" w:rsidRDefault="007214FD" w:rsidP="007214FD">
            <w:pPr>
              <w:ind w:right="43"/>
              <w:jc w:val="lowKashida"/>
              <w:rPr>
                <w:rFonts w:asciiTheme="majorBidi" w:hAnsiTheme="majorBidi" w:cstheme="majorBidi"/>
                <w:b w:val="0"/>
                <w:bCs w:val="0"/>
                <w:color w:val="C00000"/>
                <w:lang w:bidi="ar-EG"/>
              </w:rPr>
            </w:pPr>
            <w:r>
              <w:rPr>
                <w:rFonts w:asciiTheme="minorHAnsi" w:hAnsiTheme="minorHAnsi" w:cstheme="minorHAnsi"/>
                <w:b w:val="0"/>
                <w:bCs w:val="0"/>
                <w:color w:val="000099"/>
              </w:rPr>
              <w:t xml:space="preserve">The Program is offered by </w:t>
            </w:r>
            <w:r w:rsidRPr="007214FD">
              <w:rPr>
                <w:rFonts w:asciiTheme="minorHAnsi" w:hAnsiTheme="minorHAnsi" w:cstheme="minorHAnsi"/>
                <w:b w:val="0"/>
                <w:bCs w:val="0"/>
                <w:color w:val="000099"/>
              </w:rPr>
              <w:t>Unaizah College of Medicine and Medical Sciences</w:t>
            </w:r>
            <w:r w:rsidR="00A2195B">
              <w:rPr>
                <w:rFonts w:asciiTheme="minorHAnsi" w:hAnsiTheme="minorHAnsi" w:cstheme="minorHAnsi"/>
                <w:b w:val="0"/>
                <w:bCs w:val="0"/>
                <w:color w:val="000099"/>
              </w:rPr>
              <w:t xml:space="preserve"> (UCM)</w:t>
            </w:r>
            <w:r w:rsidR="00720758">
              <w:rPr>
                <w:rFonts w:asciiTheme="minorHAnsi" w:hAnsiTheme="minorHAnsi" w:cstheme="minorHAnsi"/>
                <w:b w:val="0"/>
                <w:bCs w:val="0"/>
                <w:color w:val="000099"/>
              </w:rPr>
              <w:t xml:space="preserve"> male and Female Sections</w:t>
            </w:r>
            <w:r>
              <w:rPr>
                <w:rFonts w:asciiTheme="minorHAnsi" w:hAnsiTheme="minorHAnsi" w:cstheme="minorHAnsi"/>
                <w:b w:val="0"/>
                <w:bCs w:val="0"/>
                <w:color w:val="000099"/>
              </w:rPr>
              <w:t xml:space="preserve"> only.</w:t>
            </w:r>
          </w:p>
          <w:p w14:paraId="6C69FF36" w14:textId="77777777" w:rsidR="00E451FF" w:rsidRPr="00E451FF" w:rsidRDefault="00E451FF" w:rsidP="00E451FF">
            <w:pPr>
              <w:ind w:right="43"/>
              <w:rPr>
                <w:rFonts w:asciiTheme="majorBidi" w:hAnsiTheme="majorBidi" w:cstheme="majorBidi"/>
                <w:b w:val="0"/>
                <w:bCs w:val="0"/>
                <w:color w:val="C00000"/>
                <w:sz w:val="26"/>
                <w:szCs w:val="26"/>
                <w:lang w:bidi="ar-EG"/>
              </w:rPr>
            </w:pPr>
          </w:p>
        </w:tc>
      </w:tr>
      <w:tr w:rsidR="00E451FF" w:rsidRPr="00E41508" w14:paraId="29C015DA"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091E4A45" w14:textId="0B557BB7" w:rsidR="00E451FF" w:rsidRPr="00861B83" w:rsidRDefault="00123E91" w:rsidP="00E22E91">
            <w:r w:rsidRPr="00B463D2">
              <w:rPr>
                <w:color w:val="C00000"/>
              </w:rPr>
              <w:t>3</w:t>
            </w:r>
            <w:r w:rsidR="00E451FF" w:rsidRPr="00B463D2">
              <w:rPr>
                <w:color w:val="C00000"/>
              </w:rPr>
              <w:t xml:space="preserve">. </w:t>
            </w:r>
            <w:r w:rsidR="00E451FF" w:rsidRPr="00861B83">
              <w:t>Reasons for Establishing the Program:</w:t>
            </w:r>
          </w:p>
          <w:p w14:paraId="02E5176B" w14:textId="29BD07BE" w:rsidR="00E451FF" w:rsidRPr="004B26AF" w:rsidRDefault="00E451FF" w:rsidP="00E451FF">
            <w:pPr>
              <w:ind w:right="43"/>
              <w:rPr>
                <w:rFonts w:asciiTheme="majorBidi" w:hAnsiTheme="majorBidi" w:cstheme="majorBidi"/>
                <w:b w:val="0"/>
                <w:bCs w:val="0"/>
                <w:color w:val="C00000"/>
                <w:sz w:val="26"/>
                <w:szCs w:val="26"/>
                <w:lang w:bidi="ar-EG"/>
              </w:rPr>
            </w:pPr>
            <w:r w:rsidRPr="004B26AF">
              <w:rPr>
                <w:rFonts w:asciiTheme="majorBidi" w:hAnsiTheme="majorBidi" w:cstheme="majorBidi"/>
                <w:b w:val="0"/>
                <w:bCs w:val="0"/>
                <w:sz w:val="20"/>
                <w:szCs w:val="20"/>
              </w:rPr>
              <w:t>(Economic, social, cultural</w:t>
            </w:r>
            <w:r w:rsidR="007C4EB7" w:rsidRPr="00CF712D">
              <w:rPr>
                <w:rFonts w:asciiTheme="majorBidi" w:hAnsiTheme="majorBidi" w:cstheme="majorBidi"/>
                <w:b w:val="0"/>
                <w:bCs w:val="0"/>
                <w:sz w:val="20"/>
                <w:szCs w:val="20"/>
              </w:rPr>
              <w:t>, and technological reasons,</w:t>
            </w:r>
            <w:r w:rsidR="009B614C">
              <w:rPr>
                <w:rFonts w:asciiTheme="majorBidi" w:hAnsiTheme="majorBidi" w:cstheme="majorBidi"/>
                <w:b w:val="0"/>
                <w:bCs w:val="0"/>
                <w:sz w:val="20"/>
                <w:szCs w:val="20"/>
              </w:rPr>
              <w:t xml:space="preserve"> </w:t>
            </w:r>
            <w:r w:rsidR="002221D4">
              <w:rPr>
                <w:rFonts w:asciiTheme="majorBidi" w:hAnsiTheme="majorBidi" w:cstheme="majorBidi"/>
                <w:b w:val="0"/>
                <w:bCs w:val="0"/>
                <w:sz w:val="20"/>
                <w:szCs w:val="20"/>
              </w:rPr>
              <w:t xml:space="preserve">and </w:t>
            </w:r>
            <w:r w:rsidRPr="004B26AF">
              <w:rPr>
                <w:rFonts w:asciiTheme="majorBidi" w:hAnsiTheme="majorBidi" w:cstheme="majorBidi"/>
                <w:b w:val="0"/>
                <w:bCs w:val="0"/>
                <w:sz w:val="20"/>
                <w:szCs w:val="20"/>
              </w:rPr>
              <w:t>national needs and development</w:t>
            </w:r>
            <w:r w:rsidR="009B614C">
              <w:rPr>
                <w:rFonts w:asciiTheme="majorBidi" w:hAnsiTheme="majorBidi" w:cstheme="majorBidi"/>
                <w:b w:val="0"/>
                <w:bCs w:val="0"/>
                <w:sz w:val="20"/>
                <w:szCs w:val="20"/>
              </w:rPr>
              <w:t xml:space="preserve">, </w:t>
            </w:r>
            <w:r w:rsidRPr="004B26AF">
              <w:rPr>
                <w:rFonts w:asciiTheme="majorBidi" w:hAnsiTheme="majorBidi" w:cstheme="majorBidi"/>
                <w:b w:val="0"/>
                <w:bCs w:val="0"/>
                <w:sz w:val="20"/>
                <w:szCs w:val="20"/>
              </w:rPr>
              <w:t>etc.)</w:t>
            </w:r>
          </w:p>
        </w:tc>
      </w:tr>
      <w:tr w:rsidR="00E451FF" w:rsidRPr="00E41508" w14:paraId="043A37E9"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7353548F" w14:textId="77777777" w:rsidR="00587E7D" w:rsidRDefault="00587E7D" w:rsidP="00587E7D">
            <w:pPr>
              <w:autoSpaceDE w:val="0"/>
              <w:autoSpaceDN w:val="0"/>
              <w:adjustRightInd w:val="0"/>
              <w:ind w:left="19"/>
              <w:jc w:val="both"/>
              <w:rPr>
                <w:rFonts w:asciiTheme="minorHAnsi" w:hAnsiTheme="minorHAnsi" w:cstheme="minorHAnsi"/>
                <w:b w:val="0"/>
                <w:bCs w:val="0"/>
                <w:color w:val="000099"/>
              </w:rPr>
            </w:pPr>
          </w:p>
          <w:p w14:paraId="34FFCB1F" w14:textId="587F9B5B" w:rsidR="00587E7D" w:rsidRPr="00C54D99" w:rsidRDefault="00587E7D" w:rsidP="00587E7D">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The Program was established to satisfy the dramatic improvement and development in all aspects of life, which the Kingdom of Saudi Arabia has witnessed during the last three decades. Health services in particular have developed to a great extend as indicated by the improved accessibility and coverage indicators of healthcare services. There have been also improvements in all healthcare indicators. However, it is noted that Saudi national health manpower is not developing in parallel with the momentum of the developmental growth. Thus, the need for expansion in health profession education is well justifiable to fill up the great need for health professionals.</w:t>
            </w:r>
          </w:p>
          <w:p w14:paraId="3277E7FF" w14:textId="77777777" w:rsidR="00587E7D" w:rsidRPr="00C54D99" w:rsidRDefault="00587E7D" w:rsidP="00587E7D">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 xml:space="preserve">   </w:t>
            </w:r>
          </w:p>
          <w:p w14:paraId="5420266C" w14:textId="3D0BF7BB" w:rsidR="00587E7D" w:rsidRPr="00C54D99" w:rsidRDefault="00587E7D" w:rsidP="00587E7D">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 xml:space="preserve">There is even a greater need for changing medical education and medical practice in the Kingdom of Saudi Arabia in order to produce health professionals in the needed numbers, at the right time and the appropriate place, and with the appropriate competencies that comply with the approved Saudi competence specification for Saudi medical graduates the </w:t>
            </w:r>
            <w:proofErr w:type="spellStart"/>
            <w:r w:rsidRPr="00C54D99">
              <w:rPr>
                <w:rFonts w:asciiTheme="minorHAnsi" w:hAnsiTheme="minorHAnsi" w:cstheme="minorHAnsi"/>
                <w:b w:val="0"/>
                <w:bCs w:val="0"/>
                <w:color w:val="000099"/>
                <w:sz w:val="23"/>
                <w:szCs w:val="23"/>
              </w:rPr>
              <w:t>SaudiMeds</w:t>
            </w:r>
            <w:proofErr w:type="spellEnd"/>
            <w:r w:rsidRPr="00C54D99">
              <w:rPr>
                <w:rFonts w:asciiTheme="minorHAnsi" w:hAnsiTheme="minorHAnsi" w:cstheme="minorHAnsi"/>
                <w:b w:val="0"/>
                <w:bCs w:val="0"/>
                <w:color w:val="000099"/>
                <w:sz w:val="23"/>
                <w:szCs w:val="23"/>
              </w:rPr>
              <w:t>. This is a national frame-work for a competence specification for Saudi medical graduates that were developed in order to ensure the delivery of equivalent standards between medical schools throughout the country while guaranteeing the schools' autonomy at the same time.</w:t>
            </w:r>
          </w:p>
          <w:p w14:paraId="1A20A2DA" w14:textId="77777777" w:rsidR="00587E7D" w:rsidRPr="00C54D99" w:rsidRDefault="00587E7D" w:rsidP="00587E7D">
            <w:pPr>
              <w:autoSpaceDE w:val="0"/>
              <w:autoSpaceDN w:val="0"/>
              <w:adjustRightInd w:val="0"/>
              <w:ind w:left="19"/>
              <w:jc w:val="both"/>
              <w:rPr>
                <w:rFonts w:asciiTheme="minorHAnsi" w:hAnsiTheme="minorHAnsi" w:cstheme="minorHAnsi"/>
                <w:b w:val="0"/>
                <w:bCs w:val="0"/>
                <w:color w:val="000099"/>
                <w:sz w:val="23"/>
                <w:szCs w:val="23"/>
              </w:rPr>
            </w:pPr>
          </w:p>
          <w:p w14:paraId="62EAC8F3" w14:textId="77777777" w:rsidR="008A184F" w:rsidRPr="00C54D99" w:rsidRDefault="00587E7D" w:rsidP="00587E7D">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Furthermore, all medical schools in the Kingdom of Saudi Arabia follow the European system and award the degree of Bachelor of Medicine and Surgery (MBBS) upon satisfactorily completing a 6-year medical program with a 1-year compulsory rotating internship. Many of the medical schools in the Kingdom adopt the traditional discipline-based approaches in their medical curricula. In these conventional approaches, there is lack of horizontal and vertical integration</w:t>
            </w:r>
            <w:r w:rsidR="008A184F" w:rsidRPr="00C54D99">
              <w:rPr>
                <w:rFonts w:asciiTheme="minorHAnsi" w:hAnsiTheme="minorHAnsi" w:cstheme="minorHAnsi"/>
                <w:b w:val="0"/>
                <w:bCs w:val="0"/>
                <w:color w:val="000099"/>
                <w:sz w:val="23"/>
                <w:szCs w:val="23"/>
              </w:rPr>
              <w:t xml:space="preserve"> between the basic bio-medical knowledge and clinical reasoning</w:t>
            </w:r>
            <w:r w:rsidRPr="00C54D99">
              <w:rPr>
                <w:rFonts w:asciiTheme="minorHAnsi" w:hAnsiTheme="minorHAnsi" w:cstheme="minorHAnsi"/>
                <w:b w:val="0"/>
                <w:bCs w:val="0"/>
                <w:color w:val="000099"/>
                <w:sz w:val="23"/>
                <w:szCs w:val="23"/>
              </w:rPr>
              <w:t xml:space="preserve"> and thus knowledge is often delivered fragmented and disintegrated. The teaching and learning strategies in the traditional system are mostly teacher-centered with the students taking only minimal responsibilities for their own learning. A</w:t>
            </w:r>
            <w:r w:rsidR="008A184F" w:rsidRPr="00C54D99">
              <w:rPr>
                <w:rFonts w:asciiTheme="minorHAnsi" w:hAnsiTheme="minorHAnsi" w:cstheme="minorHAnsi"/>
                <w:b w:val="0"/>
                <w:bCs w:val="0"/>
                <w:color w:val="000099"/>
                <w:sz w:val="23"/>
                <w:szCs w:val="23"/>
              </w:rPr>
              <w:t>nother</w:t>
            </w:r>
            <w:r w:rsidRPr="00C54D99">
              <w:rPr>
                <w:rFonts w:asciiTheme="minorHAnsi" w:hAnsiTheme="minorHAnsi" w:cstheme="minorHAnsi"/>
                <w:b w:val="0"/>
                <w:bCs w:val="0"/>
                <w:color w:val="000099"/>
                <w:sz w:val="23"/>
                <w:szCs w:val="23"/>
              </w:rPr>
              <w:t xml:space="preserve"> major criticism of the traditional approach is that it is very less community-oriented. Medical schools following this system therefore produce graduates who opt to work only in urban areas and thus contributing further to poor distribution of stable national health personnel and services throughout the Kingdom. </w:t>
            </w:r>
          </w:p>
          <w:p w14:paraId="06D12CC3" w14:textId="77777777" w:rsidR="008A184F" w:rsidRPr="00C54D99" w:rsidRDefault="008A184F" w:rsidP="00587E7D">
            <w:pPr>
              <w:autoSpaceDE w:val="0"/>
              <w:autoSpaceDN w:val="0"/>
              <w:adjustRightInd w:val="0"/>
              <w:ind w:left="19"/>
              <w:jc w:val="both"/>
              <w:rPr>
                <w:rFonts w:asciiTheme="minorHAnsi" w:hAnsiTheme="minorHAnsi" w:cstheme="minorHAnsi"/>
                <w:b w:val="0"/>
                <w:bCs w:val="0"/>
                <w:color w:val="000099"/>
                <w:sz w:val="23"/>
                <w:szCs w:val="23"/>
              </w:rPr>
            </w:pPr>
          </w:p>
          <w:p w14:paraId="6979CBD6" w14:textId="0AC8AC05" w:rsidR="00587E7D" w:rsidRPr="00C54D99" w:rsidRDefault="00587E7D" w:rsidP="008A184F">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Some medical schools in the Kingdom adopt the modern integrated system-based modular curriculum supported by Problem-Based Learning; PBL tutorials.</w:t>
            </w:r>
            <w:r w:rsidR="008A184F" w:rsidRPr="00C54D99">
              <w:rPr>
                <w:rFonts w:asciiTheme="minorHAnsi" w:hAnsiTheme="minorHAnsi" w:cstheme="minorHAnsi"/>
                <w:b w:val="0"/>
                <w:bCs w:val="0"/>
                <w:color w:val="000099"/>
                <w:sz w:val="23"/>
                <w:szCs w:val="23"/>
              </w:rPr>
              <w:t xml:space="preserve"> </w:t>
            </w:r>
            <w:r w:rsidRPr="00C54D99">
              <w:rPr>
                <w:rFonts w:asciiTheme="minorHAnsi" w:hAnsiTheme="minorHAnsi" w:cstheme="minorHAnsi"/>
                <w:b w:val="0"/>
                <w:bCs w:val="0"/>
                <w:color w:val="000099"/>
                <w:sz w:val="23"/>
                <w:szCs w:val="23"/>
              </w:rPr>
              <w:t>In work-place settings, healthcare professional should work in teams. However, none of the medical schools neither in the Kingdom, nor in the Gulf region adopt the more recent TBL-Based (Team-Based-Learning) educational system.</w:t>
            </w:r>
          </w:p>
          <w:p w14:paraId="600ADA21" w14:textId="77777777" w:rsidR="00587E7D" w:rsidRPr="00C54D99" w:rsidRDefault="00587E7D" w:rsidP="00587E7D">
            <w:pPr>
              <w:autoSpaceDE w:val="0"/>
              <w:autoSpaceDN w:val="0"/>
              <w:adjustRightInd w:val="0"/>
              <w:ind w:left="19"/>
              <w:jc w:val="both"/>
              <w:rPr>
                <w:rFonts w:asciiTheme="minorHAnsi" w:hAnsiTheme="minorHAnsi" w:cstheme="minorHAnsi"/>
                <w:b w:val="0"/>
                <w:bCs w:val="0"/>
                <w:color w:val="000099"/>
                <w:sz w:val="23"/>
                <w:szCs w:val="23"/>
              </w:rPr>
            </w:pPr>
          </w:p>
          <w:p w14:paraId="76C52135" w14:textId="77777777" w:rsidR="00D643F2" w:rsidRPr="00C54D99" w:rsidRDefault="00587E7D" w:rsidP="00D643F2">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Therefore, the establishment of a new medical college in Unaizah; Unaizah College of Medicine and Medical Sciences (UCM)</w:t>
            </w:r>
            <w:r w:rsidR="008A184F" w:rsidRPr="00C54D99">
              <w:rPr>
                <w:rFonts w:asciiTheme="minorHAnsi" w:hAnsiTheme="minorHAnsi" w:cstheme="minorHAnsi"/>
                <w:b w:val="0"/>
                <w:bCs w:val="0"/>
                <w:color w:val="000099"/>
                <w:sz w:val="23"/>
                <w:szCs w:val="23"/>
              </w:rPr>
              <w:t xml:space="preserve">, which </w:t>
            </w:r>
            <w:r w:rsidR="00D643F2" w:rsidRPr="00C54D99">
              <w:rPr>
                <w:rFonts w:asciiTheme="minorHAnsi" w:hAnsiTheme="minorHAnsi" w:cstheme="minorHAnsi"/>
                <w:b w:val="0"/>
                <w:bCs w:val="0"/>
                <w:color w:val="000099"/>
                <w:sz w:val="23"/>
                <w:szCs w:val="23"/>
              </w:rPr>
              <w:t>implements</w:t>
            </w:r>
            <w:r w:rsidR="008A184F" w:rsidRPr="00C54D99">
              <w:rPr>
                <w:rFonts w:asciiTheme="minorHAnsi" w:hAnsiTheme="minorHAnsi" w:cstheme="minorHAnsi"/>
                <w:b w:val="0"/>
                <w:bCs w:val="0"/>
                <w:color w:val="000099"/>
                <w:sz w:val="23"/>
                <w:szCs w:val="23"/>
              </w:rPr>
              <w:t xml:space="preserve"> the most recent trends and advances in Medical Education; particularly the adoption of the TBL-based approach as the main learning and assessment strategy in delivering the MD Program </w:t>
            </w:r>
            <w:r w:rsidRPr="00C54D99">
              <w:rPr>
                <w:rFonts w:asciiTheme="minorHAnsi" w:hAnsiTheme="minorHAnsi" w:cstheme="minorHAnsi"/>
                <w:b w:val="0"/>
                <w:bCs w:val="0"/>
                <w:color w:val="000099"/>
                <w:sz w:val="23"/>
                <w:szCs w:val="23"/>
              </w:rPr>
              <w:t xml:space="preserve">was badly needed to respond to these </w:t>
            </w:r>
            <w:r w:rsidR="008A184F" w:rsidRPr="00C54D99">
              <w:rPr>
                <w:rFonts w:asciiTheme="minorHAnsi" w:hAnsiTheme="minorHAnsi" w:cstheme="minorHAnsi"/>
                <w:b w:val="0"/>
                <w:bCs w:val="0"/>
                <w:color w:val="000099"/>
                <w:sz w:val="23"/>
                <w:szCs w:val="23"/>
              </w:rPr>
              <w:t>medical education</w:t>
            </w:r>
            <w:r w:rsidR="00D643F2" w:rsidRPr="00C54D99">
              <w:rPr>
                <w:rFonts w:asciiTheme="minorHAnsi" w:hAnsiTheme="minorHAnsi" w:cstheme="minorHAnsi"/>
                <w:b w:val="0"/>
                <w:bCs w:val="0"/>
                <w:color w:val="000099"/>
                <w:sz w:val="23"/>
                <w:szCs w:val="23"/>
              </w:rPr>
              <w:t xml:space="preserve">/technological </w:t>
            </w:r>
            <w:r w:rsidRPr="00C54D99">
              <w:rPr>
                <w:rFonts w:asciiTheme="minorHAnsi" w:hAnsiTheme="minorHAnsi" w:cstheme="minorHAnsi"/>
                <w:b w:val="0"/>
                <w:bCs w:val="0"/>
                <w:color w:val="000099"/>
                <w:sz w:val="23"/>
                <w:szCs w:val="23"/>
              </w:rPr>
              <w:t>challenges.</w:t>
            </w:r>
          </w:p>
          <w:p w14:paraId="72EF3AED" w14:textId="77777777" w:rsidR="00D643F2" w:rsidRPr="00C54D99" w:rsidRDefault="00D643F2" w:rsidP="00D643F2">
            <w:pPr>
              <w:autoSpaceDE w:val="0"/>
              <w:autoSpaceDN w:val="0"/>
              <w:adjustRightInd w:val="0"/>
              <w:ind w:left="19"/>
              <w:jc w:val="both"/>
              <w:rPr>
                <w:rFonts w:asciiTheme="minorHAnsi" w:hAnsiTheme="minorHAnsi" w:cstheme="minorHAnsi"/>
                <w:b w:val="0"/>
                <w:bCs w:val="0"/>
                <w:color w:val="000099"/>
                <w:sz w:val="23"/>
                <w:szCs w:val="23"/>
              </w:rPr>
            </w:pPr>
          </w:p>
          <w:p w14:paraId="6E7D71F4" w14:textId="12CCCD59" w:rsidR="00587E7D" w:rsidRPr="00C54D99" w:rsidRDefault="00587E7D" w:rsidP="006F5F03">
            <w:pPr>
              <w:autoSpaceDE w:val="0"/>
              <w:autoSpaceDN w:val="0"/>
              <w:adjustRightInd w:val="0"/>
              <w:ind w:left="19"/>
              <w:jc w:val="both"/>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 xml:space="preserve">Thus, UCM at Qassim University (QU) was established in 1432 </w:t>
            </w:r>
            <w:proofErr w:type="spellStart"/>
            <w:r w:rsidRPr="00C54D99">
              <w:rPr>
                <w:rFonts w:asciiTheme="minorHAnsi" w:hAnsiTheme="minorHAnsi" w:cstheme="minorHAnsi"/>
                <w:b w:val="0"/>
                <w:bCs w:val="0"/>
                <w:color w:val="000099"/>
                <w:sz w:val="23"/>
                <w:szCs w:val="23"/>
              </w:rPr>
              <w:t>Hijri</w:t>
            </w:r>
            <w:proofErr w:type="spellEnd"/>
            <w:r w:rsidRPr="00C54D99">
              <w:rPr>
                <w:rFonts w:asciiTheme="minorHAnsi" w:hAnsiTheme="minorHAnsi" w:cstheme="minorHAnsi"/>
                <w:b w:val="0"/>
                <w:bCs w:val="0"/>
                <w:color w:val="000099"/>
                <w:sz w:val="23"/>
                <w:szCs w:val="23"/>
              </w:rPr>
              <w:t xml:space="preserve"> (2011 AC) in accordance with the vision of His Majesty King Abdullah Bin Abdul</w:t>
            </w:r>
            <w:r w:rsidR="00D643F2" w:rsidRPr="00C54D99">
              <w:rPr>
                <w:rFonts w:asciiTheme="minorHAnsi" w:hAnsiTheme="minorHAnsi" w:cstheme="minorHAnsi"/>
                <w:b w:val="0"/>
                <w:bCs w:val="0"/>
                <w:color w:val="000099"/>
                <w:sz w:val="23"/>
                <w:szCs w:val="23"/>
              </w:rPr>
              <w:t xml:space="preserve"> A</w:t>
            </w:r>
            <w:r w:rsidRPr="00C54D99">
              <w:rPr>
                <w:rFonts w:asciiTheme="minorHAnsi" w:hAnsiTheme="minorHAnsi" w:cstheme="minorHAnsi"/>
                <w:b w:val="0"/>
                <w:bCs w:val="0"/>
                <w:color w:val="000099"/>
                <w:sz w:val="23"/>
                <w:szCs w:val="23"/>
              </w:rPr>
              <w:t xml:space="preserve">ziz, as a distinguished medical education center and a necessity for another undergraduate medical college in the geographically broad and big Al-Qassim Province in addition to the Mother College of Medicine in QU. </w:t>
            </w:r>
          </w:p>
          <w:p w14:paraId="558C58DF" w14:textId="77777777" w:rsidR="00E451FF" w:rsidRPr="0078477E" w:rsidRDefault="00E451FF" w:rsidP="00E451FF">
            <w:pPr>
              <w:ind w:right="43"/>
              <w:rPr>
                <w:rFonts w:asciiTheme="majorBidi" w:hAnsiTheme="majorBidi" w:cstheme="majorBidi"/>
                <w:b w:val="0"/>
                <w:bCs w:val="0"/>
                <w:color w:val="C00000"/>
                <w:sz w:val="26"/>
                <w:szCs w:val="26"/>
                <w:lang w:bidi="ar-EG"/>
              </w:rPr>
            </w:pPr>
          </w:p>
        </w:tc>
      </w:tr>
      <w:tr w:rsidR="00E451FF" w:rsidRPr="00E41508" w14:paraId="3FDE7C53"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04B8C808" w14:textId="7BB2D52F" w:rsidR="00E451FF" w:rsidRPr="00845707" w:rsidRDefault="00123E91" w:rsidP="004244F3">
            <w:pPr>
              <w:ind w:right="43"/>
              <w:rPr>
                <w:rFonts w:asciiTheme="majorBidi" w:hAnsiTheme="majorBidi" w:cstheme="majorBidi"/>
                <w:sz w:val="26"/>
                <w:szCs w:val="26"/>
                <w:lang w:bidi="ar-EG"/>
              </w:rPr>
            </w:pPr>
            <w:r w:rsidRPr="00B463D2">
              <w:rPr>
                <w:bCs w:val="0"/>
                <w:color w:val="C00000"/>
                <w:lang w:bidi="ar-EG"/>
              </w:rPr>
              <w:t>4</w:t>
            </w:r>
            <w:r w:rsidR="00E451FF" w:rsidRPr="00B463D2">
              <w:rPr>
                <w:bCs w:val="0"/>
                <w:color w:val="C00000"/>
                <w:lang w:bidi="ar-EG"/>
              </w:rPr>
              <w:t xml:space="preserve">. </w:t>
            </w:r>
            <w:r w:rsidR="00E451FF" w:rsidRPr="005C67D8">
              <w:t xml:space="preserve">Total </w:t>
            </w:r>
            <w:r w:rsidR="00D97671" w:rsidRPr="005C67D8">
              <w:t>C</w:t>
            </w:r>
            <w:r w:rsidR="00E451FF" w:rsidRPr="005C67D8">
              <w:t xml:space="preserve">redit </w:t>
            </w:r>
            <w:r w:rsidR="00CF712D" w:rsidRPr="005C67D8">
              <w:t xml:space="preserve">Hours for Completing </w:t>
            </w:r>
            <w:r w:rsidR="00E451FF" w:rsidRPr="005C67D8">
              <w:t xml:space="preserve">the Program: ( </w:t>
            </w:r>
            <w:r w:rsidR="004244F3">
              <w:rPr>
                <w:rFonts w:asciiTheme="minorHAnsi" w:hAnsiTheme="minorHAnsi" w:cstheme="minorHAnsi"/>
                <w:color w:val="000099"/>
              </w:rPr>
              <w:t>316</w:t>
            </w:r>
            <w:r w:rsidR="00E451FF" w:rsidRPr="005C67D8">
              <w:t xml:space="preserve"> )</w:t>
            </w:r>
          </w:p>
        </w:tc>
      </w:tr>
      <w:tr w:rsidR="00E451FF" w:rsidRPr="00E41508" w14:paraId="6E07F771"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1817DCE7" w14:textId="3C28D495" w:rsidR="00E451FF" w:rsidRPr="00E451FF" w:rsidRDefault="00E451FF" w:rsidP="00E451FF">
            <w:pPr>
              <w:rPr>
                <w:b w:val="0"/>
                <w:bCs w:val="0"/>
                <w:color w:val="000000" w:themeColor="text1"/>
              </w:rPr>
            </w:pPr>
          </w:p>
          <w:p w14:paraId="09279D3A" w14:textId="2FD2B9EF" w:rsidR="006F5F03" w:rsidRPr="00C54D99" w:rsidRDefault="004244F3" w:rsidP="004244F3">
            <w:pPr>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316</w:t>
            </w:r>
            <w:r w:rsidR="006F5F03" w:rsidRPr="00C54D99">
              <w:rPr>
                <w:rFonts w:asciiTheme="minorHAnsi" w:hAnsiTheme="minorHAnsi" w:cstheme="minorHAnsi"/>
                <w:b w:val="0"/>
                <w:bCs w:val="0"/>
                <w:color w:val="000099"/>
                <w:sz w:val="23"/>
                <w:szCs w:val="23"/>
              </w:rPr>
              <w:t xml:space="preserve"> credit hours</w:t>
            </w:r>
            <w:r w:rsidR="009479C6" w:rsidRPr="00C54D99">
              <w:rPr>
                <w:rFonts w:asciiTheme="minorHAnsi" w:hAnsiTheme="minorHAnsi" w:cstheme="minorHAnsi"/>
                <w:b w:val="0"/>
                <w:bCs w:val="0"/>
                <w:color w:val="000099"/>
                <w:sz w:val="23"/>
                <w:szCs w:val="23"/>
              </w:rPr>
              <w:t>:</w:t>
            </w:r>
            <w:r w:rsidR="006F5F03" w:rsidRPr="00C54D99">
              <w:rPr>
                <w:rFonts w:asciiTheme="minorHAnsi" w:hAnsiTheme="minorHAnsi" w:cstheme="minorHAnsi"/>
                <w:b w:val="0"/>
                <w:bCs w:val="0"/>
                <w:color w:val="000099"/>
                <w:sz w:val="23"/>
                <w:szCs w:val="23"/>
              </w:rPr>
              <w:t xml:space="preserve"> </w:t>
            </w:r>
          </w:p>
          <w:p w14:paraId="0998C2EA" w14:textId="73E57FD7" w:rsidR="006F5F03" w:rsidRPr="00C54D99" w:rsidRDefault="004244F3" w:rsidP="005B6F40">
            <w:pPr>
              <w:pStyle w:val="ListParagraph"/>
              <w:numPr>
                <w:ilvl w:val="0"/>
                <w:numId w:val="4"/>
              </w:numPr>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72 credit hours for</w:t>
            </w:r>
            <w:r w:rsidR="00CF0BBC">
              <w:rPr>
                <w:rFonts w:asciiTheme="minorHAnsi" w:hAnsiTheme="minorHAnsi" w:cstheme="minorHAnsi"/>
                <w:b w:val="0"/>
                <w:bCs w:val="0"/>
                <w:color w:val="000099"/>
                <w:sz w:val="23"/>
                <w:szCs w:val="23"/>
              </w:rPr>
              <w:t xml:space="preserve"> a </w:t>
            </w:r>
            <w:r w:rsidR="00CF0BBC" w:rsidRPr="00C54D99">
              <w:rPr>
                <w:rFonts w:asciiTheme="minorHAnsi" w:hAnsiTheme="minorHAnsi" w:cstheme="minorHAnsi"/>
                <w:b w:val="0"/>
                <w:bCs w:val="0"/>
                <w:color w:val="000099"/>
                <w:sz w:val="23"/>
                <w:szCs w:val="23"/>
              </w:rPr>
              <w:t>Pre-medical Foundational Phase</w:t>
            </w:r>
            <w:r w:rsidRPr="00C54D99">
              <w:rPr>
                <w:rFonts w:asciiTheme="minorHAnsi" w:hAnsiTheme="minorHAnsi" w:cstheme="minorHAnsi"/>
                <w:b w:val="0"/>
                <w:bCs w:val="0"/>
                <w:color w:val="000099"/>
                <w:sz w:val="23"/>
                <w:szCs w:val="23"/>
              </w:rPr>
              <w:t xml:space="preserve"> </w:t>
            </w:r>
            <w:r w:rsidR="00CF0BBC">
              <w:rPr>
                <w:rFonts w:asciiTheme="minorHAnsi" w:hAnsiTheme="minorHAnsi" w:cstheme="minorHAnsi"/>
                <w:b w:val="0"/>
                <w:bCs w:val="0"/>
                <w:color w:val="000099"/>
                <w:sz w:val="23"/>
                <w:szCs w:val="23"/>
              </w:rPr>
              <w:t xml:space="preserve">over </w:t>
            </w:r>
            <w:r w:rsidRPr="00C54D99">
              <w:rPr>
                <w:rFonts w:asciiTheme="minorHAnsi" w:hAnsiTheme="minorHAnsi" w:cstheme="minorHAnsi"/>
                <w:b w:val="0"/>
                <w:bCs w:val="0"/>
                <w:color w:val="000099"/>
                <w:sz w:val="23"/>
                <w:szCs w:val="23"/>
              </w:rPr>
              <w:t xml:space="preserve">2 years </w:t>
            </w:r>
            <w:r w:rsidR="00CF0BBC">
              <w:rPr>
                <w:rFonts w:asciiTheme="minorHAnsi" w:hAnsiTheme="minorHAnsi" w:cstheme="minorHAnsi"/>
                <w:b w:val="0"/>
                <w:bCs w:val="0"/>
                <w:color w:val="000099"/>
                <w:sz w:val="23"/>
                <w:szCs w:val="23"/>
              </w:rPr>
              <w:t>of</w:t>
            </w:r>
            <w:r w:rsidR="006F5F03" w:rsidRPr="00C54D99">
              <w:rPr>
                <w:rFonts w:asciiTheme="minorHAnsi" w:hAnsiTheme="minorHAnsi" w:cstheme="minorHAnsi"/>
                <w:b w:val="0"/>
                <w:bCs w:val="0"/>
                <w:color w:val="000099"/>
                <w:sz w:val="23"/>
                <w:szCs w:val="23"/>
              </w:rPr>
              <w:t>,</w:t>
            </w:r>
            <w:r w:rsidRPr="00C54D99">
              <w:rPr>
                <w:rFonts w:asciiTheme="minorHAnsi" w:hAnsiTheme="minorHAnsi" w:cstheme="minorHAnsi"/>
                <w:b w:val="0"/>
                <w:bCs w:val="0"/>
                <w:color w:val="000099"/>
                <w:sz w:val="23"/>
                <w:szCs w:val="23"/>
              </w:rPr>
              <w:t xml:space="preserve"> followed by</w:t>
            </w:r>
          </w:p>
          <w:p w14:paraId="66825B37" w14:textId="0F39A15A" w:rsidR="00E451FF" w:rsidRPr="00C54D99" w:rsidRDefault="004244F3" w:rsidP="005B6F40">
            <w:pPr>
              <w:pStyle w:val="ListParagraph"/>
              <w:numPr>
                <w:ilvl w:val="0"/>
                <w:numId w:val="4"/>
              </w:numPr>
              <w:rPr>
                <w:rFonts w:asciiTheme="minorHAnsi" w:hAnsiTheme="minorHAnsi" w:cstheme="minorHAnsi"/>
                <w:color w:val="000099"/>
                <w:sz w:val="23"/>
                <w:szCs w:val="23"/>
              </w:rPr>
            </w:pPr>
            <w:r w:rsidRPr="00C54D99">
              <w:rPr>
                <w:rFonts w:asciiTheme="minorHAnsi" w:hAnsiTheme="minorHAnsi" w:cstheme="minorHAnsi"/>
                <w:b w:val="0"/>
                <w:bCs w:val="0"/>
                <w:color w:val="000099"/>
                <w:sz w:val="23"/>
                <w:szCs w:val="23"/>
              </w:rPr>
              <w:t xml:space="preserve">244 credit hours </w:t>
            </w:r>
            <w:r w:rsidR="00CF0BBC">
              <w:rPr>
                <w:rFonts w:asciiTheme="minorHAnsi" w:hAnsiTheme="minorHAnsi" w:cstheme="minorHAnsi"/>
                <w:b w:val="0"/>
                <w:bCs w:val="0"/>
                <w:color w:val="000099"/>
                <w:sz w:val="23"/>
                <w:szCs w:val="23"/>
              </w:rPr>
              <w:t>for</w:t>
            </w:r>
            <w:r w:rsidRPr="00C54D99">
              <w:rPr>
                <w:rFonts w:asciiTheme="minorHAnsi" w:hAnsiTheme="minorHAnsi" w:cstheme="minorHAnsi"/>
                <w:b w:val="0"/>
                <w:bCs w:val="0"/>
                <w:color w:val="000099"/>
                <w:sz w:val="23"/>
                <w:szCs w:val="23"/>
              </w:rPr>
              <w:t xml:space="preserve"> </w:t>
            </w:r>
            <w:r w:rsidR="00CF0BBC">
              <w:rPr>
                <w:rFonts w:asciiTheme="minorHAnsi" w:hAnsiTheme="minorHAnsi" w:cstheme="minorHAnsi"/>
                <w:b w:val="0"/>
                <w:bCs w:val="0"/>
                <w:color w:val="000099"/>
                <w:sz w:val="23"/>
                <w:szCs w:val="23"/>
              </w:rPr>
              <w:t xml:space="preserve">the proper </w:t>
            </w:r>
            <w:r w:rsidR="00CF0BBC" w:rsidRPr="00C54D99">
              <w:rPr>
                <w:rFonts w:asciiTheme="minorHAnsi" w:hAnsiTheme="minorHAnsi" w:cstheme="minorHAnsi"/>
                <w:b w:val="0"/>
                <w:bCs w:val="0"/>
                <w:color w:val="000099"/>
                <w:sz w:val="23"/>
                <w:szCs w:val="23"/>
              </w:rPr>
              <w:t>MD Program</w:t>
            </w:r>
            <w:r w:rsidR="00CF0BBC">
              <w:rPr>
                <w:rFonts w:asciiTheme="minorHAnsi" w:hAnsiTheme="minorHAnsi" w:cstheme="minorHAnsi"/>
                <w:b w:val="0"/>
                <w:bCs w:val="0"/>
                <w:color w:val="000099"/>
                <w:sz w:val="23"/>
                <w:szCs w:val="23"/>
              </w:rPr>
              <w:t xml:space="preserve"> over </w:t>
            </w:r>
            <w:r w:rsidRPr="00C54D99">
              <w:rPr>
                <w:rFonts w:asciiTheme="minorHAnsi" w:hAnsiTheme="minorHAnsi" w:cstheme="minorHAnsi"/>
                <w:b w:val="0"/>
                <w:bCs w:val="0"/>
                <w:color w:val="000099"/>
                <w:sz w:val="23"/>
                <w:szCs w:val="23"/>
              </w:rPr>
              <w:t>4 year</w:t>
            </w:r>
            <w:r w:rsidR="00CF0BBC">
              <w:rPr>
                <w:rFonts w:asciiTheme="minorHAnsi" w:hAnsiTheme="minorHAnsi" w:cstheme="minorHAnsi"/>
                <w:b w:val="0"/>
                <w:bCs w:val="0"/>
                <w:color w:val="000099"/>
                <w:sz w:val="23"/>
                <w:szCs w:val="23"/>
              </w:rPr>
              <w:t xml:space="preserve">s </w:t>
            </w:r>
          </w:p>
          <w:p w14:paraId="494B6FAC" w14:textId="77777777" w:rsidR="00E451FF" w:rsidRPr="00E451FF" w:rsidRDefault="00E451FF" w:rsidP="00E451FF">
            <w:pPr>
              <w:ind w:right="43"/>
              <w:rPr>
                <w:b w:val="0"/>
                <w:color w:val="000000" w:themeColor="text1"/>
                <w:lang w:bidi="ar-EG"/>
              </w:rPr>
            </w:pPr>
          </w:p>
        </w:tc>
      </w:tr>
      <w:tr w:rsidR="00E451FF" w:rsidRPr="00E41508" w14:paraId="6B9881D8"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4DF7E0D5" w14:textId="24D2127F" w:rsidR="00E451FF" w:rsidRPr="00845707" w:rsidRDefault="00123E91" w:rsidP="00295344">
            <w:pPr>
              <w:ind w:right="43"/>
              <w:jc w:val="lowKashida"/>
              <w:rPr>
                <w:rFonts w:asciiTheme="majorBidi" w:hAnsiTheme="majorBidi" w:cstheme="majorBidi"/>
                <w:b w:val="0"/>
                <w:bCs w:val="0"/>
              </w:rPr>
            </w:pPr>
            <w:r w:rsidRPr="00B463D2">
              <w:rPr>
                <w:bCs w:val="0"/>
                <w:color w:val="C00000"/>
                <w:lang w:bidi="ar-EG"/>
              </w:rPr>
              <w:t>5</w:t>
            </w:r>
            <w:r w:rsidR="00E451FF" w:rsidRPr="00B463D2">
              <w:rPr>
                <w:bCs w:val="0"/>
                <w:color w:val="C00000"/>
                <w:lang w:bidi="ar-EG"/>
              </w:rPr>
              <w:t xml:space="preserve">. </w:t>
            </w:r>
            <w:r w:rsidR="00E451FF" w:rsidRPr="005C67D8">
              <w:t>Learning Hours:</w:t>
            </w:r>
            <w:r w:rsidR="00E451FF" w:rsidRPr="005C67D8">
              <w:rPr>
                <w:color w:val="000000" w:themeColor="text1"/>
              </w:rPr>
              <w:t xml:space="preserve"> (</w:t>
            </w:r>
            <w:r w:rsidR="00295344">
              <w:rPr>
                <w:rFonts w:asciiTheme="minorHAnsi" w:hAnsiTheme="minorHAnsi" w:cstheme="minorHAnsi"/>
                <w:color w:val="000099"/>
              </w:rPr>
              <w:t>18960</w:t>
            </w:r>
            <w:r w:rsidR="00E451FF" w:rsidRPr="009479C6">
              <w:rPr>
                <w:color w:val="000099"/>
              </w:rPr>
              <w:t xml:space="preserve"> </w:t>
            </w:r>
            <w:r w:rsidR="00E451FF" w:rsidRPr="005C67D8">
              <w:rPr>
                <w:color w:val="000000" w:themeColor="text1"/>
              </w:rPr>
              <w:t>)</w:t>
            </w:r>
            <w:r w:rsidR="00E451FF" w:rsidRPr="00845707">
              <w:rPr>
                <w:rFonts w:asciiTheme="majorBidi" w:hAnsiTheme="majorBidi" w:cstheme="majorBidi"/>
              </w:rPr>
              <w:t xml:space="preserve"> </w:t>
            </w:r>
          </w:p>
          <w:p w14:paraId="2DDBFD7D" w14:textId="12591BC7" w:rsidR="00E451FF" w:rsidRPr="00C743B3" w:rsidRDefault="00E451FF" w:rsidP="00F375AC">
            <w:pPr>
              <w:ind w:right="43"/>
              <w:jc w:val="lowKashida"/>
              <w:rPr>
                <w:rFonts w:asciiTheme="majorBidi" w:hAnsiTheme="majorBidi" w:cstheme="majorBidi"/>
                <w:b w:val="0"/>
                <w:bCs w:val="0"/>
                <w:sz w:val="20"/>
                <w:szCs w:val="20"/>
              </w:rPr>
            </w:pPr>
            <w:r w:rsidRPr="00C743B3">
              <w:rPr>
                <w:rFonts w:asciiTheme="majorBidi" w:hAnsiTheme="majorBidi" w:cstheme="majorBidi"/>
                <w:b w:val="0"/>
                <w:bCs w:val="0"/>
                <w:sz w:val="20"/>
                <w:szCs w:val="20"/>
              </w:rPr>
              <w:t>The length of time that a learner takes to complete learning activities</w:t>
            </w:r>
            <w:r w:rsidR="00C30F13" w:rsidRPr="00C30F13">
              <w:rPr>
                <w:rFonts w:asciiTheme="majorBidi" w:hAnsiTheme="majorBidi" w:cstheme="majorBidi"/>
                <w:b w:val="0"/>
                <w:bCs w:val="0"/>
                <w:sz w:val="20"/>
                <w:szCs w:val="20"/>
              </w:rPr>
              <w:t xml:space="preserve"> that lead to achievement of program learning outcomes, such as study time, homework assignments</w:t>
            </w:r>
            <w:r w:rsidR="00C30F13" w:rsidRPr="00C743B3">
              <w:rPr>
                <w:rFonts w:asciiTheme="majorBidi" w:hAnsiTheme="majorBidi" w:cstheme="majorBidi"/>
                <w:b w:val="0"/>
                <w:bCs w:val="0"/>
                <w:sz w:val="20"/>
                <w:szCs w:val="20"/>
              </w:rPr>
              <w:t xml:space="preserve">, </w:t>
            </w:r>
            <w:r w:rsidR="00BF0FA8" w:rsidRPr="00C743B3">
              <w:rPr>
                <w:rFonts w:asciiTheme="majorBidi" w:hAnsiTheme="majorBidi" w:cstheme="majorBidi"/>
                <w:b w:val="0"/>
                <w:bCs w:val="0"/>
                <w:sz w:val="20"/>
                <w:szCs w:val="20"/>
              </w:rPr>
              <w:t>projects, preparing presentations,</w:t>
            </w:r>
            <w:r w:rsidR="00C743B3" w:rsidRPr="00C743B3">
              <w:rPr>
                <w:rFonts w:asciiTheme="majorBidi" w:hAnsiTheme="majorBidi" w:cstheme="majorBidi"/>
                <w:b w:val="0"/>
                <w:bCs w:val="0"/>
                <w:sz w:val="20"/>
                <w:szCs w:val="20"/>
              </w:rPr>
              <w:t xml:space="preserve"> library times)</w:t>
            </w:r>
          </w:p>
        </w:tc>
      </w:tr>
      <w:tr w:rsidR="00E451FF" w:rsidRPr="00E41508" w14:paraId="00DF6F3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right w:val="single" w:sz="12" w:space="0" w:color="auto"/>
            </w:tcBorders>
            <w:shd w:val="clear" w:color="auto" w:fill="auto"/>
          </w:tcPr>
          <w:p w14:paraId="056AB00F" w14:textId="497F1097" w:rsidR="00E451FF" w:rsidRPr="00E451FF" w:rsidRDefault="00E451FF" w:rsidP="00E451FF">
            <w:pPr>
              <w:rPr>
                <w:b w:val="0"/>
                <w:bCs w:val="0"/>
                <w:color w:val="000000" w:themeColor="text1"/>
              </w:rPr>
            </w:pPr>
          </w:p>
          <w:p w14:paraId="10D769FD" w14:textId="306CD77A" w:rsidR="009479C6" w:rsidRPr="00C54D99" w:rsidRDefault="00295344" w:rsidP="00997B01">
            <w:pPr>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In order to achieve the Program Learning Outcomes</w:t>
            </w:r>
            <w:r w:rsidRPr="00C54D99">
              <w:rPr>
                <w:rStyle w:val="highlight"/>
                <w:rFonts w:asciiTheme="minorHAnsi" w:hAnsiTheme="minorHAnsi" w:cstheme="minorHAnsi"/>
                <w:b w:val="0"/>
                <w:bCs w:val="0"/>
                <w:color w:val="000099"/>
                <w:sz w:val="23"/>
                <w:szCs w:val="23"/>
              </w:rPr>
              <w:t>, 3</w:t>
            </w:r>
            <w:r w:rsidR="006F5F03" w:rsidRPr="00C54D99">
              <w:rPr>
                <w:rStyle w:val="highlight"/>
                <w:rFonts w:asciiTheme="minorHAnsi" w:hAnsiTheme="minorHAnsi" w:cstheme="minorHAnsi"/>
                <w:b w:val="0"/>
                <w:bCs w:val="0"/>
                <w:color w:val="000099"/>
                <w:sz w:val="23"/>
                <w:szCs w:val="23"/>
              </w:rPr>
              <w:t xml:space="preserve"> additional </w:t>
            </w:r>
            <w:r w:rsidRPr="00C54D99">
              <w:rPr>
                <w:rStyle w:val="highlight"/>
                <w:rFonts w:asciiTheme="minorHAnsi" w:hAnsiTheme="minorHAnsi" w:cstheme="minorHAnsi"/>
                <w:b w:val="0"/>
                <w:bCs w:val="0"/>
                <w:color w:val="000099"/>
                <w:sz w:val="23"/>
                <w:szCs w:val="23"/>
              </w:rPr>
              <w:t>study/</w:t>
            </w:r>
            <w:r w:rsidR="006F5F03" w:rsidRPr="00C54D99">
              <w:rPr>
                <w:rStyle w:val="highlight"/>
                <w:rFonts w:asciiTheme="minorHAnsi" w:hAnsiTheme="minorHAnsi" w:cstheme="minorHAnsi"/>
                <w:b w:val="0"/>
                <w:bCs w:val="0"/>
                <w:color w:val="000099"/>
                <w:sz w:val="23"/>
                <w:szCs w:val="23"/>
              </w:rPr>
              <w:t>learning hours</w:t>
            </w:r>
            <w:r w:rsidR="0009129C" w:rsidRPr="00C54D99">
              <w:rPr>
                <w:rStyle w:val="highlight"/>
                <w:rFonts w:asciiTheme="minorHAnsi" w:hAnsiTheme="minorHAnsi" w:cstheme="minorHAnsi"/>
                <w:b w:val="0"/>
                <w:bCs w:val="0"/>
                <w:color w:val="000099"/>
                <w:sz w:val="23"/>
                <w:szCs w:val="23"/>
              </w:rPr>
              <w:t xml:space="preserve"> outside of class</w:t>
            </w:r>
            <w:r w:rsidRPr="00C54D99">
              <w:rPr>
                <w:rStyle w:val="highlight"/>
                <w:rFonts w:asciiTheme="minorHAnsi" w:hAnsiTheme="minorHAnsi" w:cstheme="minorHAnsi"/>
                <w:b w:val="0"/>
                <w:bCs w:val="0"/>
                <w:color w:val="000099"/>
                <w:sz w:val="23"/>
                <w:szCs w:val="23"/>
              </w:rPr>
              <w:t xml:space="preserve"> are required</w:t>
            </w:r>
            <w:r w:rsidR="0009129C" w:rsidRPr="00C54D99">
              <w:rPr>
                <w:rStyle w:val="highlight"/>
                <w:rFonts w:asciiTheme="minorHAnsi" w:hAnsiTheme="minorHAnsi" w:cstheme="minorHAnsi"/>
                <w:b w:val="0"/>
                <w:bCs w:val="0"/>
                <w:color w:val="000099"/>
                <w:sz w:val="23"/>
                <w:szCs w:val="23"/>
              </w:rPr>
              <w:t xml:space="preserve"> </w:t>
            </w:r>
            <w:r w:rsidR="0009129C" w:rsidRPr="00C54D99">
              <w:rPr>
                <w:rStyle w:val="highlight"/>
                <w:rFonts w:asciiTheme="minorHAnsi" w:hAnsiTheme="minorHAnsi" w:cstheme="minorHAnsi"/>
                <w:b w:val="0"/>
                <w:bCs w:val="0"/>
                <w:i/>
                <w:iCs/>
                <w:color w:val="000099"/>
                <w:sz w:val="23"/>
                <w:szCs w:val="23"/>
                <w:u w:val="single"/>
              </w:rPr>
              <w:t>per week</w:t>
            </w:r>
            <w:r w:rsidR="006F5F03" w:rsidRPr="00C54D99">
              <w:rPr>
                <w:rStyle w:val="highlight"/>
                <w:rFonts w:asciiTheme="minorHAnsi" w:hAnsiTheme="minorHAnsi" w:cstheme="minorHAnsi"/>
                <w:b w:val="0"/>
                <w:bCs w:val="0"/>
                <w:color w:val="000099"/>
                <w:sz w:val="23"/>
                <w:szCs w:val="23"/>
              </w:rPr>
              <w:t xml:space="preserve"> </w:t>
            </w:r>
            <w:r w:rsidR="006F5F03" w:rsidRPr="00C54D99">
              <w:rPr>
                <w:rFonts w:asciiTheme="minorHAnsi" w:hAnsiTheme="minorHAnsi" w:cstheme="minorHAnsi"/>
                <w:b w:val="0"/>
                <w:bCs w:val="0"/>
                <w:color w:val="000099"/>
                <w:sz w:val="23"/>
                <w:szCs w:val="23"/>
              </w:rPr>
              <w:t>for each credit hour</w:t>
            </w:r>
            <w:r w:rsidR="0009129C" w:rsidRPr="00C54D99">
              <w:rPr>
                <w:rFonts w:asciiTheme="minorHAnsi" w:hAnsiTheme="minorHAnsi" w:cstheme="minorHAnsi"/>
                <w:b w:val="0"/>
                <w:bCs w:val="0"/>
                <w:color w:val="000099"/>
                <w:sz w:val="23"/>
                <w:szCs w:val="23"/>
              </w:rPr>
              <w:t>.</w:t>
            </w:r>
            <w:r w:rsidR="009479C6" w:rsidRPr="00C54D99">
              <w:rPr>
                <w:rFonts w:asciiTheme="minorHAnsi" w:hAnsiTheme="minorHAnsi" w:cstheme="minorHAnsi"/>
                <w:b w:val="0"/>
                <w:bCs w:val="0"/>
                <w:color w:val="000099"/>
                <w:sz w:val="23"/>
                <w:szCs w:val="23"/>
              </w:rPr>
              <w:t xml:space="preserve"> </w:t>
            </w:r>
            <w:r w:rsidRPr="00C54D99">
              <w:rPr>
                <w:rFonts w:asciiTheme="minorHAnsi" w:hAnsiTheme="minorHAnsi" w:cstheme="minorHAnsi"/>
                <w:b w:val="0"/>
                <w:bCs w:val="0"/>
                <w:color w:val="000099"/>
                <w:sz w:val="23"/>
                <w:szCs w:val="23"/>
              </w:rPr>
              <w:t>Thus</w:t>
            </w:r>
            <w:r w:rsidR="009479C6" w:rsidRPr="00C54D99">
              <w:rPr>
                <w:rFonts w:asciiTheme="minorHAnsi" w:hAnsiTheme="minorHAnsi" w:cstheme="minorHAnsi"/>
                <w:b w:val="0"/>
                <w:bCs w:val="0"/>
                <w:color w:val="000099"/>
                <w:sz w:val="23"/>
                <w:szCs w:val="23"/>
              </w:rPr>
              <w:t xml:space="preserve">, </w:t>
            </w:r>
            <w:r w:rsidR="002A307E" w:rsidRPr="00C54D99">
              <w:rPr>
                <w:rFonts w:asciiTheme="minorHAnsi" w:hAnsiTheme="minorHAnsi" w:cstheme="minorHAnsi"/>
                <w:b w:val="0"/>
                <w:bCs w:val="0"/>
                <w:color w:val="000099"/>
                <w:sz w:val="23"/>
                <w:szCs w:val="23"/>
              </w:rPr>
              <w:t xml:space="preserve">each </w:t>
            </w:r>
            <w:r w:rsidR="0009129C" w:rsidRPr="00C54D99">
              <w:rPr>
                <w:rFonts w:asciiTheme="minorHAnsi" w:hAnsiTheme="minorHAnsi" w:cstheme="minorHAnsi"/>
                <w:b w:val="0"/>
                <w:bCs w:val="0"/>
                <w:color w:val="000099"/>
                <w:sz w:val="23"/>
                <w:szCs w:val="23"/>
              </w:rPr>
              <w:t>1</w:t>
            </w:r>
            <w:r w:rsidR="002A307E" w:rsidRPr="00C54D99">
              <w:rPr>
                <w:rFonts w:asciiTheme="minorHAnsi" w:hAnsiTheme="minorHAnsi" w:cstheme="minorHAnsi"/>
                <w:b w:val="0"/>
                <w:bCs w:val="0"/>
                <w:color w:val="000099"/>
                <w:sz w:val="23"/>
                <w:szCs w:val="23"/>
              </w:rPr>
              <w:t xml:space="preserve"> </w:t>
            </w:r>
            <w:r w:rsidR="0009129C" w:rsidRPr="00C54D99">
              <w:rPr>
                <w:rFonts w:asciiTheme="minorHAnsi" w:hAnsiTheme="minorHAnsi" w:cstheme="minorHAnsi"/>
                <w:b w:val="0"/>
                <w:bCs w:val="0"/>
                <w:color w:val="000099"/>
                <w:sz w:val="23"/>
                <w:szCs w:val="23"/>
              </w:rPr>
              <w:t xml:space="preserve">credit hour requires a commitment of approximately 4 hours </w:t>
            </w:r>
            <w:r w:rsidR="0009129C" w:rsidRPr="00C54D99">
              <w:rPr>
                <w:rFonts w:asciiTheme="minorHAnsi" w:hAnsiTheme="minorHAnsi" w:cstheme="minorHAnsi"/>
                <w:b w:val="0"/>
                <w:bCs w:val="0"/>
                <w:i/>
                <w:iCs/>
                <w:color w:val="000099"/>
                <w:sz w:val="23"/>
                <w:szCs w:val="23"/>
                <w:u w:val="single"/>
              </w:rPr>
              <w:t>per week</w:t>
            </w:r>
            <w:r w:rsidR="0009129C" w:rsidRPr="00C54D99">
              <w:rPr>
                <w:rFonts w:asciiTheme="minorHAnsi" w:hAnsiTheme="minorHAnsi" w:cstheme="minorHAnsi"/>
                <w:b w:val="0"/>
                <w:bCs w:val="0"/>
                <w:color w:val="000099"/>
                <w:sz w:val="23"/>
                <w:szCs w:val="23"/>
              </w:rPr>
              <w:t xml:space="preserve"> during</w:t>
            </w:r>
            <w:r w:rsidRPr="00C54D99">
              <w:rPr>
                <w:rFonts w:asciiTheme="minorHAnsi" w:hAnsiTheme="minorHAnsi" w:cstheme="minorHAnsi"/>
                <w:b w:val="0"/>
                <w:bCs w:val="0"/>
                <w:color w:val="000099"/>
                <w:sz w:val="23"/>
                <w:szCs w:val="23"/>
              </w:rPr>
              <w:t xml:space="preserve"> each week of</w:t>
            </w:r>
            <w:r w:rsidR="0009129C" w:rsidRPr="00C54D99">
              <w:rPr>
                <w:rFonts w:asciiTheme="minorHAnsi" w:hAnsiTheme="minorHAnsi" w:cstheme="minorHAnsi"/>
                <w:b w:val="0"/>
                <w:bCs w:val="0"/>
                <w:color w:val="000099"/>
                <w:sz w:val="23"/>
                <w:szCs w:val="23"/>
              </w:rPr>
              <w:t xml:space="preserve"> the standard 15-week semester</w:t>
            </w:r>
            <w:r w:rsidRPr="00C54D99">
              <w:rPr>
                <w:rFonts w:asciiTheme="minorHAnsi" w:hAnsiTheme="minorHAnsi" w:cstheme="minorHAnsi"/>
                <w:b w:val="0"/>
                <w:bCs w:val="0"/>
                <w:color w:val="000099"/>
                <w:sz w:val="23"/>
                <w:szCs w:val="23"/>
              </w:rPr>
              <w:t xml:space="preserve">. </w:t>
            </w:r>
            <w:r w:rsidR="009479C6" w:rsidRPr="00C54D99">
              <w:rPr>
                <w:rFonts w:asciiTheme="minorHAnsi" w:hAnsiTheme="minorHAnsi" w:cstheme="minorHAnsi"/>
                <w:b w:val="0"/>
                <w:bCs w:val="0"/>
                <w:color w:val="000099"/>
                <w:sz w:val="23"/>
                <w:szCs w:val="23"/>
              </w:rPr>
              <w:t>These 4 hours</w:t>
            </w:r>
            <w:r w:rsidRPr="00C54D99">
              <w:rPr>
                <w:rFonts w:asciiTheme="minorHAnsi" w:hAnsiTheme="minorHAnsi" w:cstheme="minorHAnsi"/>
                <w:b w:val="0"/>
                <w:bCs w:val="0"/>
                <w:color w:val="000099"/>
                <w:sz w:val="23"/>
                <w:szCs w:val="23"/>
              </w:rPr>
              <w:t xml:space="preserve"> </w:t>
            </w:r>
            <w:r w:rsidRPr="00C54D99">
              <w:rPr>
                <w:rFonts w:asciiTheme="minorHAnsi" w:hAnsiTheme="minorHAnsi" w:cstheme="minorHAnsi"/>
                <w:b w:val="0"/>
                <w:bCs w:val="0"/>
                <w:i/>
                <w:iCs/>
                <w:color w:val="000099"/>
                <w:sz w:val="23"/>
                <w:szCs w:val="23"/>
                <w:u w:val="single"/>
              </w:rPr>
              <w:t>per week</w:t>
            </w:r>
            <w:r w:rsidRPr="00C54D99">
              <w:rPr>
                <w:rFonts w:asciiTheme="minorHAnsi" w:hAnsiTheme="minorHAnsi" w:cstheme="minorHAnsi"/>
                <w:b w:val="0"/>
                <w:bCs w:val="0"/>
                <w:color w:val="000099"/>
                <w:sz w:val="23"/>
                <w:szCs w:val="23"/>
              </w:rPr>
              <w:t xml:space="preserve"> include</w:t>
            </w:r>
            <w:r w:rsidR="009479C6" w:rsidRPr="00C54D99">
              <w:rPr>
                <w:rFonts w:asciiTheme="minorHAnsi" w:hAnsiTheme="minorHAnsi" w:cstheme="minorHAnsi"/>
                <w:b w:val="0"/>
                <w:bCs w:val="0"/>
                <w:color w:val="000099"/>
                <w:sz w:val="23"/>
                <w:szCs w:val="23"/>
              </w:rPr>
              <w:t xml:space="preserve"> </w:t>
            </w:r>
            <w:r w:rsidR="0009129C" w:rsidRPr="00C54D99">
              <w:rPr>
                <w:rFonts w:asciiTheme="minorHAnsi" w:hAnsiTheme="minorHAnsi" w:cstheme="minorHAnsi"/>
                <w:b w:val="0"/>
                <w:bCs w:val="0"/>
                <w:color w:val="000099"/>
                <w:sz w:val="23"/>
                <w:szCs w:val="23"/>
              </w:rPr>
              <w:t>the contact hour itself plus the 3 study/learning hours.</w:t>
            </w:r>
            <w:r w:rsidRPr="00C54D99">
              <w:rPr>
                <w:rFonts w:asciiTheme="minorHAnsi" w:hAnsiTheme="minorHAnsi" w:cstheme="minorHAnsi"/>
                <w:b w:val="0"/>
                <w:bCs w:val="0"/>
                <w:color w:val="000099"/>
                <w:sz w:val="23"/>
                <w:szCs w:val="23"/>
              </w:rPr>
              <w:t xml:space="preserve"> </w:t>
            </w:r>
            <w:r w:rsidR="00997B01" w:rsidRPr="00C54D99">
              <w:rPr>
                <w:rFonts w:asciiTheme="minorHAnsi" w:hAnsiTheme="minorHAnsi" w:cstheme="minorHAnsi"/>
                <w:b w:val="0"/>
                <w:bCs w:val="0"/>
                <w:color w:val="000099"/>
                <w:sz w:val="23"/>
                <w:szCs w:val="23"/>
              </w:rPr>
              <w:t>Therefore</w:t>
            </w:r>
            <w:r w:rsidRPr="00C54D99">
              <w:rPr>
                <w:rFonts w:asciiTheme="minorHAnsi" w:hAnsiTheme="minorHAnsi" w:cstheme="minorHAnsi"/>
                <w:b w:val="0"/>
                <w:bCs w:val="0"/>
                <w:color w:val="000099"/>
                <w:sz w:val="23"/>
                <w:szCs w:val="23"/>
              </w:rPr>
              <w:t>, during the standard 15-week semester, each 1 credit hour would require a total of 60 hours for achieving the Program Learning Outcomes.</w:t>
            </w:r>
          </w:p>
          <w:p w14:paraId="1BD45AB6" w14:textId="77777777" w:rsidR="009479C6" w:rsidRPr="00C54D99" w:rsidRDefault="009479C6" w:rsidP="0009129C">
            <w:pPr>
              <w:rPr>
                <w:rFonts w:asciiTheme="minorHAnsi" w:hAnsiTheme="minorHAnsi" w:cstheme="minorHAnsi"/>
                <w:b w:val="0"/>
                <w:bCs w:val="0"/>
                <w:color w:val="000099"/>
                <w:sz w:val="23"/>
                <w:szCs w:val="23"/>
              </w:rPr>
            </w:pPr>
          </w:p>
          <w:p w14:paraId="318EAC91" w14:textId="5A932AF3" w:rsidR="009479C6" w:rsidRPr="00C54D99" w:rsidRDefault="009479C6" w:rsidP="009479C6">
            <w:pPr>
              <w:rPr>
                <w:rFonts w:asciiTheme="minorHAnsi" w:hAnsiTheme="minorHAnsi" w:cstheme="minorHAnsi"/>
                <w:b w:val="0"/>
                <w:bCs w:val="0"/>
                <w:color w:val="000099"/>
                <w:sz w:val="23"/>
                <w:szCs w:val="23"/>
              </w:rPr>
            </w:pPr>
            <w:r w:rsidRPr="00C54D99">
              <w:rPr>
                <w:rFonts w:asciiTheme="minorHAnsi" w:hAnsiTheme="minorHAnsi" w:cstheme="minorHAnsi"/>
                <w:color w:val="000099"/>
                <w:sz w:val="23"/>
                <w:szCs w:val="23"/>
              </w:rPr>
              <w:t>Total Learning Hours for Achieving the Program Learning Outcomes</w:t>
            </w:r>
            <w:r w:rsidR="00997B01" w:rsidRPr="00C54D99">
              <w:rPr>
                <w:rFonts w:asciiTheme="minorHAnsi" w:hAnsiTheme="minorHAnsi" w:cstheme="minorHAnsi"/>
                <w:color w:val="000099"/>
                <w:sz w:val="23"/>
                <w:szCs w:val="23"/>
              </w:rPr>
              <w:t xml:space="preserve"> (316 x 60 = 18960)</w:t>
            </w:r>
            <w:r w:rsidRPr="00C54D99">
              <w:rPr>
                <w:rFonts w:asciiTheme="minorHAnsi" w:hAnsiTheme="minorHAnsi" w:cstheme="minorHAnsi"/>
                <w:b w:val="0"/>
                <w:bCs w:val="0"/>
                <w:color w:val="000099"/>
                <w:sz w:val="23"/>
                <w:szCs w:val="23"/>
              </w:rPr>
              <w:t>:</w:t>
            </w:r>
          </w:p>
          <w:p w14:paraId="2AAC497F" w14:textId="77777777" w:rsidR="009479C6" w:rsidRPr="00C54D99" w:rsidRDefault="009479C6" w:rsidP="0009129C">
            <w:pPr>
              <w:rPr>
                <w:rFonts w:asciiTheme="minorHAnsi" w:hAnsiTheme="minorHAnsi" w:cstheme="minorHAnsi"/>
                <w:b w:val="0"/>
                <w:bCs w:val="0"/>
                <w:color w:val="000099"/>
                <w:sz w:val="23"/>
                <w:szCs w:val="23"/>
              </w:rPr>
            </w:pPr>
          </w:p>
          <w:p w14:paraId="564FA55D" w14:textId="1EF42CAB" w:rsidR="009479C6" w:rsidRPr="00C54D99" w:rsidRDefault="0009129C" w:rsidP="00295344">
            <w:pPr>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 xml:space="preserve"> </w:t>
            </w:r>
            <w:r w:rsidR="006F5F03" w:rsidRPr="00C54D99">
              <w:rPr>
                <w:rFonts w:asciiTheme="minorHAnsi" w:hAnsiTheme="minorHAnsi" w:cstheme="minorHAnsi"/>
                <w:b w:val="0"/>
                <w:bCs w:val="0"/>
                <w:color w:val="000099"/>
                <w:sz w:val="23"/>
                <w:szCs w:val="23"/>
              </w:rPr>
              <w:t xml:space="preserve"> </w:t>
            </w:r>
            <w:r w:rsidR="00295344" w:rsidRPr="00C54D99">
              <w:rPr>
                <w:rFonts w:asciiTheme="minorHAnsi" w:hAnsiTheme="minorHAnsi" w:cstheme="minorHAnsi"/>
                <w:b w:val="0"/>
                <w:bCs w:val="0"/>
                <w:color w:val="000099"/>
                <w:sz w:val="23"/>
                <w:szCs w:val="23"/>
              </w:rPr>
              <w:t>18960</w:t>
            </w:r>
            <w:r w:rsidR="009479C6" w:rsidRPr="00C54D99">
              <w:rPr>
                <w:rFonts w:asciiTheme="minorHAnsi" w:hAnsiTheme="minorHAnsi" w:cstheme="minorHAnsi"/>
                <w:b w:val="0"/>
                <w:bCs w:val="0"/>
                <w:color w:val="000099"/>
                <w:sz w:val="23"/>
                <w:szCs w:val="23"/>
              </w:rPr>
              <w:t xml:space="preserve"> learning hours: </w:t>
            </w:r>
          </w:p>
          <w:p w14:paraId="4D972901" w14:textId="00C7CC3C" w:rsidR="009479C6" w:rsidRPr="00C54D99" w:rsidRDefault="00295344" w:rsidP="005B6F40">
            <w:pPr>
              <w:pStyle w:val="ListParagraph"/>
              <w:numPr>
                <w:ilvl w:val="0"/>
                <w:numId w:val="4"/>
              </w:numPr>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4320</w:t>
            </w:r>
            <w:r w:rsidR="009479C6" w:rsidRPr="00C54D99">
              <w:rPr>
                <w:rFonts w:asciiTheme="minorHAnsi" w:hAnsiTheme="minorHAnsi" w:cstheme="minorHAnsi"/>
                <w:b w:val="0"/>
                <w:bCs w:val="0"/>
                <w:color w:val="000099"/>
                <w:sz w:val="23"/>
                <w:szCs w:val="23"/>
              </w:rPr>
              <w:t xml:space="preserve"> learning hours for 2 the years </w:t>
            </w:r>
            <w:r w:rsidR="005703F8">
              <w:rPr>
                <w:rFonts w:asciiTheme="minorHAnsi" w:hAnsiTheme="minorHAnsi" w:cstheme="minorHAnsi"/>
                <w:b w:val="0"/>
                <w:bCs w:val="0"/>
                <w:color w:val="000099"/>
                <w:sz w:val="23"/>
                <w:szCs w:val="23"/>
              </w:rPr>
              <w:t xml:space="preserve">the </w:t>
            </w:r>
            <w:r w:rsidR="009479C6" w:rsidRPr="00C54D99">
              <w:rPr>
                <w:rFonts w:asciiTheme="minorHAnsi" w:hAnsiTheme="minorHAnsi" w:cstheme="minorHAnsi"/>
                <w:b w:val="0"/>
                <w:bCs w:val="0"/>
                <w:color w:val="000099"/>
                <w:sz w:val="23"/>
                <w:szCs w:val="23"/>
              </w:rPr>
              <w:t>Pre-medical Foundational Phase, followed by</w:t>
            </w:r>
          </w:p>
          <w:p w14:paraId="043B94B6" w14:textId="37D48E54" w:rsidR="00E451FF" w:rsidRPr="00C54D99" w:rsidRDefault="00295344" w:rsidP="005B6F40">
            <w:pPr>
              <w:pStyle w:val="ListParagraph"/>
              <w:numPr>
                <w:ilvl w:val="0"/>
                <w:numId w:val="4"/>
              </w:numPr>
              <w:rPr>
                <w:rFonts w:asciiTheme="minorHAnsi" w:hAnsiTheme="minorHAnsi" w:cstheme="minorHAnsi"/>
                <w:b w:val="0"/>
                <w:bCs w:val="0"/>
                <w:color w:val="000099"/>
                <w:sz w:val="23"/>
                <w:szCs w:val="23"/>
              </w:rPr>
            </w:pPr>
            <w:r w:rsidRPr="00C54D99">
              <w:rPr>
                <w:rFonts w:asciiTheme="minorHAnsi" w:hAnsiTheme="minorHAnsi" w:cstheme="minorHAnsi"/>
                <w:b w:val="0"/>
                <w:bCs w:val="0"/>
                <w:color w:val="000099"/>
                <w:sz w:val="23"/>
                <w:szCs w:val="23"/>
              </w:rPr>
              <w:t>14640</w:t>
            </w:r>
            <w:r w:rsidR="009479C6" w:rsidRPr="00C54D99">
              <w:rPr>
                <w:rFonts w:asciiTheme="minorHAnsi" w:hAnsiTheme="minorHAnsi" w:cstheme="minorHAnsi"/>
                <w:b w:val="0"/>
                <w:bCs w:val="0"/>
                <w:color w:val="000099"/>
                <w:sz w:val="23"/>
                <w:szCs w:val="23"/>
              </w:rPr>
              <w:t xml:space="preserve"> learning hours </w:t>
            </w:r>
            <w:r w:rsidR="005703F8">
              <w:rPr>
                <w:rFonts w:asciiTheme="minorHAnsi" w:hAnsiTheme="minorHAnsi" w:cstheme="minorHAnsi"/>
                <w:b w:val="0"/>
                <w:bCs w:val="0"/>
                <w:color w:val="000099"/>
                <w:sz w:val="23"/>
                <w:szCs w:val="23"/>
              </w:rPr>
              <w:t>for</w:t>
            </w:r>
            <w:r w:rsidR="009479C6" w:rsidRPr="00C54D99">
              <w:rPr>
                <w:rFonts w:asciiTheme="minorHAnsi" w:hAnsiTheme="minorHAnsi" w:cstheme="minorHAnsi"/>
                <w:b w:val="0"/>
                <w:bCs w:val="0"/>
                <w:color w:val="000099"/>
                <w:sz w:val="23"/>
                <w:szCs w:val="23"/>
              </w:rPr>
              <w:t xml:space="preserve"> the 4 year</w:t>
            </w:r>
            <w:r w:rsidR="005703F8">
              <w:rPr>
                <w:rFonts w:asciiTheme="minorHAnsi" w:hAnsiTheme="minorHAnsi" w:cstheme="minorHAnsi"/>
                <w:b w:val="0"/>
                <w:bCs w:val="0"/>
                <w:color w:val="000099"/>
                <w:sz w:val="23"/>
                <w:szCs w:val="23"/>
              </w:rPr>
              <w:t>s of the proper</w:t>
            </w:r>
            <w:r w:rsidR="009479C6" w:rsidRPr="00C54D99">
              <w:rPr>
                <w:rFonts w:asciiTheme="minorHAnsi" w:hAnsiTheme="minorHAnsi" w:cstheme="minorHAnsi"/>
                <w:b w:val="0"/>
                <w:bCs w:val="0"/>
                <w:color w:val="000099"/>
                <w:sz w:val="23"/>
                <w:szCs w:val="23"/>
              </w:rPr>
              <w:t xml:space="preserve"> MD Program</w:t>
            </w:r>
          </w:p>
          <w:p w14:paraId="17C52314" w14:textId="36B621CD" w:rsidR="006F5F03" w:rsidRPr="00E451FF" w:rsidRDefault="006F5F03" w:rsidP="006F5F03">
            <w:pPr>
              <w:rPr>
                <w:rFonts w:asciiTheme="majorBidi" w:hAnsiTheme="majorBidi" w:cstheme="majorBidi"/>
                <w:b w:val="0"/>
                <w:bCs w:val="0"/>
                <w:color w:val="C00000"/>
                <w:sz w:val="26"/>
                <w:szCs w:val="26"/>
              </w:rPr>
            </w:pPr>
          </w:p>
        </w:tc>
      </w:tr>
      <w:tr w:rsidR="00E451FF" w:rsidRPr="00E41508" w14:paraId="493822F7"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left w:val="single" w:sz="12" w:space="0" w:color="auto"/>
              <w:bottom w:val="dashSmallGap" w:sz="4" w:space="0" w:color="auto"/>
              <w:right w:val="single" w:sz="12" w:space="0" w:color="auto"/>
            </w:tcBorders>
            <w:shd w:val="clear" w:color="auto" w:fill="auto"/>
          </w:tcPr>
          <w:p w14:paraId="698C5F7D" w14:textId="754C6716" w:rsidR="00E451FF" w:rsidRPr="00861B83" w:rsidRDefault="00123E91" w:rsidP="00340AA7">
            <w:r w:rsidRPr="00B463D2">
              <w:rPr>
                <w:color w:val="C00000"/>
              </w:rPr>
              <w:t>6</w:t>
            </w:r>
            <w:r w:rsidR="00E451FF" w:rsidRPr="00B463D2">
              <w:rPr>
                <w:color w:val="C00000"/>
              </w:rPr>
              <w:t xml:space="preserve">. </w:t>
            </w:r>
            <w:r w:rsidR="00E451FF" w:rsidRPr="00861B83">
              <w:t xml:space="preserve">Professional </w:t>
            </w:r>
            <w:r w:rsidR="00144EE1" w:rsidRPr="00861B83">
              <w:t>O</w:t>
            </w:r>
            <w:r w:rsidR="00E451FF" w:rsidRPr="00861B83">
              <w:t>ccupations</w:t>
            </w:r>
            <w:r w:rsidR="00657A4D" w:rsidRPr="00657A4D">
              <w:t>/Job</w:t>
            </w:r>
            <w:r w:rsidR="00657A4D">
              <w:t>s</w:t>
            </w:r>
            <w:r w:rsidR="00E451FF" w:rsidRPr="00861B83">
              <w:t>:</w:t>
            </w:r>
          </w:p>
        </w:tc>
      </w:tr>
      <w:tr w:rsidR="00E451FF" w:rsidRPr="00E41508" w14:paraId="6583A69D"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2" w:type="dxa"/>
            <w:gridSpan w:val="4"/>
            <w:tcBorders>
              <w:top w:val="dashSmallGap" w:sz="4" w:space="0" w:color="auto"/>
              <w:left w:val="single" w:sz="12" w:space="0" w:color="auto"/>
              <w:bottom w:val="single" w:sz="8" w:space="0" w:color="auto"/>
              <w:right w:val="single" w:sz="12" w:space="0" w:color="auto"/>
            </w:tcBorders>
            <w:shd w:val="clear" w:color="auto" w:fill="auto"/>
          </w:tcPr>
          <w:p w14:paraId="314C9AE7" w14:textId="12D7DCBB" w:rsidR="0072157D" w:rsidRDefault="0072157D" w:rsidP="0072157D">
            <w:pPr>
              <w:ind w:right="43"/>
              <w:rPr>
                <w:sz w:val="22"/>
                <w:szCs w:val="22"/>
              </w:rPr>
            </w:pPr>
          </w:p>
          <w:p w14:paraId="4012263C" w14:textId="66CAB9E8" w:rsidR="0072157D" w:rsidRPr="0072157D" w:rsidRDefault="0072157D" w:rsidP="00EA4725">
            <w:pPr>
              <w:ind w:right="43"/>
              <w:rPr>
                <w:rFonts w:asciiTheme="minorHAnsi" w:hAnsiTheme="minorHAnsi" w:cstheme="minorHAnsi"/>
                <w:b w:val="0"/>
                <w:bCs w:val="0"/>
                <w:color w:val="000099"/>
                <w:sz w:val="23"/>
                <w:szCs w:val="23"/>
              </w:rPr>
            </w:pPr>
            <w:r w:rsidRPr="0072157D">
              <w:rPr>
                <w:rFonts w:asciiTheme="minorHAnsi" w:hAnsiTheme="minorHAnsi" w:cstheme="minorHAnsi"/>
                <w:b w:val="0"/>
                <w:bCs w:val="0"/>
                <w:color w:val="000099"/>
                <w:sz w:val="23"/>
                <w:szCs w:val="23"/>
              </w:rPr>
              <w:t xml:space="preserve">By the end of the program, graduates are qualified to practice as a generalist in any of the following </w:t>
            </w:r>
            <w:r>
              <w:rPr>
                <w:rFonts w:asciiTheme="minorHAnsi" w:hAnsiTheme="minorHAnsi" w:cstheme="minorHAnsi"/>
                <w:b w:val="0"/>
                <w:bCs w:val="0"/>
                <w:color w:val="000099"/>
                <w:sz w:val="23"/>
                <w:szCs w:val="23"/>
              </w:rPr>
              <w:t>sectors</w:t>
            </w:r>
            <w:r w:rsidRPr="0072157D">
              <w:rPr>
                <w:rFonts w:asciiTheme="minorHAnsi" w:hAnsiTheme="minorHAnsi" w:cstheme="minorHAnsi"/>
                <w:b w:val="0"/>
                <w:bCs w:val="0"/>
                <w:color w:val="000099"/>
                <w:sz w:val="23"/>
                <w:szCs w:val="23"/>
              </w:rPr>
              <w:t xml:space="preserve">: </w:t>
            </w:r>
          </w:p>
          <w:p w14:paraId="6284C529" w14:textId="77777777" w:rsidR="00EA4725" w:rsidRDefault="00EA4725" w:rsidP="005B6F40">
            <w:pPr>
              <w:pStyle w:val="ListParagraph"/>
              <w:numPr>
                <w:ilvl w:val="0"/>
                <w:numId w:val="5"/>
              </w:numPr>
              <w:ind w:right="43"/>
              <w:rPr>
                <w:rFonts w:asciiTheme="minorHAnsi" w:hAnsiTheme="minorHAnsi" w:cstheme="minorHAnsi"/>
                <w:b w:val="0"/>
                <w:bCs w:val="0"/>
                <w:color w:val="000099"/>
                <w:sz w:val="23"/>
                <w:szCs w:val="23"/>
              </w:rPr>
            </w:pPr>
            <w:r>
              <w:rPr>
                <w:rFonts w:asciiTheme="minorHAnsi" w:hAnsiTheme="minorHAnsi" w:cstheme="minorHAnsi"/>
                <w:b w:val="0"/>
                <w:bCs w:val="0"/>
                <w:color w:val="000099"/>
                <w:sz w:val="23"/>
                <w:szCs w:val="23"/>
              </w:rPr>
              <w:t>University h</w:t>
            </w:r>
            <w:r w:rsidR="0072157D" w:rsidRPr="0072157D">
              <w:rPr>
                <w:rFonts w:asciiTheme="minorHAnsi" w:hAnsiTheme="minorHAnsi" w:cstheme="minorHAnsi"/>
                <w:b w:val="0"/>
                <w:bCs w:val="0"/>
                <w:color w:val="000099"/>
                <w:sz w:val="23"/>
                <w:szCs w:val="23"/>
              </w:rPr>
              <w:t>ospitals</w:t>
            </w:r>
          </w:p>
          <w:p w14:paraId="7595E750" w14:textId="77777777" w:rsidR="00EA4725" w:rsidRDefault="00EA4725" w:rsidP="005B6F40">
            <w:pPr>
              <w:pStyle w:val="ListParagraph"/>
              <w:numPr>
                <w:ilvl w:val="0"/>
                <w:numId w:val="5"/>
              </w:numPr>
              <w:ind w:right="43"/>
              <w:rPr>
                <w:rFonts w:asciiTheme="minorHAnsi" w:hAnsiTheme="minorHAnsi" w:cstheme="minorHAnsi"/>
                <w:b w:val="0"/>
                <w:bCs w:val="0"/>
                <w:color w:val="000099"/>
                <w:sz w:val="23"/>
                <w:szCs w:val="23"/>
              </w:rPr>
            </w:pPr>
            <w:r>
              <w:rPr>
                <w:rFonts w:asciiTheme="minorHAnsi" w:hAnsiTheme="minorHAnsi" w:cstheme="minorHAnsi"/>
                <w:b w:val="0"/>
                <w:bCs w:val="0"/>
                <w:color w:val="000099"/>
                <w:sz w:val="23"/>
                <w:szCs w:val="23"/>
              </w:rPr>
              <w:t>Ministry of Health hospitals</w:t>
            </w:r>
          </w:p>
          <w:p w14:paraId="1351B42D" w14:textId="792483E2" w:rsidR="0072157D" w:rsidRPr="0072157D" w:rsidRDefault="00EA4725" w:rsidP="005B6F40">
            <w:pPr>
              <w:pStyle w:val="ListParagraph"/>
              <w:numPr>
                <w:ilvl w:val="0"/>
                <w:numId w:val="5"/>
              </w:numPr>
              <w:ind w:right="43"/>
              <w:rPr>
                <w:rFonts w:asciiTheme="minorHAnsi" w:hAnsiTheme="minorHAnsi" w:cstheme="minorHAnsi"/>
                <w:b w:val="0"/>
                <w:bCs w:val="0"/>
                <w:color w:val="000099"/>
                <w:sz w:val="23"/>
                <w:szCs w:val="23"/>
              </w:rPr>
            </w:pPr>
            <w:r>
              <w:rPr>
                <w:rFonts w:asciiTheme="minorHAnsi" w:hAnsiTheme="minorHAnsi" w:cstheme="minorHAnsi"/>
                <w:b w:val="0"/>
                <w:bCs w:val="0"/>
                <w:color w:val="000099"/>
                <w:sz w:val="23"/>
                <w:szCs w:val="23"/>
              </w:rPr>
              <w:t xml:space="preserve">Military hospitals  </w:t>
            </w:r>
            <w:r w:rsidR="0072157D" w:rsidRPr="0072157D">
              <w:rPr>
                <w:rFonts w:asciiTheme="minorHAnsi" w:hAnsiTheme="minorHAnsi" w:cstheme="minorHAnsi"/>
                <w:b w:val="0"/>
                <w:bCs w:val="0"/>
                <w:color w:val="000099"/>
                <w:sz w:val="23"/>
                <w:szCs w:val="23"/>
              </w:rPr>
              <w:t xml:space="preserve"> </w:t>
            </w:r>
          </w:p>
          <w:p w14:paraId="4079D6CC" w14:textId="1273F99F" w:rsidR="0072157D"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sidRPr="0072157D">
              <w:rPr>
                <w:rFonts w:asciiTheme="minorHAnsi" w:hAnsiTheme="minorHAnsi" w:cstheme="minorHAnsi"/>
                <w:b w:val="0"/>
                <w:bCs w:val="0"/>
                <w:color w:val="000099"/>
                <w:sz w:val="23"/>
                <w:szCs w:val="23"/>
              </w:rPr>
              <w:t xml:space="preserve">Family and </w:t>
            </w:r>
            <w:r>
              <w:rPr>
                <w:rFonts w:asciiTheme="minorHAnsi" w:hAnsiTheme="minorHAnsi" w:cstheme="minorHAnsi"/>
                <w:b w:val="0"/>
                <w:bCs w:val="0"/>
                <w:color w:val="000099"/>
                <w:sz w:val="23"/>
                <w:szCs w:val="23"/>
              </w:rPr>
              <w:t>community m</w:t>
            </w:r>
            <w:r w:rsidRPr="0072157D">
              <w:rPr>
                <w:rFonts w:asciiTheme="minorHAnsi" w:hAnsiTheme="minorHAnsi" w:cstheme="minorHAnsi"/>
                <w:b w:val="0"/>
                <w:bCs w:val="0"/>
                <w:color w:val="000099"/>
                <w:sz w:val="23"/>
                <w:szCs w:val="23"/>
              </w:rPr>
              <w:t>edicine</w:t>
            </w:r>
            <w:r>
              <w:rPr>
                <w:rFonts w:asciiTheme="minorHAnsi" w:hAnsiTheme="minorHAnsi" w:cstheme="minorHAnsi"/>
                <w:b w:val="0"/>
                <w:bCs w:val="0"/>
                <w:color w:val="000099"/>
                <w:sz w:val="23"/>
                <w:szCs w:val="23"/>
              </w:rPr>
              <w:t xml:space="preserve"> primary healthcare centers</w:t>
            </w:r>
          </w:p>
          <w:p w14:paraId="1D322FA5" w14:textId="77777777" w:rsidR="0072157D"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sidRPr="0072157D">
              <w:rPr>
                <w:rFonts w:asciiTheme="minorHAnsi" w:hAnsiTheme="minorHAnsi" w:cstheme="minorHAnsi"/>
                <w:b w:val="0"/>
                <w:bCs w:val="0"/>
                <w:color w:val="000099"/>
                <w:sz w:val="23"/>
                <w:szCs w:val="23"/>
              </w:rPr>
              <w:t xml:space="preserve">Research facilities </w:t>
            </w:r>
          </w:p>
          <w:p w14:paraId="295A971F" w14:textId="77777777" w:rsidR="0072157D"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sidRPr="0072157D">
              <w:rPr>
                <w:rFonts w:asciiTheme="minorHAnsi" w:hAnsiTheme="minorHAnsi" w:cstheme="minorHAnsi"/>
                <w:b w:val="0"/>
                <w:bCs w:val="0"/>
                <w:color w:val="000099"/>
                <w:sz w:val="23"/>
                <w:szCs w:val="23"/>
              </w:rPr>
              <w:t xml:space="preserve">Government's health and environmental agencies </w:t>
            </w:r>
          </w:p>
          <w:p w14:paraId="1364535C" w14:textId="005CA9AD" w:rsidR="0072157D"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sidRPr="0072157D">
              <w:rPr>
                <w:rFonts w:asciiTheme="minorHAnsi" w:hAnsiTheme="minorHAnsi" w:cstheme="minorHAnsi"/>
                <w:b w:val="0"/>
                <w:bCs w:val="0"/>
                <w:color w:val="000099"/>
                <w:sz w:val="23"/>
                <w:szCs w:val="23"/>
              </w:rPr>
              <w:t>Forensic medicin</w:t>
            </w:r>
            <w:r>
              <w:rPr>
                <w:rFonts w:asciiTheme="minorHAnsi" w:hAnsiTheme="minorHAnsi" w:cstheme="minorHAnsi"/>
                <w:b w:val="0"/>
                <w:bCs w:val="0"/>
                <w:color w:val="000099"/>
                <w:sz w:val="23"/>
                <w:szCs w:val="23"/>
              </w:rPr>
              <w:t>e sector of Ministry of Health</w:t>
            </w:r>
          </w:p>
          <w:p w14:paraId="0ADEB4C3" w14:textId="18844269" w:rsidR="0072157D"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Pr>
                <w:rFonts w:asciiTheme="minorHAnsi" w:hAnsiTheme="minorHAnsi" w:cstheme="minorHAnsi"/>
                <w:b w:val="0"/>
                <w:bCs w:val="0"/>
                <w:color w:val="000099"/>
                <w:sz w:val="23"/>
                <w:szCs w:val="23"/>
              </w:rPr>
              <w:t>Official medicine sectors</w:t>
            </w:r>
          </w:p>
          <w:p w14:paraId="281BE5DB" w14:textId="063C15CB" w:rsidR="0072157D"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sidRPr="0072157D">
              <w:rPr>
                <w:rFonts w:asciiTheme="minorHAnsi" w:hAnsiTheme="minorHAnsi" w:cstheme="minorHAnsi"/>
                <w:b w:val="0"/>
                <w:bCs w:val="0"/>
                <w:color w:val="000099"/>
                <w:sz w:val="23"/>
                <w:szCs w:val="23"/>
              </w:rPr>
              <w:t>Academic staff</w:t>
            </w:r>
            <w:r>
              <w:rPr>
                <w:rFonts w:asciiTheme="minorHAnsi" w:hAnsiTheme="minorHAnsi" w:cstheme="minorHAnsi"/>
                <w:b w:val="0"/>
                <w:bCs w:val="0"/>
                <w:color w:val="000099"/>
                <w:sz w:val="23"/>
                <w:szCs w:val="23"/>
              </w:rPr>
              <w:t xml:space="preserve"> in health professions colleges </w:t>
            </w:r>
          </w:p>
          <w:p w14:paraId="1B164E29" w14:textId="75385299" w:rsidR="00E451FF" w:rsidRPr="0072157D" w:rsidRDefault="0072157D" w:rsidP="005B6F40">
            <w:pPr>
              <w:pStyle w:val="ListParagraph"/>
              <w:numPr>
                <w:ilvl w:val="0"/>
                <w:numId w:val="5"/>
              </w:numPr>
              <w:ind w:right="43"/>
              <w:rPr>
                <w:rFonts w:asciiTheme="minorHAnsi" w:hAnsiTheme="minorHAnsi" w:cstheme="minorHAnsi"/>
                <w:b w:val="0"/>
                <w:bCs w:val="0"/>
                <w:color w:val="000099"/>
                <w:sz w:val="23"/>
                <w:szCs w:val="23"/>
              </w:rPr>
            </w:pPr>
            <w:r>
              <w:rPr>
                <w:rFonts w:asciiTheme="minorHAnsi" w:hAnsiTheme="minorHAnsi" w:cstheme="minorHAnsi"/>
                <w:b w:val="0"/>
                <w:bCs w:val="0"/>
                <w:color w:val="000099"/>
                <w:sz w:val="23"/>
                <w:szCs w:val="23"/>
              </w:rPr>
              <w:t>Private practices</w:t>
            </w:r>
          </w:p>
          <w:p w14:paraId="03260B14" w14:textId="74537336" w:rsidR="00E451FF" w:rsidRPr="00E451FF" w:rsidRDefault="00E451FF" w:rsidP="00E451FF">
            <w:pPr>
              <w:rPr>
                <w:b w:val="0"/>
                <w:bCs w:val="0"/>
                <w:color w:val="000000" w:themeColor="text1"/>
              </w:rPr>
            </w:pPr>
          </w:p>
        </w:tc>
      </w:tr>
      <w:tr w:rsidR="00E451FF" w:rsidRPr="00E41508" w14:paraId="7873A218"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ashSmallGap" w:sz="4" w:space="0" w:color="auto"/>
              <w:right w:val="single" w:sz="12" w:space="0" w:color="auto"/>
            </w:tcBorders>
            <w:shd w:val="clear" w:color="auto" w:fill="auto"/>
          </w:tcPr>
          <w:p w14:paraId="3060463F" w14:textId="2A2F45C9" w:rsidR="00E451FF" w:rsidRPr="0089206E" w:rsidRDefault="00123E91" w:rsidP="00E22E91">
            <w:pPr>
              <w:rPr>
                <w:rFonts w:asciiTheme="majorBidi" w:hAnsiTheme="majorBidi" w:cstheme="majorBidi"/>
                <w:sz w:val="26"/>
                <w:szCs w:val="26"/>
              </w:rPr>
            </w:pPr>
            <w:bookmarkStart w:id="2" w:name="_Hlk511560069"/>
            <w:r w:rsidRPr="00B463D2">
              <w:rPr>
                <w:color w:val="C00000"/>
              </w:rPr>
              <w:t>7</w:t>
            </w:r>
            <w:r w:rsidR="00E451FF" w:rsidRPr="00B463D2">
              <w:rPr>
                <w:color w:val="C00000"/>
              </w:rPr>
              <w:t xml:space="preserve">. </w:t>
            </w:r>
            <w:r w:rsidR="00E451FF" w:rsidRPr="00861B83">
              <w:t xml:space="preserve">Major </w:t>
            </w:r>
            <w:r w:rsidR="00144EE1" w:rsidRPr="00861B83">
              <w:t>Tracks</w:t>
            </w:r>
            <w:r w:rsidR="00E451FF" w:rsidRPr="00861B83">
              <w:t>/</w:t>
            </w:r>
            <w:r w:rsidR="00144EE1" w:rsidRPr="00861B83">
              <w:t>P</w:t>
            </w:r>
            <w:r w:rsidR="00E451FF" w:rsidRPr="00861B83">
              <w:t>athways</w:t>
            </w:r>
            <w:r w:rsidR="00E451FF" w:rsidRPr="004B26AF">
              <w:t xml:space="preserve"> </w:t>
            </w:r>
            <w:r w:rsidR="00E451FF" w:rsidRPr="00E22E91">
              <w:rPr>
                <w:b w:val="0"/>
                <w:bCs w:val="0"/>
                <w:sz w:val="20"/>
                <w:szCs w:val="20"/>
              </w:rPr>
              <w:t>(if any</w:t>
            </w:r>
            <w:r w:rsidR="00E451FF" w:rsidRPr="00E22E91" w:rsidDel="006E21AE">
              <w:rPr>
                <w:b w:val="0"/>
                <w:bCs w:val="0"/>
                <w:sz w:val="20"/>
                <w:szCs w:val="20"/>
              </w:rPr>
              <w:t>)</w:t>
            </w:r>
            <w:r w:rsidR="00E451FF" w:rsidRPr="004B26AF">
              <w:t>:</w:t>
            </w:r>
          </w:p>
        </w:tc>
      </w:tr>
      <w:tr w:rsidR="00E451FF" w:rsidRPr="00E41508" w14:paraId="211E15BE"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EAF1DD" w:themeFill="accent3" w:themeFillTint="33"/>
            <w:vAlign w:val="center"/>
          </w:tcPr>
          <w:p w14:paraId="11214021" w14:textId="5158C054" w:rsidR="00E451FF" w:rsidRPr="0013507F" w:rsidRDefault="00E451FF" w:rsidP="00E451FF">
            <w:pPr>
              <w:ind w:right="43"/>
              <w:jc w:val="center"/>
              <w:rPr>
                <w:rFonts w:asciiTheme="majorBidi" w:hAnsiTheme="majorBidi" w:cstheme="majorBidi"/>
                <w:color w:val="000000"/>
                <w:sz w:val="20"/>
                <w:szCs w:val="20"/>
                <w:lang w:bidi="ar-EG"/>
              </w:rPr>
            </w:pPr>
            <w:r w:rsidRPr="0013507F">
              <w:rPr>
                <w:rFonts w:asciiTheme="majorBidi" w:hAnsiTheme="majorBidi" w:cstheme="majorBidi"/>
                <w:color w:val="000000"/>
                <w:sz w:val="20"/>
                <w:szCs w:val="20"/>
                <w:lang w:bidi="ar-EG"/>
              </w:rPr>
              <w:t>Major track/pathway</w:t>
            </w: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vAlign w:val="center"/>
          </w:tcPr>
          <w:p w14:paraId="632DEE2B" w14:textId="77777777"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Credit hours</w:t>
            </w:r>
          </w:p>
          <w:p w14:paraId="43A5F7AC" w14:textId="77C13322"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3507F">
              <w:rPr>
                <w:rFonts w:asciiTheme="majorBidi" w:hAnsiTheme="majorBidi" w:cstheme="majorBidi"/>
                <w:sz w:val="16"/>
                <w:szCs w:val="16"/>
              </w:rPr>
              <w:t>(For each track)</w:t>
            </w:r>
          </w:p>
        </w:tc>
        <w:tc>
          <w:tcPr>
            <w:tcW w:w="2969" w:type="dxa"/>
            <w:tcBorders>
              <w:top w:val="dashSmallGap" w:sz="4" w:space="0" w:color="auto"/>
              <w:left w:val="dashSmallGap" w:sz="4" w:space="0" w:color="auto"/>
              <w:bottom w:val="dashSmallGap" w:sz="4" w:space="0" w:color="auto"/>
              <w:right w:val="single" w:sz="12" w:space="0" w:color="auto"/>
            </w:tcBorders>
            <w:shd w:val="clear" w:color="auto" w:fill="EAF1DD" w:themeFill="accent3" w:themeFillTint="33"/>
            <w:vAlign w:val="center"/>
          </w:tcPr>
          <w:p w14:paraId="4F678FB9" w14:textId="53017D5B" w:rsidR="00A371C2" w:rsidRPr="0013507F" w:rsidRDefault="00043095"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Professional Occupations/Jobs</w:t>
            </w:r>
          </w:p>
          <w:p w14:paraId="511B587A" w14:textId="7226A3D1"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3507F">
              <w:rPr>
                <w:rFonts w:asciiTheme="majorBidi" w:hAnsiTheme="majorBidi" w:cstheme="majorBidi"/>
                <w:sz w:val="16"/>
                <w:szCs w:val="16"/>
              </w:rPr>
              <w:t>(For each track)</w:t>
            </w:r>
          </w:p>
        </w:tc>
      </w:tr>
      <w:tr w:rsidR="00E451FF" w:rsidRPr="00E41508" w14:paraId="68D8B04C" w14:textId="0E58CC2A" w:rsidTr="00044C38">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F7B3918" w14:textId="1C57A9D7" w:rsidR="00E451FF" w:rsidRPr="00977C48" w:rsidRDefault="00977C48" w:rsidP="005B6F40">
            <w:pPr>
              <w:pStyle w:val="ListParagraph"/>
              <w:numPr>
                <w:ilvl w:val="0"/>
                <w:numId w:val="1"/>
              </w:numPr>
              <w:ind w:left="0" w:firstLine="0"/>
              <w:rPr>
                <w:rFonts w:asciiTheme="minorHAnsi" w:hAnsiTheme="minorHAnsi" w:cstheme="minorHAnsi"/>
                <w:b w:val="0"/>
                <w:bCs w:val="0"/>
                <w:sz w:val="23"/>
                <w:szCs w:val="23"/>
              </w:rPr>
            </w:pPr>
            <w:r w:rsidRPr="00977C48">
              <w:rPr>
                <w:rFonts w:asciiTheme="minorHAnsi" w:hAnsiTheme="minorHAnsi" w:cstheme="minorHAnsi"/>
                <w:b w:val="0"/>
                <w:bCs w:val="0"/>
                <w:color w:val="000099"/>
                <w:sz w:val="23"/>
                <w:szCs w:val="23"/>
              </w:rPr>
              <w:t>None</w:t>
            </w:r>
            <w:r w:rsidRPr="00977C48">
              <w:rPr>
                <w:rFonts w:asciiTheme="minorHAnsi" w:hAnsiTheme="minorHAnsi" w:cstheme="minorHAnsi"/>
                <w:b w:val="0"/>
                <w:bCs w:val="0"/>
                <w:sz w:val="23"/>
                <w:szCs w:val="23"/>
              </w:rPr>
              <w:t xml:space="preserve"> </w:t>
            </w: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54A3831" w14:textId="49654C21" w:rsidR="00E451FF" w:rsidRPr="0013507F" w:rsidRDefault="00E451FF"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F9D2E10" w14:textId="7C2242B0" w:rsidR="00E451FF" w:rsidRPr="0013507F" w:rsidRDefault="00E451FF"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451FF" w:rsidRPr="00E41508" w14:paraId="0ABD2B27"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337A22BC" w14:textId="0D696A4E" w:rsidR="00E451FF" w:rsidRPr="0013507F" w:rsidRDefault="00E451FF" w:rsidP="005B6F40">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F934648" w14:textId="31618D96"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FFC3D00" w14:textId="4E2660EF" w:rsidR="00E451FF" w:rsidRPr="0013507F" w:rsidRDefault="00E451FF"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451FF" w:rsidRPr="00E41508" w14:paraId="525F9F78" w14:textId="77777777" w:rsidTr="00044C38">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9F87BCB" w14:textId="201FED02" w:rsidR="00E451FF" w:rsidRPr="0013507F" w:rsidRDefault="00E451FF" w:rsidP="005B6F40">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CB21375" w14:textId="325A1016" w:rsidR="00E451FF" w:rsidRPr="0013507F" w:rsidRDefault="00E451FF" w:rsidP="00E451FF">
            <w:pPr>
              <w:ind w:right="4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6A13AF4" w14:textId="06818864" w:rsidR="00E451FF" w:rsidRPr="0013507F" w:rsidRDefault="00E451FF"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E451FF" w:rsidRPr="00E41508" w14:paraId="661EE760"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Borders>
              <w:top w:val="dashSmallGap" w:sz="4" w:space="0" w:color="auto"/>
              <w:left w:val="single" w:sz="12" w:space="0" w:color="auto"/>
              <w:bottom w:val="single" w:sz="8" w:space="0" w:color="auto"/>
              <w:right w:val="dashSmallGap" w:sz="4" w:space="0" w:color="auto"/>
            </w:tcBorders>
            <w:shd w:val="clear" w:color="auto" w:fill="auto"/>
          </w:tcPr>
          <w:p w14:paraId="04027776" w14:textId="03D421D3" w:rsidR="00E451FF" w:rsidRPr="0013507F" w:rsidRDefault="00E451FF" w:rsidP="005B6F40">
            <w:pPr>
              <w:pStyle w:val="ListParagraph"/>
              <w:numPr>
                <w:ilvl w:val="0"/>
                <w:numId w:val="1"/>
              </w:numPr>
              <w:ind w:left="0" w:firstLine="0"/>
              <w:rPr>
                <w:rFonts w:asciiTheme="majorBidi" w:hAnsiTheme="majorBidi" w:cstheme="majorBidi"/>
                <w:b w:val="0"/>
                <w:bCs w:val="0"/>
                <w:sz w:val="20"/>
                <w:szCs w:val="20"/>
              </w:rPr>
            </w:pPr>
          </w:p>
        </w:tc>
        <w:tc>
          <w:tcPr>
            <w:tcW w:w="1432" w:type="dxa"/>
            <w:tcBorders>
              <w:top w:val="dashSmallGap" w:sz="4" w:space="0" w:color="auto"/>
              <w:left w:val="dashSmallGap" w:sz="4" w:space="0" w:color="auto"/>
              <w:bottom w:val="single" w:sz="8" w:space="0" w:color="auto"/>
              <w:right w:val="dashSmallGap" w:sz="4" w:space="0" w:color="auto"/>
            </w:tcBorders>
            <w:shd w:val="clear" w:color="auto" w:fill="auto"/>
            <w:vAlign w:val="center"/>
          </w:tcPr>
          <w:p w14:paraId="6DADA548" w14:textId="4C81B8E1" w:rsidR="00E451FF" w:rsidRPr="0013507F" w:rsidRDefault="00E451FF"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969" w:type="dxa"/>
            <w:tcBorders>
              <w:top w:val="dashSmallGap" w:sz="4" w:space="0" w:color="auto"/>
              <w:left w:val="dashSmallGap" w:sz="4" w:space="0" w:color="auto"/>
              <w:bottom w:val="single" w:sz="8" w:space="0" w:color="auto"/>
              <w:right w:val="single" w:sz="12" w:space="0" w:color="auto"/>
            </w:tcBorders>
            <w:shd w:val="clear" w:color="auto" w:fill="auto"/>
            <w:vAlign w:val="center"/>
          </w:tcPr>
          <w:p w14:paraId="39AABCEF" w14:textId="4427F8D4" w:rsidR="00E451FF" w:rsidRPr="0013507F" w:rsidRDefault="00E451FF"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E451FF" w:rsidRPr="00E41508" w14:paraId="760CC927" w14:textId="77777777" w:rsidTr="00044C38">
        <w:tc>
          <w:tcPr>
            <w:cnfStyle w:val="001000000000" w:firstRow="0" w:lastRow="0" w:firstColumn="1" w:lastColumn="0" w:oddVBand="0" w:evenVBand="0" w:oddHBand="0" w:evenHBand="0" w:firstRowFirstColumn="0" w:firstRowLastColumn="0" w:lastRowFirstColumn="0" w:lastRowLastColumn="0"/>
            <w:tcW w:w="9042" w:type="dxa"/>
            <w:gridSpan w:val="4"/>
            <w:tcBorders>
              <w:top w:val="single" w:sz="8" w:space="0" w:color="auto"/>
              <w:left w:val="single" w:sz="12" w:space="0" w:color="auto"/>
              <w:bottom w:val="dashSmallGap" w:sz="4" w:space="0" w:color="auto"/>
              <w:right w:val="single" w:sz="12" w:space="0" w:color="auto"/>
            </w:tcBorders>
            <w:shd w:val="clear" w:color="auto" w:fill="auto"/>
          </w:tcPr>
          <w:p w14:paraId="16848C73" w14:textId="55ABC803" w:rsidR="00E451FF" w:rsidRPr="00435599" w:rsidRDefault="00123E91" w:rsidP="00E451FF">
            <w:pPr>
              <w:ind w:right="43"/>
              <w:rPr>
                <w:rFonts w:asciiTheme="majorBidi" w:hAnsiTheme="majorBidi" w:cstheme="majorBidi"/>
              </w:rPr>
            </w:pPr>
            <w:r w:rsidRPr="00AF632B">
              <w:rPr>
                <w:rFonts w:asciiTheme="majorBidi" w:hAnsiTheme="majorBidi" w:cstheme="majorBidi"/>
                <w:color w:val="C00000"/>
                <w:lang w:bidi="ar-EG"/>
              </w:rPr>
              <w:t>8</w:t>
            </w:r>
            <w:r w:rsidR="00E451FF" w:rsidRPr="00AF632B">
              <w:rPr>
                <w:rFonts w:asciiTheme="majorBidi" w:hAnsiTheme="majorBidi" w:cstheme="majorBidi"/>
                <w:color w:val="C00000"/>
                <w:lang w:bidi="ar-EG"/>
              </w:rPr>
              <w:t>.</w:t>
            </w:r>
            <w:r w:rsidR="00E451FF" w:rsidRPr="00845707">
              <w:rPr>
                <w:rFonts w:asciiTheme="majorBidi" w:hAnsiTheme="majorBidi" w:cstheme="majorBidi"/>
                <w:lang w:bidi="ar-EG"/>
              </w:rPr>
              <w:t xml:space="preserve"> </w:t>
            </w:r>
            <w:bookmarkStart w:id="3" w:name="_Hlk511735748"/>
            <w:r w:rsidR="00E451FF" w:rsidRPr="0052774C">
              <w:t xml:space="preserve">Intermediate </w:t>
            </w:r>
            <w:r w:rsidR="00F52A1D" w:rsidRPr="0052774C">
              <w:t>E</w:t>
            </w:r>
            <w:r w:rsidR="00E451FF" w:rsidRPr="0052774C">
              <w:t xml:space="preserve">xit </w:t>
            </w:r>
            <w:r w:rsidR="00F52A1D" w:rsidRPr="0052774C">
              <w:t>P</w:t>
            </w:r>
            <w:r w:rsidR="00E451FF" w:rsidRPr="0052774C">
              <w:t>oints</w:t>
            </w:r>
            <w:bookmarkStart w:id="4" w:name="_Hlk511735795"/>
            <w:bookmarkEnd w:id="3"/>
            <w:r w:rsidR="00E451FF" w:rsidRPr="0052774C">
              <w:t>/</w:t>
            </w:r>
            <w:r w:rsidR="00F52A1D" w:rsidRPr="0052774C">
              <w:t>A</w:t>
            </w:r>
            <w:r w:rsidR="00E451FF" w:rsidRPr="0052774C">
              <w:t xml:space="preserve">warded </w:t>
            </w:r>
            <w:bookmarkEnd w:id="4"/>
            <w:r w:rsidR="00F52A1D" w:rsidRPr="0052774C">
              <w:t>D</w:t>
            </w:r>
            <w:r w:rsidR="00E451FF" w:rsidRPr="0052774C">
              <w:t>egree</w:t>
            </w:r>
            <w:r w:rsidR="00E451FF" w:rsidRPr="00435599">
              <w:rPr>
                <w:rFonts w:asciiTheme="majorBidi" w:hAnsiTheme="majorBidi" w:cstheme="majorBidi"/>
                <w:lang w:bidi="ar-EG"/>
              </w:rPr>
              <w:t xml:space="preserve"> </w:t>
            </w:r>
            <w:r w:rsidR="00E451FF" w:rsidRPr="00F52A1D">
              <w:rPr>
                <w:rFonts w:asciiTheme="majorBidi" w:hAnsiTheme="majorBidi" w:cstheme="majorBidi"/>
                <w:b w:val="0"/>
                <w:bCs w:val="0"/>
                <w:color w:val="000000"/>
                <w:sz w:val="20"/>
                <w:szCs w:val="20"/>
                <w:lang w:bidi="ar-EG"/>
              </w:rPr>
              <w:t>(if any)</w:t>
            </w:r>
            <w:r w:rsidR="00E451FF" w:rsidRPr="00435599">
              <w:rPr>
                <w:rFonts w:asciiTheme="majorBidi" w:hAnsiTheme="majorBidi" w:cstheme="majorBidi"/>
                <w:color w:val="000000"/>
                <w:lang w:bidi="ar-EG"/>
              </w:rPr>
              <w:t xml:space="preserve">: </w:t>
            </w:r>
          </w:p>
        </w:tc>
      </w:tr>
      <w:tr w:rsidR="00AC76A3" w:rsidRPr="00E41508" w14:paraId="6A22AB36"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EAF1DD" w:themeFill="accent3" w:themeFillTint="33"/>
          </w:tcPr>
          <w:p w14:paraId="52BA8B1F" w14:textId="794D872C" w:rsidR="00AC76A3" w:rsidRPr="0013507F" w:rsidRDefault="00AC76A3" w:rsidP="00E451FF">
            <w:pPr>
              <w:ind w:right="43"/>
              <w:jc w:val="center"/>
              <w:rPr>
                <w:rFonts w:asciiTheme="majorBidi" w:hAnsiTheme="majorBidi" w:cstheme="majorBidi"/>
                <w:sz w:val="20"/>
                <w:szCs w:val="20"/>
              </w:rPr>
            </w:pPr>
            <w:r w:rsidRPr="0013507F">
              <w:rPr>
                <w:rFonts w:asciiTheme="majorBidi" w:hAnsiTheme="majorBidi" w:cstheme="majorBidi"/>
                <w:color w:val="000000"/>
                <w:sz w:val="20"/>
                <w:szCs w:val="20"/>
                <w:lang w:bidi="ar-EG"/>
              </w:rPr>
              <w:t>Intermediate exit points/awarded</w:t>
            </w:r>
            <w:r w:rsidRPr="0013507F">
              <w:rPr>
                <w:rFonts w:asciiTheme="majorBidi" w:hAnsiTheme="majorBidi" w:cstheme="majorBidi"/>
                <w:sz w:val="20"/>
                <w:szCs w:val="20"/>
                <w:lang w:bidi="ar-EG"/>
              </w:rPr>
              <w:t xml:space="preserve"> degree</w:t>
            </w: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EAF1DD" w:themeFill="accent3" w:themeFillTint="33"/>
            <w:vAlign w:val="center"/>
          </w:tcPr>
          <w:p w14:paraId="5977F5EF" w14:textId="7C1F763E" w:rsidR="00AC76A3" w:rsidRPr="0013507F" w:rsidRDefault="00AC76A3" w:rsidP="00E451FF">
            <w:pPr>
              <w:ind w:right="4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3507F">
              <w:rPr>
                <w:rFonts w:asciiTheme="majorBidi" w:hAnsiTheme="majorBidi" w:cstheme="majorBidi"/>
                <w:b/>
                <w:bCs/>
                <w:sz w:val="20"/>
                <w:szCs w:val="20"/>
              </w:rPr>
              <w:t>Credit hours</w:t>
            </w:r>
          </w:p>
        </w:tc>
      </w:tr>
      <w:tr w:rsidR="00AC76A3" w:rsidRPr="00E41508" w14:paraId="4C2ECE46" w14:textId="77777777" w:rsidTr="00044C38">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auto"/>
          </w:tcPr>
          <w:p w14:paraId="13F95C02" w14:textId="50E0757B" w:rsidR="00AC76A3" w:rsidRPr="0013507F" w:rsidRDefault="00977C48" w:rsidP="005B6F40">
            <w:pPr>
              <w:pStyle w:val="ListParagraph"/>
              <w:numPr>
                <w:ilvl w:val="0"/>
                <w:numId w:val="2"/>
              </w:numPr>
              <w:ind w:left="313" w:right="43" w:hanging="284"/>
              <w:rPr>
                <w:rFonts w:asciiTheme="majorBidi" w:hAnsiTheme="majorBidi" w:cstheme="majorBidi"/>
                <w:sz w:val="20"/>
                <w:szCs w:val="20"/>
              </w:rPr>
            </w:pPr>
            <w:r w:rsidRPr="00977C48">
              <w:rPr>
                <w:rFonts w:asciiTheme="minorHAnsi" w:hAnsiTheme="minorHAnsi" w:cstheme="minorHAnsi"/>
                <w:b w:val="0"/>
                <w:bCs w:val="0"/>
                <w:color w:val="000099"/>
                <w:sz w:val="23"/>
                <w:szCs w:val="23"/>
              </w:rPr>
              <w:t>None</w:t>
            </w: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604B84B4" w14:textId="7CB386EB" w:rsidR="00AC76A3" w:rsidRPr="0013507F" w:rsidRDefault="00AC76A3"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AC76A3" w:rsidRPr="00E41508" w14:paraId="209CC7B4" w14:textId="77777777" w:rsidTr="0004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dashSmallGap" w:sz="4" w:space="0" w:color="auto"/>
              <w:right w:val="dashSmallGap" w:sz="4" w:space="0" w:color="auto"/>
            </w:tcBorders>
            <w:shd w:val="clear" w:color="auto" w:fill="auto"/>
          </w:tcPr>
          <w:p w14:paraId="79856AEB" w14:textId="5CC723D5" w:rsidR="00AC76A3" w:rsidRPr="0013507F" w:rsidRDefault="00AC76A3" w:rsidP="005B6F40">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E63AAD1" w14:textId="4765AF83" w:rsidR="00AC76A3" w:rsidRPr="0013507F" w:rsidRDefault="00AC76A3" w:rsidP="00E451FF">
            <w:pPr>
              <w:ind w:right="4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AC76A3" w:rsidRPr="00E41508" w14:paraId="3770E844" w14:textId="77777777" w:rsidTr="00044C38">
        <w:tc>
          <w:tcPr>
            <w:cnfStyle w:val="001000000000" w:firstRow="0" w:lastRow="0" w:firstColumn="1" w:lastColumn="0" w:oddVBand="0" w:evenVBand="0" w:oddHBand="0" w:evenHBand="0" w:firstRowFirstColumn="0" w:firstRowLastColumn="0" w:lastRowFirstColumn="0" w:lastRowLastColumn="0"/>
            <w:tcW w:w="4619" w:type="dxa"/>
            <w:tcBorders>
              <w:top w:val="dashSmallGap" w:sz="4" w:space="0" w:color="auto"/>
              <w:left w:val="single" w:sz="12" w:space="0" w:color="auto"/>
              <w:bottom w:val="single" w:sz="12" w:space="0" w:color="auto"/>
              <w:right w:val="dashSmallGap" w:sz="4" w:space="0" w:color="auto"/>
            </w:tcBorders>
            <w:shd w:val="clear" w:color="auto" w:fill="auto"/>
          </w:tcPr>
          <w:p w14:paraId="3216CF4F" w14:textId="5EB68B47" w:rsidR="00AC76A3" w:rsidRPr="0013507F" w:rsidRDefault="00AC76A3" w:rsidP="005B6F40">
            <w:pPr>
              <w:pStyle w:val="ListParagraph"/>
              <w:numPr>
                <w:ilvl w:val="0"/>
                <w:numId w:val="2"/>
              </w:numPr>
              <w:ind w:left="313" w:right="43" w:hanging="284"/>
              <w:rPr>
                <w:rFonts w:asciiTheme="majorBidi" w:hAnsiTheme="majorBidi" w:cstheme="majorBidi"/>
                <w:sz w:val="20"/>
                <w:szCs w:val="20"/>
              </w:rPr>
            </w:pPr>
          </w:p>
        </w:tc>
        <w:tc>
          <w:tcPr>
            <w:tcW w:w="4423" w:type="dxa"/>
            <w:gridSpan w:val="3"/>
            <w:tcBorders>
              <w:top w:val="dashSmallGap" w:sz="4" w:space="0" w:color="auto"/>
              <w:left w:val="dashSmallGap" w:sz="4" w:space="0" w:color="auto"/>
              <w:bottom w:val="single" w:sz="12" w:space="0" w:color="auto"/>
              <w:right w:val="single" w:sz="12" w:space="0" w:color="auto"/>
            </w:tcBorders>
            <w:shd w:val="clear" w:color="auto" w:fill="auto"/>
            <w:vAlign w:val="center"/>
          </w:tcPr>
          <w:p w14:paraId="301BD96D" w14:textId="1DB0F62B" w:rsidR="00AC76A3" w:rsidRPr="0013507F" w:rsidRDefault="00AC76A3" w:rsidP="00E451FF">
            <w:pPr>
              <w:ind w:right="43"/>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bookmarkEnd w:id="2"/>
    </w:tbl>
    <w:p w14:paraId="32488DBB" w14:textId="7EE4C1B1" w:rsidR="00B84A72" w:rsidRPr="00E41508" w:rsidRDefault="00B84A72" w:rsidP="00B366E8">
      <w:pPr>
        <w:ind w:right="43"/>
        <w:rPr>
          <w:rFonts w:asciiTheme="majorBidi" w:hAnsiTheme="majorBidi" w:cstheme="majorBidi"/>
          <w:b/>
          <w:bCs/>
          <w:szCs w:val="28"/>
        </w:rPr>
      </w:pPr>
    </w:p>
    <w:p w14:paraId="2B10C862" w14:textId="6A47D798" w:rsidR="00DE1E25" w:rsidRDefault="00DE1E25">
      <w:pPr>
        <w:rPr>
          <w:rFonts w:asciiTheme="majorBidi" w:hAnsiTheme="majorBidi" w:cstheme="majorBidi"/>
          <w:b/>
          <w:bCs/>
          <w:color w:val="FF0000"/>
        </w:rPr>
      </w:pPr>
      <w:r>
        <w:rPr>
          <w:rFonts w:asciiTheme="majorBidi" w:hAnsiTheme="majorBidi" w:cstheme="majorBidi"/>
          <w:b/>
          <w:bCs/>
          <w:color w:val="FF0000"/>
        </w:rPr>
        <w:br w:type="page"/>
      </w:r>
    </w:p>
    <w:p w14:paraId="7E8ABD4B" w14:textId="5B72A6DA" w:rsidR="00B830D6" w:rsidRDefault="00DE1E25" w:rsidP="00AA0BDB">
      <w:pPr>
        <w:pStyle w:val="Heading1"/>
        <w:rPr>
          <w:rFonts w:asciiTheme="majorBidi" w:hAnsiTheme="majorBidi" w:cstheme="majorBidi"/>
          <w:color w:val="C00000"/>
          <w:sz w:val="28"/>
          <w:szCs w:val="20"/>
          <w:lang w:bidi="ar-EG"/>
        </w:rPr>
      </w:pPr>
      <w:bookmarkStart w:id="5" w:name="_Toc532159371"/>
      <w:r>
        <w:rPr>
          <w:rFonts w:asciiTheme="majorBidi" w:hAnsiTheme="majorBidi" w:cstheme="majorBidi"/>
          <w:color w:val="C00000"/>
          <w:sz w:val="28"/>
          <w:szCs w:val="20"/>
          <w:lang w:bidi="ar-EG"/>
        </w:rPr>
        <w:t>B</w:t>
      </w:r>
      <w:r w:rsidR="00B650D1" w:rsidRPr="00E41508">
        <w:rPr>
          <w:rFonts w:asciiTheme="majorBidi" w:hAnsiTheme="majorBidi" w:cstheme="majorBidi"/>
          <w:color w:val="C00000"/>
          <w:sz w:val="28"/>
          <w:szCs w:val="20"/>
          <w:lang w:bidi="ar-EG"/>
        </w:rPr>
        <w:t>.</w:t>
      </w:r>
      <w:r w:rsidR="00AA0BDB" w:rsidRPr="00E41508">
        <w:rPr>
          <w:rFonts w:asciiTheme="majorBidi" w:hAnsiTheme="majorBidi" w:cstheme="majorBidi"/>
          <w:color w:val="C00000"/>
          <w:sz w:val="28"/>
          <w:szCs w:val="20"/>
          <w:lang w:bidi="ar-EG"/>
        </w:rPr>
        <w:t xml:space="preserve"> </w:t>
      </w:r>
      <w:r w:rsidR="0052514D" w:rsidRPr="00E41508">
        <w:rPr>
          <w:rFonts w:asciiTheme="majorBidi" w:hAnsiTheme="majorBidi" w:cstheme="majorBidi"/>
          <w:color w:val="C00000"/>
          <w:sz w:val="28"/>
          <w:szCs w:val="20"/>
          <w:lang w:bidi="ar-EG"/>
        </w:rPr>
        <w:t xml:space="preserve">Mission, </w:t>
      </w:r>
      <w:r w:rsidR="00E8194D">
        <w:rPr>
          <w:rFonts w:asciiTheme="majorBidi" w:hAnsiTheme="majorBidi" w:cstheme="majorBidi"/>
          <w:color w:val="C00000"/>
          <w:sz w:val="28"/>
          <w:szCs w:val="20"/>
          <w:lang w:bidi="ar-EG"/>
        </w:rPr>
        <w:t>Goals</w:t>
      </w:r>
      <w:r w:rsidR="0052514D" w:rsidRPr="00E41508">
        <w:rPr>
          <w:rFonts w:asciiTheme="majorBidi" w:hAnsiTheme="majorBidi" w:cstheme="majorBidi"/>
          <w:color w:val="C00000"/>
          <w:sz w:val="28"/>
          <w:szCs w:val="20"/>
          <w:lang w:bidi="ar-EG"/>
        </w:rPr>
        <w:t xml:space="preserve">, and </w:t>
      </w:r>
      <w:r>
        <w:rPr>
          <w:rFonts w:asciiTheme="majorBidi" w:hAnsiTheme="majorBidi" w:cstheme="majorBidi"/>
          <w:color w:val="C00000"/>
          <w:sz w:val="28"/>
          <w:szCs w:val="20"/>
          <w:lang w:bidi="ar-EG"/>
        </w:rPr>
        <w:t xml:space="preserve">Learning </w:t>
      </w:r>
      <w:r w:rsidR="0052514D" w:rsidRPr="00E41508">
        <w:rPr>
          <w:rFonts w:asciiTheme="majorBidi" w:hAnsiTheme="majorBidi" w:cstheme="majorBidi"/>
          <w:color w:val="C00000"/>
          <w:sz w:val="28"/>
          <w:szCs w:val="20"/>
          <w:lang w:bidi="ar-EG"/>
        </w:rPr>
        <w:t>Outcomes</w:t>
      </w:r>
      <w:bookmarkEnd w:id="5"/>
    </w:p>
    <w:tbl>
      <w:tblPr>
        <w:tblStyle w:val="TableGrid"/>
        <w:tblW w:w="9042"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70"/>
        <w:gridCol w:w="9"/>
        <w:gridCol w:w="8263"/>
      </w:tblGrid>
      <w:tr w:rsidR="00EE4DF5" w14:paraId="4B783F61" w14:textId="77777777" w:rsidTr="00EE4DF5">
        <w:tc>
          <w:tcPr>
            <w:tcW w:w="9042" w:type="dxa"/>
            <w:gridSpan w:val="3"/>
            <w:tcBorders>
              <w:top w:val="single" w:sz="12" w:space="0" w:color="auto"/>
              <w:left w:val="single" w:sz="12" w:space="0" w:color="auto"/>
              <w:bottom w:val="dashSmallGap" w:sz="4" w:space="0" w:color="auto"/>
              <w:right w:val="single" w:sz="12" w:space="0" w:color="auto"/>
            </w:tcBorders>
          </w:tcPr>
          <w:p w14:paraId="554B7945" w14:textId="43BBF2CD" w:rsidR="00EE4DF5" w:rsidRPr="0065447D" w:rsidRDefault="00EE4DF5" w:rsidP="0065447D">
            <w:pPr>
              <w:rPr>
                <w:b/>
                <w:bCs/>
              </w:rPr>
            </w:pPr>
            <w:r w:rsidRPr="0065447D">
              <w:rPr>
                <w:b/>
                <w:bCs/>
                <w:color w:val="C00000"/>
              </w:rPr>
              <w:t xml:space="preserve">1. </w:t>
            </w:r>
            <w:r w:rsidRPr="0065447D">
              <w:rPr>
                <w:b/>
                <w:bCs/>
              </w:rPr>
              <w:t>Program Mission:</w:t>
            </w:r>
          </w:p>
        </w:tc>
      </w:tr>
      <w:tr w:rsidR="00EE4DF5" w14:paraId="5349A290" w14:textId="77777777" w:rsidTr="00EE4DF5">
        <w:tc>
          <w:tcPr>
            <w:tcW w:w="9042" w:type="dxa"/>
            <w:gridSpan w:val="3"/>
            <w:tcBorders>
              <w:top w:val="dashSmallGap" w:sz="4" w:space="0" w:color="auto"/>
              <w:left w:val="single" w:sz="12" w:space="0" w:color="auto"/>
              <w:bottom w:val="single" w:sz="8" w:space="0" w:color="auto"/>
              <w:right w:val="single" w:sz="12" w:space="0" w:color="auto"/>
            </w:tcBorders>
          </w:tcPr>
          <w:p w14:paraId="6F38A1B7" w14:textId="464C9074" w:rsidR="00EE4DF5" w:rsidRPr="001B7D79" w:rsidRDefault="00EE4DF5" w:rsidP="007802BC">
            <w:pPr>
              <w:pStyle w:val="ListParagraph"/>
              <w:autoSpaceDE w:val="0"/>
              <w:autoSpaceDN w:val="0"/>
              <w:adjustRightInd w:val="0"/>
              <w:ind w:left="0"/>
              <w:jc w:val="both"/>
              <w:rPr>
                <w:rFonts w:asciiTheme="majorBidi" w:hAnsiTheme="majorBidi" w:cstheme="majorBidi"/>
              </w:rPr>
            </w:pPr>
            <w:r w:rsidRPr="007802BC">
              <w:rPr>
                <w:rFonts w:asciiTheme="minorHAnsi" w:hAnsiTheme="minorHAnsi" w:cstheme="minorHAnsi"/>
                <w:color w:val="000099"/>
                <w:sz w:val="23"/>
                <w:szCs w:val="23"/>
              </w:rPr>
              <w:t>Preparing highly qualified physician</w:t>
            </w:r>
            <w:r>
              <w:rPr>
                <w:rFonts w:asciiTheme="minorHAnsi" w:hAnsiTheme="minorHAnsi" w:cstheme="minorHAnsi"/>
                <w:color w:val="000099"/>
                <w:sz w:val="23"/>
                <w:szCs w:val="23"/>
              </w:rPr>
              <w:t xml:space="preserve">s; </w:t>
            </w:r>
            <w:r w:rsidRPr="007802BC">
              <w:rPr>
                <w:rFonts w:asciiTheme="minorHAnsi" w:hAnsiTheme="minorHAnsi" w:cstheme="minorHAnsi"/>
                <w:color w:val="000099"/>
                <w:sz w:val="23"/>
                <w:szCs w:val="23"/>
              </w:rPr>
              <w:t xml:space="preserve">capable of working in </w:t>
            </w:r>
            <w:r>
              <w:rPr>
                <w:rFonts w:asciiTheme="minorHAnsi" w:hAnsiTheme="minorHAnsi" w:cstheme="minorHAnsi"/>
                <w:color w:val="000099"/>
                <w:sz w:val="23"/>
                <w:szCs w:val="23"/>
              </w:rPr>
              <w:t xml:space="preserve">the </w:t>
            </w:r>
            <w:r w:rsidRPr="007802BC">
              <w:rPr>
                <w:rFonts w:asciiTheme="minorHAnsi" w:hAnsiTheme="minorHAnsi" w:cstheme="minorHAnsi"/>
                <w:color w:val="000099"/>
                <w:sz w:val="23"/>
                <w:szCs w:val="23"/>
              </w:rPr>
              <w:t>different medical specialties</w:t>
            </w:r>
            <w:r>
              <w:rPr>
                <w:rFonts w:asciiTheme="minorHAnsi" w:hAnsiTheme="minorHAnsi" w:cstheme="minorHAnsi"/>
                <w:color w:val="000099"/>
                <w:sz w:val="23"/>
                <w:szCs w:val="23"/>
              </w:rPr>
              <w:t>, by</w:t>
            </w:r>
            <w:r w:rsidRPr="007802BC">
              <w:rPr>
                <w:rFonts w:asciiTheme="minorHAnsi" w:hAnsiTheme="minorHAnsi" w:cstheme="minorHAnsi"/>
                <w:color w:val="000099"/>
                <w:sz w:val="23"/>
                <w:szCs w:val="23"/>
              </w:rPr>
              <w:t xml:space="preserve"> train</w:t>
            </w:r>
            <w:r>
              <w:rPr>
                <w:rFonts w:asciiTheme="minorHAnsi" w:hAnsiTheme="minorHAnsi" w:cstheme="minorHAnsi"/>
                <w:color w:val="000099"/>
                <w:sz w:val="23"/>
                <w:szCs w:val="23"/>
              </w:rPr>
              <w:t>ing them</w:t>
            </w:r>
            <w:r w:rsidRPr="007802BC">
              <w:rPr>
                <w:rFonts w:asciiTheme="minorHAnsi" w:hAnsiTheme="minorHAnsi" w:cstheme="minorHAnsi"/>
                <w:color w:val="000099"/>
                <w:sz w:val="23"/>
                <w:szCs w:val="23"/>
              </w:rPr>
              <w:t xml:space="preserve"> in the needed scientific and clinical skills</w:t>
            </w:r>
            <w:r>
              <w:rPr>
                <w:rFonts w:asciiTheme="minorHAnsi" w:hAnsiTheme="minorHAnsi" w:cstheme="minorHAnsi"/>
                <w:color w:val="000099"/>
                <w:sz w:val="23"/>
                <w:szCs w:val="23"/>
              </w:rPr>
              <w:t xml:space="preserve"> through the adoption of</w:t>
            </w:r>
            <w:r w:rsidRPr="007802BC">
              <w:rPr>
                <w:rFonts w:asciiTheme="minorHAnsi" w:hAnsiTheme="minorHAnsi" w:cstheme="minorHAnsi"/>
                <w:color w:val="000099"/>
                <w:sz w:val="23"/>
                <w:szCs w:val="23"/>
              </w:rPr>
              <w:t xml:space="preserve"> an </w:t>
            </w:r>
            <w:r>
              <w:rPr>
                <w:rFonts w:asciiTheme="minorHAnsi" w:hAnsiTheme="minorHAnsi" w:cstheme="minorHAnsi"/>
                <w:color w:val="000099"/>
                <w:sz w:val="23"/>
                <w:szCs w:val="23"/>
              </w:rPr>
              <w:t>inter</w:t>
            </w:r>
            <w:r w:rsidRPr="007802BC">
              <w:rPr>
                <w:rFonts w:asciiTheme="minorHAnsi" w:hAnsiTheme="minorHAnsi" w:cstheme="minorHAnsi"/>
                <w:color w:val="000099"/>
                <w:sz w:val="23"/>
                <w:szCs w:val="23"/>
              </w:rPr>
              <w:t>active and integrated competency ba</w:t>
            </w:r>
            <w:r>
              <w:rPr>
                <w:rFonts w:asciiTheme="minorHAnsi" w:hAnsiTheme="minorHAnsi" w:cstheme="minorHAnsi"/>
                <w:color w:val="000099"/>
                <w:sz w:val="23"/>
                <w:szCs w:val="23"/>
              </w:rPr>
              <w:t xml:space="preserve">sed curriculum consistent with the </w:t>
            </w:r>
            <w:proofErr w:type="spellStart"/>
            <w:r>
              <w:rPr>
                <w:rFonts w:asciiTheme="minorHAnsi" w:hAnsiTheme="minorHAnsi" w:cstheme="minorHAnsi"/>
                <w:color w:val="000099"/>
                <w:sz w:val="23"/>
                <w:szCs w:val="23"/>
              </w:rPr>
              <w:t>Saudi</w:t>
            </w:r>
            <w:r w:rsidRPr="007802BC">
              <w:rPr>
                <w:rFonts w:asciiTheme="minorHAnsi" w:hAnsiTheme="minorHAnsi" w:cstheme="minorHAnsi"/>
                <w:color w:val="000099"/>
                <w:sz w:val="23"/>
                <w:szCs w:val="23"/>
              </w:rPr>
              <w:t>ME</w:t>
            </w:r>
            <w:r>
              <w:rPr>
                <w:rFonts w:asciiTheme="minorHAnsi" w:hAnsiTheme="minorHAnsi" w:cstheme="minorHAnsi"/>
                <w:color w:val="000099"/>
                <w:sz w:val="23"/>
                <w:szCs w:val="23"/>
              </w:rPr>
              <w:t>D</w:t>
            </w:r>
            <w:proofErr w:type="spellEnd"/>
            <w:r w:rsidRPr="007802BC">
              <w:rPr>
                <w:rFonts w:asciiTheme="minorHAnsi" w:hAnsiTheme="minorHAnsi" w:cstheme="minorHAnsi"/>
                <w:color w:val="000099"/>
                <w:sz w:val="23"/>
                <w:szCs w:val="23"/>
              </w:rPr>
              <w:t xml:space="preserve"> Framework</w:t>
            </w:r>
            <w:r>
              <w:rPr>
                <w:rFonts w:asciiTheme="minorHAnsi" w:hAnsiTheme="minorHAnsi" w:cstheme="minorHAnsi"/>
                <w:color w:val="000099"/>
                <w:sz w:val="23"/>
                <w:szCs w:val="23"/>
              </w:rPr>
              <w:t>.</w:t>
            </w:r>
          </w:p>
          <w:p w14:paraId="2CB5BE13" w14:textId="77777777" w:rsidR="00EE4DF5" w:rsidRPr="001B7D79" w:rsidRDefault="00EE4DF5" w:rsidP="001B7D79">
            <w:pPr>
              <w:pStyle w:val="ListParagraph"/>
              <w:ind w:left="0"/>
              <w:jc w:val="lowKashida"/>
              <w:rPr>
                <w:rFonts w:asciiTheme="majorBidi" w:hAnsiTheme="majorBidi" w:cstheme="majorBidi"/>
              </w:rPr>
            </w:pPr>
          </w:p>
        </w:tc>
      </w:tr>
      <w:tr w:rsidR="00EE4DF5" w14:paraId="3272706B" w14:textId="77777777" w:rsidTr="00EE4DF5">
        <w:tc>
          <w:tcPr>
            <w:tcW w:w="9042" w:type="dxa"/>
            <w:gridSpan w:val="3"/>
            <w:tcBorders>
              <w:top w:val="single" w:sz="8" w:space="0" w:color="auto"/>
              <w:left w:val="single" w:sz="12" w:space="0" w:color="auto"/>
              <w:bottom w:val="dashSmallGap" w:sz="4" w:space="0" w:color="auto"/>
              <w:right w:val="single" w:sz="12" w:space="0" w:color="auto"/>
            </w:tcBorders>
          </w:tcPr>
          <w:p w14:paraId="4AEE48FA" w14:textId="38FB3E4A" w:rsidR="00EE4DF5" w:rsidRPr="0065447D" w:rsidRDefault="00EE4DF5" w:rsidP="0065447D">
            <w:pPr>
              <w:rPr>
                <w:b/>
                <w:bCs/>
                <w:rtl/>
              </w:rPr>
            </w:pPr>
            <w:r w:rsidRPr="0065447D">
              <w:rPr>
                <w:b/>
                <w:bCs/>
                <w:color w:val="C00000"/>
              </w:rPr>
              <w:t xml:space="preserve">2. </w:t>
            </w:r>
            <w:r w:rsidRPr="0065447D">
              <w:rPr>
                <w:b/>
                <w:bCs/>
              </w:rPr>
              <w:t>Program Goals:</w:t>
            </w:r>
          </w:p>
        </w:tc>
      </w:tr>
      <w:tr w:rsidR="00EE4DF5" w14:paraId="46DB24F4" w14:textId="77777777" w:rsidTr="00EE4DF5">
        <w:tc>
          <w:tcPr>
            <w:tcW w:w="9042" w:type="dxa"/>
            <w:gridSpan w:val="3"/>
            <w:tcBorders>
              <w:top w:val="dashSmallGap" w:sz="4" w:space="0" w:color="auto"/>
              <w:left w:val="single" w:sz="12" w:space="0" w:color="auto"/>
              <w:bottom w:val="single" w:sz="8" w:space="0" w:color="auto"/>
              <w:right w:val="single" w:sz="12" w:space="0" w:color="auto"/>
            </w:tcBorders>
          </w:tcPr>
          <w:p w14:paraId="3795D33C" w14:textId="77777777" w:rsidR="00EE4DF5"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P</w:t>
            </w:r>
            <w:r w:rsidRPr="006B4E1A">
              <w:rPr>
                <w:rFonts w:asciiTheme="minorHAnsi" w:hAnsiTheme="minorHAnsi" w:cstheme="minorHAnsi"/>
                <w:color w:val="000099"/>
                <w:sz w:val="23"/>
                <w:szCs w:val="23"/>
              </w:rPr>
              <w:t>rovid</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medical education that achieve</w:t>
            </w:r>
            <w:r>
              <w:rPr>
                <w:rFonts w:asciiTheme="minorHAnsi" w:hAnsiTheme="minorHAnsi" w:cstheme="minorHAnsi"/>
                <w:color w:val="000099"/>
                <w:sz w:val="23"/>
                <w:szCs w:val="23"/>
              </w:rPr>
              <w:t>s</w:t>
            </w:r>
            <w:r w:rsidRPr="006B4E1A">
              <w:rPr>
                <w:rFonts w:asciiTheme="minorHAnsi" w:hAnsiTheme="minorHAnsi" w:cstheme="minorHAnsi"/>
                <w:color w:val="000099"/>
                <w:sz w:val="23"/>
                <w:szCs w:val="23"/>
              </w:rPr>
              <w:t xml:space="preserve"> medical professional competencies and contributes in applying national and international academic accreditation and quality assurance in all fields.</w:t>
            </w:r>
          </w:p>
          <w:p w14:paraId="31019FD6" w14:textId="77777777" w:rsidR="00EE4DF5"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G</w:t>
            </w:r>
            <w:r w:rsidRPr="006B4E1A">
              <w:rPr>
                <w:rFonts w:asciiTheme="minorHAnsi" w:hAnsiTheme="minorHAnsi" w:cstheme="minorHAnsi"/>
                <w:color w:val="000099"/>
                <w:sz w:val="23"/>
                <w:szCs w:val="23"/>
              </w:rPr>
              <w:t>raduat</w:t>
            </w:r>
            <w:r>
              <w:rPr>
                <w:rFonts w:asciiTheme="minorHAnsi" w:hAnsiTheme="minorHAnsi" w:cstheme="minorHAnsi"/>
                <w:color w:val="000099"/>
                <w:sz w:val="23"/>
                <w:szCs w:val="23"/>
              </w:rPr>
              <w:t>ing and training</w:t>
            </w:r>
            <w:r w:rsidRPr="006B4E1A">
              <w:rPr>
                <w:rFonts w:asciiTheme="minorHAnsi" w:hAnsiTheme="minorHAnsi" w:cstheme="minorHAnsi"/>
                <w:color w:val="000099"/>
                <w:sz w:val="23"/>
                <w:szCs w:val="23"/>
              </w:rPr>
              <w:t xml:space="preserve"> medical students on a high level of scientific knowledge and on the ability of </w:t>
            </w:r>
            <w:r>
              <w:rPr>
                <w:rFonts w:asciiTheme="minorHAnsi" w:hAnsiTheme="minorHAnsi" w:cstheme="minorHAnsi"/>
                <w:color w:val="000099"/>
                <w:sz w:val="23"/>
                <w:szCs w:val="23"/>
              </w:rPr>
              <w:t>life-long self-directed learning</w:t>
            </w:r>
            <w:r w:rsidRPr="006B4E1A">
              <w:rPr>
                <w:rFonts w:asciiTheme="minorHAnsi" w:hAnsiTheme="minorHAnsi" w:cstheme="minorHAnsi"/>
                <w:color w:val="000099"/>
                <w:sz w:val="23"/>
                <w:szCs w:val="23"/>
              </w:rPr>
              <w:t>, analytical thinking, and problem solving.</w:t>
            </w:r>
          </w:p>
          <w:p w14:paraId="6F5925D4" w14:textId="42BF1081" w:rsidR="00EE4DF5" w:rsidRPr="006B4E1A"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P</w:t>
            </w:r>
            <w:r w:rsidRPr="006B4E1A">
              <w:rPr>
                <w:rFonts w:asciiTheme="minorHAnsi" w:hAnsiTheme="minorHAnsi" w:cstheme="minorHAnsi"/>
                <w:color w:val="000099"/>
                <w:sz w:val="23"/>
                <w:szCs w:val="23"/>
              </w:rPr>
              <w:t>repar</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w:t>
            </w:r>
            <w:r>
              <w:rPr>
                <w:rFonts w:asciiTheme="minorHAnsi" w:hAnsiTheme="minorHAnsi" w:cstheme="minorHAnsi"/>
                <w:color w:val="000099"/>
                <w:sz w:val="23"/>
                <w:szCs w:val="23"/>
              </w:rPr>
              <w:t>medical graduates</w:t>
            </w:r>
            <w:r w:rsidRPr="006B4E1A">
              <w:rPr>
                <w:rFonts w:asciiTheme="minorHAnsi" w:hAnsiTheme="minorHAnsi" w:cstheme="minorHAnsi"/>
                <w:color w:val="000099"/>
                <w:sz w:val="23"/>
                <w:szCs w:val="23"/>
              </w:rPr>
              <w:t xml:space="preserve"> more efficiently and with less cost.</w:t>
            </w:r>
          </w:p>
          <w:p w14:paraId="386E03A8" w14:textId="1B2D484B" w:rsidR="00EE4DF5" w:rsidRPr="003A777D"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I</w:t>
            </w:r>
            <w:r w:rsidRPr="003A777D">
              <w:rPr>
                <w:rFonts w:asciiTheme="minorHAnsi" w:hAnsiTheme="minorHAnsi" w:cstheme="minorHAnsi"/>
                <w:color w:val="000099"/>
                <w:sz w:val="23"/>
                <w:szCs w:val="23"/>
              </w:rPr>
              <w:t>ncreas</w:t>
            </w:r>
            <w:r>
              <w:rPr>
                <w:rFonts w:asciiTheme="minorHAnsi" w:hAnsiTheme="minorHAnsi" w:cstheme="minorHAnsi"/>
                <w:color w:val="000099"/>
                <w:sz w:val="23"/>
                <w:szCs w:val="23"/>
              </w:rPr>
              <w:t>ing</w:t>
            </w:r>
            <w:r w:rsidRPr="003A777D">
              <w:rPr>
                <w:rFonts w:asciiTheme="minorHAnsi" w:hAnsiTheme="minorHAnsi" w:cstheme="minorHAnsi"/>
                <w:color w:val="000099"/>
                <w:sz w:val="23"/>
                <w:szCs w:val="23"/>
              </w:rPr>
              <w:t xml:space="preserve"> the number of medical graduates, especially in underserved areas in the Kingdom of Saudi Arabia, who will provide patient-centered care.</w:t>
            </w:r>
          </w:p>
          <w:p w14:paraId="73DA68B5" w14:textId="01E06CCD" w:rsidR="00EE4DF5" w:rsidRPr="006B4E1A"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S</w:t>
            </w:r>
            <w:r w:rsidRPr="006B4E1A">
              <w:rPr>
                <w:rFonts w:asciiTheme="minorHAnsi" w:hAnsiTheme="minorHAnsi" w:cstheme="minorHAnsi"/>
                <w:color w:val="000099"/>
                <w:sz w:val="23"/>
                <w:szCs w:val="23"/>
              </w:rPr>
              <w:t>upply</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the Residency program</w:t>
            </w:r>
            <w:r>
              <w:rPr>
                <w:rFonts w:asciiTheme="minorHAnsi" w:hAnsiTheme="minorHAnsi" w:cstheme="minorHAnsi"/>
                <w:color w:val="000099"/>
                <w:sz w:val="23"/>
                <w:szCs w:val="23"/>
              </w:rPr>
              <w:t>s</w:t>
            </w:r>
            <w:r w:rsidRPr="006B4E1A">
              <w:rPr>
                <w:rFonts w:asciiTheme="minorHAnsi" w:hAnsiTheme="minorHAnsi" w:cstheme="minorHAnsi"/>
                <w:color w:val="000099"/>
                <w:sz w:val="23"/>
                <w:szCs w:val="23"/>
              </w:rPr>
              <w:t xml:space="preserve"> in the Kingdom with a dedicated group of medical graduates who are trained in a focused way </w:t>
            </w:r>
            <w:r>
              <w:rPr>
                <w:rFonts w:asciiTheme="minorHAnsi" w:hAnsiTheme="minorHAnsi" w:cstheme="minorHAnsi"/>
                <w:color w:val="000099"/>
                <w:sz w:val="23"/>
                <w:szCs w:val="23"/>
              </w:rPr>
              <w:t>based on new trends and advances in Medical Education</w:t>
            </w:r>
            <w:r w:rsidRPr="006B4E1A">
              <w:rPr>
                <w:rFonts w:asciiTheme="minorHAnsi" w:hAnsiTheme="minorHAnsi" w:cstheme="minorHAnsi"/>
                <w:color w:val="000099"/>
                <w:sz w:val="23"/>
                <w:szCs w:val="23"/>
              </w:rPr>
              <w:t xml:space="preserve">. </w:t>
            </w:r>
          </w:p>
          <w:p w14:paraId="6E4ABF5C" w14:textId="54F58017" w:rsidR="00EE4DF5"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G</w:t>
            </w:r>
            <w:r w:rsidRPr="006B4E1A">
              <w:rPr>
                <w:rFonts w:asciiTheme="minorHAnsi" w:hAnsiTheme="minorHAnsi" w:cstheme="minorHAnsi"/>
                <w:color w:val="000099"/>
                <w:sz w:val="23"/>
                <w:szCs w:val="23"/>
              </w:rPr>
              <w:t>uid</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and develop</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scientific research to address social responsibilities.</w:t>
            </w:r>
          </w:p>
          <w:p w14:paraId="32D408FA" w14:textId="48F9EBBA" w:rsidR="00EE4DF5" w:rsidRPr="006B4E1A"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C</w:t>
            </w:r>
            <w:r w:rsidRPr="006B4E1A">
              <w:rPr>
                <w:rFonts w:asciiTheme="minorHAnsi" w:hAnsiTheme="minorHAnsi" w:cstheme="minorHAnsi"/>
                <w:color w:val="000099"/>
                <w:sz w:val="23"/>
                <w:szCs w:val="23"/>
              </w:rPr>
              <w:t>ommit</w:t>
            </w:r>
            <w:r>
              <w:rPr>
                <w:rFonts w:asciiTheme="minorHAnsi" w:hAnsiTheme="minorHAnsi" w:cstheme="minorHAnsi"/>
                <w:color w:val="000099"/>
                <w:sz w:val="23"/>
                <w:szCs w:val="23"/>
              </w:rPr>
              <w:t>ting</w:t>
            </w:r>
            <w:r w:rsidRPr="006B4E1A">
              <w:rPr>
                <w:rFonts w:asciiTheme="minorHAnsi" w:hAnsiTheme="minorHAnsi" w:cstheme="minorHAnsi"/>
                <w:color w:val="000099"/>
                <w:sz w:val="23"/>
                <w:szCs w:val="23"/>
              </w:rPr>
              <w:t xml:space="preserve"> to the values of teamwork, mutual respect, and professional performance in achieving targets.</w:t>
            </w:r>
          </w:p>
          <w:p w14:paraId="2797CB82" w14:textId="3AC1DC7A" w:rsidR="00EE4DF5" w:rsidRPr="006B4E1A" w:rsidRDefault="00EE4DF5" w:rsidP="005B6F40">
            <w:pPr>
              <w:pStyle w:val="ListParagraph"/>
              <w:numPr>
                <w:ilvl w:val="0"/>
                <w:numId w:val="6"/>
              </w:numPr>
              <w:autoSpaceDE w:val="0"/>
              <w:autoSpaceDN w:val="0"/>
              <w:adjustRightInd w:val="0"/>
              <w:ind w:left="303" w:hanging="284"/>
              <w:jc w:val="both"/>
              <w:rPr>
                <w:color w:val="000099"/>
                <w:sz w:val="23"/>
                <w:szCs w:val="23"/>
              </w:rPr>
            </w:pPr>
            <w:r>
              <w:rPr>
                <w:rFonts w:asciiTheme="minorHAnsi" w:hAnsiTheme="minorHAnsi" w:cstheme="minorHAnsi"/>
                <w:color w:val="000099"/>
                <w:sz w:val="23"/>
                <w:szCs w:val="23"/>
              </w:rPr>
              <w:t>D</w:t>
            </w:r>
            <w:r w:rsidRPr="006B4E1A">
              <w:rPr>
                <w:rFonts w:asciiTheme="minorHAnsi" w:hAnsiTheme="minorHAnsi" w:cstheme="minorHAnsi"/>
                <w:color w:val="000099"/>
                <w:sz w:val="23"/>
                <w:szCs w:val="23"/>
              </w:rPr>
              <w:t>isseminat</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health awareness and provid</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distinct health services to the community.</w:t>
            </w:r>
          </w:p>
          <w:p w14:paraId="449C30F8" w14:textId="4F64973C" w:rsidR="00EE4DF5" w:rsidRPr="006B4E1A" w:rsidRDefault="00EE4DF5" w:rsidP="005B6F40">
            <w:pPr>
              <w:pStyle w:val="ListParagraph"/>
              <w:numPr>
                <w:ilvl w:val="0"/>
                <w:numId w:val="6"/>
              </w:numPr>
              <w:autoSpaceDE w:val="0"/>
              <w:autoSpaceDN w:val="0"/>
              <w:adjustRightInd w:val="0"/>
              <w:ind w:left="303" w:hanging="284"/>
              <w:jc w:val="both"/>
              <w:rPr>
                <w:rFonts w:asciiTheme="minorHAnsi" w:hAnsiTheme="minorHAnsi" w:cstheme="minorHAnsi"/>
                <w:color w:val="000099"/>
                <w:sz w:val="23"/>
                <w:szCs w:val="23"/>
              </w:rPr>
            </w:pPr>
            <w:r>
              <w:rPr>
                <w:rFonts w:asciiTheme="minorHAnsi" w:hAnsiTheme="minorHAnsi" w:cstheme="minorHAnsi"/>
                <w:color w:val="000099"/>
                <w:sz w:val="23"/>
                <w:szCs w:val="23"/>
              </w:rPr>
              <w:t>R</w:t>
            </w:r>
            <w:r w:rsidRPr="006B4E1A">
              <w:rPr>
                <w:rFonts w:asciiTheme="minorHAnsi" w:hAnsiTheme="minorHAnsi" w:cstheme="minorHAnsi"/>
                <w:color w:val="000099"/>
                <w:sz w:val="23"/>
                <w:szCs w:val="23"/>
              </w:rPr>
              <w:t>ecruit</w:t>
            </w:r>
            <w:r>
              <w:rPr>
                <w:rFonts w:asciiTheme="minorHAnsi" w:hAnsiTheme="minorHAnsi" w:cstheme="minorHAnsi"/>
                <w:color w:val="000099"/>
                <w:sz w:val="23"/>
                <w:szCs w:val="23"/>
              </w:rPr>
              <w:t>ing</w:t>
            </w:r>
            <w:r w:rsidRPr="006B4E1A">
              <w:rPr>
                <w:rFonts w:asciiTheme="minorHAnsi" w:hAnsiTheme="minorHAnsi" w:cstheme="minorHAnsi"/>
                <w:color w:val="000099"/>
                <w:sz w:val="23"/>
                <w:szCs w:val="23"/>
              </w:rPr>
              <w:t xml:space="preserve"> outstanding local, regional, and international faculty members to improve academic standards.</w:t>
            </w:r>
          </w:p>
          <w:p w14:paraId="352E28AC" w14:textId="77777777" w:rsidR="00EE4DF5" w:rsidRPr="00CE0D5A" w:rsidRDefault="00EE4DF5" w:rsidP="003A777D">
            <w:pPr>
              <w:pStyle w:val="ListParagraph"/>
              <w:autoSpaceDE w:val="0"/>
              <w:autoSpaceDN w:val="0"/>
              <w:adjustRightInd w:val="0"/>
              <w:ind w:left="303"/>
              <w:jc w:val="both"/>
              <w:rPr>
                <w:rFonts w:asciiTheme="majorBidi" w:hAnsiTheme="majorBidi" w:cstheme="majorBidi"/>
              </w:rPr>
            </w:pPr>
          </w:p>
        </w:tc>
      </w:tr>
      <w:tr w:rsidR="00EE4DF5" w14:paraId="1738DFF7" w14:textId="77777777" w:rsidTr="00EE4DF5">
        <w:tc>
          <w:tcPr>
            <w:tcW w:w="9042" w:type="dxa"/>
            <w:gridSpan w:val="3"/>
            <w:tcBorders>
              <w:top w:val="single" w:sz="8" w:space="0" w:color="auto"/>
              <w:left w:val="single" w:sz="12" w:space="0" w:color="auto"/>
              <w:bottom w:val="dashSmallGap" w:sz="4" w:space="0" w:color="auto"/>
              <w:right w:val="single" w:sz="12" w:space="0" w:color="auto"/>
            </w:tcBorders>
          </w:tcPr>
          <w:p w14:paraId="60256FA4" w14:textId="7F5F6D7C" w:rsidR="00EE4DF5" w:rsidRPr="0065447D" w:rsidRDefault="00EE4DF5" w:rsidP="0065447D">
            <w:pPr>
              <w:rPr>
                <w:b/>
                <w:bCs/>
                <w:rtl/>
              </w:rPr>
            </w:pPr>
            <w:r w:rsidRPr="0065447D">
              <w:rPr>
                <w:b/>
                <w:bCs/>
                <w:color w:val="C00000"/>
              </w:rPr>
              <w:t xml:space="preserve">3. </w:t>
            </w:r>
            <w:r w:rsidRPr="0065447D">
              <w:rPr>
                <w:b/>
                <w:bCs/>
              </w:rPr>
              <w:t>Relationship between Program Mission and Goals and the Mission and Goals of the Institution/College.</w:t>
            </w:r>
          </w:p>
        </w:tc>
      </w:tr>
      <w:tr w:rsidR="00EE4DF5" w14:paraId="1C7C6138" w14:textId="77777777" w:rsidTr="00EE4DF5">
        <w:tc>
          <w:tcPr>
            <w:tcW w:w="9042" w:type="dxa"/>
            <w:gridSpan w:val="3"/>
            <w:tcBorders>
              <w:top w:val="dashSmallGap" w:sz="4" w:space="0" w:color="auto"/>
              <w:left w:val="single" w:sz="12" w:space="0" w:color="auto"/>
              <w:bottom w:val="single" w:sz="8" w:space="0" w:color="auto"/>
              <w:right w:val="single" w:sz="12" w:space="0" w:color="auto"/>
            </w:tcBorders>
          </w:tcPr>
          <w:p w14:paraId="03F5DFA0" w14:textId="77777777" w:rsidR="00EE4DF5" w:rsidRDefault="00EE4DF5" w:rsidP="00AF4743">
            <w:pPr>
              <w:pStyle w:val="ListParagraph"/>
              <w:ind w:left="0"/>
              <w:jc w:val="lowKashida"/>
              <w:rPr>
                <w:rFonts w:asciiTheme="majorBidi" w:hAnsiTheme="majorBidi" w:cstheme="majorBidi"/>
              </w:rPr>
            </w:pPr>
            <w:r>
              <w:rPr>
                <w:rFonts w:asciiTheme="minorHAnsi" w:hAnsiTheme="minorHAnsi" w:cstheme="minorHAnsi"/>
                <w:color w:val="000099"/>
                <w:sz w:val="23"/>
                <w:szCs w:val="23"/>
              </w:rPr>
              <w:t xml:space="preserve">Since currently the MD Program is the only running program by the College, the Program Mission and Goals were clearly defined and precisely set so as to align with and achieve the Mission of the College in graduating competent, highly-qualified medical graduates, committed to life-long learning, and serving their society by providing patient-centered health care on scientific bases and in a professional and ethical way. </w:t>
            </w:r>
          </w:p>
          <w:p w14:paraId="294D7B35" w14:textId="4166130E" w:rsidR="00EE4DF5" w:rsidRPr="001B7D79" w:rsidRDefault="00EE4DF5" w:rsidP="00AF4743">
            <w:pPr>
              <w:pStyle w:val="ListParagraph"/>
              <w:ind w:left="0"/>
              <w:jc w:val="lowKashida"/>
              <w:rPr>
                <w:rFonts w:asciiTheme="majorBidi" w:hAnsiTheme="majorBidi" w:cstheme="majorBidi"/>
                <w:rtl/>
              </w:rPr>
            </w:pPr>
          </w:p>
        </w:tc>
      </w:tr>
      <w:tr w:rsidR="00EE4DF5" w14:paraId="264ACE05" w14:textId="77777777" w:rsidTr="00EE4DF5">
        <w:tc>
          <w:tcPr>
            <w:tcW w:w="9042" w:type="dxa"/>
            <w:gridSpan w:val="3"/>
            <w:tcBorders>
              <w:top w:val="single" w:sz="8" w:space="0" w:color="auto"/>
              <w:left w:val="single" w:sz="12" w:space="0" w:color="auto"/>
              <w:bottom w:val="dashSmallGap" w:sz="4" w:space="0" w:color="auto"/>
              <w:right w:val="single" w:sz="12" w:space="0" w:color="auto"/>
            </w:tcBorders>
          </w:tcPr>
          <w:p w14:paraId="6AAA6753" w14:textId="6264CD82" w:rsidR="00EE4DF5" w:rsidRPr="0065447D" w:rsidRDefault="00EE4DF5" w:rsidP="0065447D">
            <w:pPr>
              <w:rPr>
                <w:b/>
                <w:bCs/>
              </w:rPr>
            </w:pPr>
            <w:r w:rsidRPr="0065447D">
              <w:rPr>
                <w:b/>
                <w:bCs/>
                <w:color w:val="C00000"/>
              </w:rPr>
              <w:t xml:space="preserve">4. </w:t>
            </w:r>
            <w:r w:rsidRPr="0065447D">
              <w:rPr>
                <w:b/>
                <w:bCs/>
              </w:rPr>
              <w:t>Graduate Attributes:</w:t>
            </w:r>
          </w:p>
        </w:tc>
      </w:tr>
      <w:tr w:rsidR="00EE4DF5" w14:paraId="55F3D849" w14:textId="77777777" w:rsidTr="00EE4DF5">
        <w:tc>
          <w:tcPr>
            <w:tcW w:w="9042" w:type="dxa"/>
            <w:gridSpan w:val="3"/>
            <w:tcBorders>
              <w:top w:val="dashSmallGap" w:sz="4" w:space="0" w:color="auto"/>
              <w:left w:val="single" w:sz="12" w:space="0" w:color="auto"/>
              <w:bottom w:val="single" w:sz="8" w:space="0" w:color="auto"/>
              <w:right w:val="single" w:sz="12" w:space="0" w:color="auto"/>
            </w:tcBorders>
          </w:tcPr>
          <w:p w14:paraId="2D0A620A" w14:textId="34AD3075" w:rsidR="00EE4DF5" w:rsidRDefault="00EE4DF5" w:rsidP="005B6F40">
            <w:pPr>
              <w:pStyle w:val="ListParagraph"/>
              <w:numPr>
                <w:ilvl w:val="0"/>
                <w:numId w:val="7"/>
              </w:numPr>
              <w:ind w:left="303" w:hanging="284"/>
              <w:jc w:val="lowKashida"/>
              <w:rPr>
                <w:rFonts w:asciiTheme="minorHAnsi" w:hAnsiTheme="minorHAnsi" w:cstheme="minorHAnsi"/>
                <w:color w:val="000099"/>
                <w:sz w:val="23"/>
                <w:szCs w:val="23"/>
              </w:rPr>
            </w:pPr>
            <w:r>
              <w:rPr>
                <w:rFonts w:asciiTheme="minorHAnsi" w:hAnsiTheme="minorHAnsi" w:cstheme="minorHAnsi"/>
                <w:color w:val="000099"/>
                <w:sz w:val="23"/>
                <w:szCs w:val="23"/>
              </w:rPr>
              <w:t>Provision of humanistic patient care based on scientific approach.</w:t>
            </w:r>
          </w:p>
          <w:p w14:paraId="1AADA176" w14:textId="03179B44" w:rsidR="00EE4DF5" w:rsidRPr="008919D4" w:rsidRDefault="00EE4DF5" w:rsidP="005B6F40">
            <w:pPr>
              <w:pStyle w:val="ListParagraph"/>
              <w:numPr>
                <w:ilvl w:val="0"/>
                <w:numId w:val="7"/>
              </w:numPr>
              <w:ind w:left="303" w:hanging="284"/>
              <w:jc w:val="lowKashida"/>
              <w:rPr>
                <w:rFonts w:asciiTheme="minorHAnsi" w:hAnsiTheme="minorHAnsi" w:cstheme="minorHAnsi"/>
                <w:color w:val="000099"/>
                <w:sz w:val="23"/>
                <w:szCs w:val="23"/>
              </w:rPr>
            </w:pPr>
            <w:r>
              <w:rPr>
                <w:rFonts w:asciiTheme="minorHAnsi" w:hAnsiTheme="minorHAnsi" w:cstheme="minorHAnsi"/>
                <w:color w:val="000099"/>
                <w:sz w:val="23"/>
                <w:szCs w:val="23"/>
              </w:rPr>
              <w:t>I</w:t>
            </w:r>
            <w:r w:rsidRPr="008919D4">
              <w:rPr>
                <w:rFonts w:asciiTheme="minorHAnsi" w:hAnsiTheme="minorHAnsi" w:cstheme="minorHAnsi"/>
                <w:color w:val="000099"/>
                <w:sz w:val="23"/>
                <w:szCs w:val="23"/>
              </w:rPr>
              <w:t>ntegrity, responsibility, and accountability</w:t>
            </w:r>
            <w:r>
              <w:rPr>
                <w:rFonts w:asciiTheme="minorHAnsi" w:hAnsiTheme="minorHAnsi" w:cstheme="minorHAnsi"/>
                <w:color w:val="000099"/>
                <w:sz w:val="23"/>
                <w:szCs w:val="23"/>
              </w:rPr>
              <w:t>.</w:t>
            </w:r>
          </w:p>
          <w:p w14:paraId="63A12DB8" w14:textId="59104675" w:rsidR="00EE4DF5" w:rsidRDefault="00EE4DF5" w:rsidP="005B6F40">
            <w:pPr>
              <w:pStyle w:val="ListParagraph"/>
              <w:numPr>
                <w:ilvl w:val="0"/>
                <w:numId w:val="7"/>
              </w:numPr>
              <w:ind w:left="303" w:hanging="284"/>
              <w:jc w:val="lowKashida"/>
              <w:rPr>
                <w:rFonts w:asciiTheme="minorHAnsi" w:hAnsiTheme="minorHAnsi" w:cstheme="minorHAnsi"/>
                <w:color w:val="000099"/>
                <w:sz w:val="23"/>
                <w:szCs w:val="23"/>
              </w:rPr>
            </w:pPr>
            <w:r>
              <w:rPr>
                <w:rFonts w:asciiTheme="minorHAnsi" w:hAnsiTheme="minorHAnsi" w:cstheme="minorHAnsi"/>
                <w:color w:val="000099"/>
                <w:sz w:val="23"/>
                <w:szCs w:val="23"/>
              </w:rPr>
              <w:t>Adherence to Islamic professionalism and ethical principles of clinical practice.</w:t>
            </w:r>
          </w:p>
          <w:p w14:paraId="09E65181" w14:textId="20CAE575" w:rsidR="00EE4DF5" w:rsidRDefault="00EE4DF5" w:rsidP="005B6F40">
            <w:pPr>
              <w:pStyle w:val="ListParagraph"/>
              <w:numPr>
                <w:ilvl w:val="0"/>
                <w:numId w:val="7"/>
              </w:numPr>
              <w:ind w:left="303" w:hanging="284"/>
              <w:jc w:val="lowKashida"/>
              <w:rPr>
                <w:rFonts w:asciiTheme="minorHAnsi" w:hAnsiTheme="minorHAnsi" w:cstheme="minorHAnsi"/>
                <w:color w:val="000099"/>
                <w:sz w:val="23"/>
                <w:szCs w:val="23"/>
              </w:rPr>
            </w:pPr>
            <w:r>
              <w:rPr>
                <w:rFonts w:asciiTheme="minorHAnsi" w:hAnsiTheme="minorHAnsi" w:cstheme="minorHAnsi"/>
                <w:color w:val="000099"/>
                <w:sz w:val="23"/>
                <w:szCs w:val="23"/>
              </w:rPr>
              <w:t xml:space="preserve">Capability to function effectively and </w:t>
            </w:r>
            <w:r w:rsidRPr="008919D4">
              <w:rPr>
                <w:rFonts w:asciiTheme="minorHAnsi" w:hAnsiTheme="minorHAnsi" w:cstheme="minorHAnsi"/>
                <w:color w:val="000099"/>
                <w:sz w:val="23"/>
                <w:szCs w:val="23"/>
              </w:rPr>
              <w:t>collaboratively as a member of interdisciplinary health care team.</w:t>
            </w:r>
          </w:p>
          <w:p w14:paraId="77A6D3C2" w14:textId="5E02B879" w:rsidR="00EE4DF5" w:rsidRPr="008F0B98" w:rsidRDefault="00EE4DF5" w:rsidP="005B6F40">
            <w:pPr>
              <w:pStyle w:val="ListParagraph"/>
              <w:numPr>
                <w:ilvl w:val="0"/>
                <w:numId w:val="7"/>
              </w:numPr>
              <w:ind w:left="303" w:hanging="284"/>
              <w:jc w:val="lowKashida"/>
              <w:rPr>
                <w:rFonts w:asciiTheme="minorHAnsi" w:hAnsiTheme="minorHAnsi" w:cstheme="minorHAnsi"/>
                <w:color w:val="000099"/>
                <w:sz w:val="23"/>
                <w:szCs w:val="23"/>
              </w:rPr>
            </w:pPr>
            <w:r w:rsidRPr="008F0B98">
              <w:rPr>
                <w:rFonts w:asciiTheme="minorHAnsi" w:hAnsiTheme="minorHAnsi" w:cstheme="minorHAnsi"/>
                <w:color w:val="000099"/>
                <w:sz w:val="23"/>
                <w:szCs w:val="23"/>
              </w:rPr>
              <w:t>Commitment to continuous and independent learning in medical practice and carrying out research pertinent to the common and important health problems in the Kingdom of Saudi Arabia.</w:t>
            </w:r>
          </w:p>
          <w:p w14:paraId="6D7C55C8" w14:textId="7D99282A" w:rsidR="00EE4DF5" w:rsidRPr="00CE0D5A" w:rsidRDefault="00EE4DF5" w:rsidP="005B6F40">
            <w:pPr>
              <w:pStyle w:val="ListParagraph"/>
              <w:numPr>
                <w:ilvl w:val="0"/>
                <w:numId w:val="7"/>
              </w:numPr>
              <w:ind w:left="0" w:hanging="284"/>
              <w:jc w:val="lowKashida"/>
              <w:rPr>
                <w:rFonts w:asciiTheme="majorBidi" w:hAnsiTheme="majorBidi" w:cstheme="majorBidi"/>
                <w:rtl/>
              </w:rPr>
            </w:pPr>
          </w:p>
        </w:tc>
      </w:tr>
      <w:tr w:rsidR="00EE4DF5" w14:paraId="258516A6" w14:textId="77777777" w:rsidTr="00EE4DF5">
        <w:tc>
          <w:tcPr>
            <w:tcW w:w="9042" w:type="dxa"/>
            <w:gridSpan w:val="3"/>
            <w:tcBorders>
              <w:top w:val="single" w:sz="8" w:space="0" w:color="auto"/>
              <w:left w:val="single" w:sz="12" w:space="0" w:color="auto"/>
              <w:bottom w:val="single" w:sz="8" w:space="0" w:color="auto"/>
              <w:right w:val="single" w:sz="12" w:space="0" w:color="auto"/>
            </w:tcBorders>
          </w:tcPr>
          <w:p w14:paraId="06BD4177" w14:textId="3B39BFBC" w:rsidR="00EE4DF5" w:rsidRPr="0065447D" w:rsidRDefault="00EE4DF5" w:rsidP="0065447D">
            <w:pPr>
              <w:rPr>
                <w:b/>
                <w:bCs/>
                <w:rtl/>
              </w:rPr>
            </w:pPr>
            <w:r w:rsidRPr="0065447D">
              <w:rPr>
                <w:b/>
                <w:bCs/>
                <w:color w:val="C00000"/>
              </w:rPr>
              <w:t>5.</w:t>
            </w:r>
            <w:r w:rsidRPr="0065447D">
              <w:rPr>
                <w:b/>
                <w:bCs/>
              </w:rPr>
              <w:t>Program learning Outcomes</w:t>
            </w:r>
            <w:r w:rsidRPr="0065447D">
              <w:rPr>
                <w:rFonts w:asciiTheme="majorBidi" w:hAnsiTheme="majorBidi" w:cstheme="majorBidi"/>
                <w:b/>
                <w:bCs/>
                <w:color w:val="FF0000"/>
                <w:sz w:val="26"/>
                <w:szCs w:val="26"/>
              </w:rPr>
              <w:t>*</w:t>
            </w:r>
          </w:p>
        </w:tc>
      </w:tr>
      <w:tr w:rsidR="00EE4DF5" w14:paraId="2DF7A4F7" w14:textId="77777777" w:rsidTr="00EE4DF5">
        <w:tc>
          <w:tcPr>
            <w:tcW w:w="9042" w:type="dxa"/>
            <w:gridSpan w:val="3"/>
            <w:tcBorders>
              <w:top w:val="single" w:sz="8" w:space="0" w:color="auto"/>
              <w:left w:val="single" w:sz="12" w:space="0" w:color="auto"/>
              <w:bottom w:val="single" w:sz="8" w:space="0" w:color="auto"/>
              <w:right w:val="single" w:sz="12" w:space="0" w:color="auto"/>
            </w:tcBorders>
            <w:shd w:val="clear" w:color="auto" w:fill="EAF1DD" w:themeFill="accent3" w:themeFillTint="33"/>
          </w:tcPr>
          <w:p w14:paraId="7DC29C6B" w14:textId="3D15F202" w:rsidR="00EE4DF5" w:rsidRPr="001D61C1" w:rsidRDefault="00EE4DF5" w:rsidP="001B7D79">
            <w:pPr>
              <w:ind w:left="8"/>
              <w:jc w:val="lowKashida"/>
              <w:rPr>
                <w:rFonts w:asciiTheme="majorBidi" w:hAnsiTheme="majorBidi" w:cstheme="majorBidi"/>
                <w:sz w:val="20"/>
                <w:szCs w:val="20"/>
              </w:rPr>
            </w:pPr>
            <w:r w:rsidRPr="00EA680B">
              <w:rPr>
                <w:rFonts w:asciiTheme="majorBidi" w:hAnsiTheme="majorBidi" w:cstheme="majorBidi"/>
                <w:b/>
                <w:bCs/>
              </w:rPr>
              <w:t>Knowledge</w:t>
            </w:r>
            <w:r w:rsidRPr="00EA680B">
              <w:rPr>
                <w:rFonts w:asciiTheme="majorBidi" w:hAnsiTheme="majorBidi" w:cstheme="majorBidi"/>
              </w:rPr>
              <w:t xml:space="preserve"> :</w:t>
            </w:r>
          </w:p>
        </w:tc>
      </w:tr>
      <w:tr w:rsidR="00EE4DF5" w14:paraId="1F0C4161" w14:textId="77777777" w:rsidTr="00EE4DF5">
        <w:trPr>
          <w:trHeight w:val="292"/>
        </w:trPr>
        <w:tc>
          <w:tcPr>
            <w:tcW w:w="779" w:type="dxa"/>
            <w:gridSpan w:val="2"/>
            <w:tcBorders>
              <w:top w:val="single" w:sz="8" w:space="0" w:color="auto"/>
              <w:left w:val="single" w:sz="12" w:space="0" w:color="auto"/>
              <w:bottom w:val="dashSmallGap" w:sz="4" w:space="0" w:color="auto"/>
              <w:right w:val="dashSmallGap" w:sz="4" w:space="0" w:color="auto"/>
            </w:tcBorders>
          </w:tcPr>
          <w:p w14:paraId="10806762" w14:textId="78980984" w:rsidR="00EE4DF5" w:rsidRPr="002F4411" w:rsidRDefault="00EE4DF5" w:rsidP="002F4411">
            <w:pPr>
              <w:jc w:val="center"/>
              <w:rPr>
                <w:rFonts w:asciiTheme="majorBidi" w:hAnsiTheme="majorBidi" w:cstheme="majorBidi"/>
                <w:b/>
                <w:bCs/>
                <w:sz w:val="20"/>
                <w:szCs w:val="20"/>
                <w:lang w:bidi="ar-EG"/>
              </w:rPr>
            </w:pPr>
            <w:r w:rsidRPr="002F4411">
              <w:rPr>
                <w:rFonts w:asciiTheme="majorBidi" w:hAnsiTheme="majorBidi" w:cstheme="majorBidi"/>
                <w:b/>
                <w:bCs/>
                <w:sz w:val="20"/>
                <w:szCs w:val="20"/>
                <w:lang w:bidi="ar-EG"/>
              </w:rPr>
              <w:t>K1</w:t>
            </w:r>
          </w:p>
        </w:tc>
        <w:tc>
          <w:tcPr>
            <w:tcW w:w="8263" w:type="dxa"/>
            <w:tcBorders>
              <w:top w:val="single" w:sz="8" w:space="0" w:color="auto"/>
              <w:left w:val="dashSmallGap" w:sz="4" w:space="0" w:color="auto"/>
              <w:bottom w:val="dashSmallGap" w:sz="4" w:space="0" w:color="auto"/>
              <w:right w:val="single" w:sz="12" w:space="0" w:color="auto"/>
            </w:tcBorders>
          </w:tcPr>
          <w:p w14:paraId="290AD14D" w14:textId="40E04A63" w:rsidR="00EE4DF5" w:rsidRPr="001D61C1" w:rsidRDefault="00EE4DF5" w:rsidP="00672AEE">
            <w:pPr>
              <w:rPr>
                <w:rFonts w:asciiTheme="majorBidi" w:hAnsiTheme="majorBidi" w:cstheme="majorBidi"/>
                <w:sz w:val="20"/>
                <w:szCs w:val="20"/>
                <w:rtl/>
                <w:lang w:bidi="ar-EG"/>
              </w:rPr>
            </w:pPr>
            <w:r w:rsidRPr="00672AEE">
              <w:rPr>
                <w:rFonts w:asciiTheme="minorHAnsi" w:hAnsiTheme="minorHAnsi" w:cstheme="minorHAnsi"/>
                <w:color w:val="000099"/>
                <w:sz w:val="23"/>
                <w:szCs w:val="23"/>
                <w:shd w:val="clear" w:color="auto" w:fill="FFFFFF"/>
              </w:rPr>
              <w:t>Describe the</w:t>
            </w:r>
            <w:r w:rsidRPr="00672AEE">
              <w:rPr>
                <w:rFonts w:asciiTheme="minorHAnsi" w:hAnsiTheme="minorHAnsi" w:cstheme="minorHAnsi"/>
                <w:b/>
                <w:bCs/>
                <w:color w:val="000099"/>
                <w:sz w:val="23"/>
                <w:szCs w:val="23"/>
                <w:shd w:val="clear" w:color="auto" w:fill="FFFFFF"/>
              </w:rPr>
              <w:t xml:space="preserve"> </w:t>
            </w:r>
            <w:r w:rsidRPr="00672AEE">
              <w:rPr>
                <w:rFonts w:asciiTheme="minorHAnsi" w:hAnsiTheme="minorHAnsi" w:cstheme="minorHAnsi"/>
                <w:color w:val="000099"/>
                <w:sz w:val="23"/>
                <w:szCs w:val="23"/>
                <w:shd w:val="clear" w:color="auto" w:fill="FFFFFF"/>
              </w:rPr>
              <w:t>normal structure and functions</w:t>
            </w:r>
            <w:r w:rsidRPr="00672AEE">
              <w:rPr>
                <w:rFonts w:asciiTheme="minorHAnsi" w:hAnsiTheme="minorHAnsi" w:cstheme="minorHAnsi"/>
                <w:b/>
                <w:bCs/>
                <w:color w:val="000099"/>
                <w:sz w:val="23"/>
                <w:szCs w:val="23"/>
                <w:shd w:val="clear" w:color="auto" w:fill="FFFFFF"/>
              </w:rPr>
              <w:t xml:space="preserve"> </w:t>
            </w:r>
            <w:r w:rsidRPr="00672AEE">
              <w:rPr>
                <w:rFonts w:asciiTheme="minorHAnsi" w:hAnsiTheme="minorHAnsi" w:cstheme="minorHAnsi"/>
                <w:color w:val="000099"/>
                <w:sz w:val="23"/>
                <w:szCs w:val="23"/>
                <w:shd w:val="clear" w:color="auto" w:fill="FFFFFF"/>
              </w:rPr>
              <w:t xml:space="preserve">of the organs of the systems of the healthy human body in the different developmental stages, through integration of molecular, genetic, cellular, biophysical, </w:t>
            </w:r>
            <w:proofErr w:type="spellStart"/>
            <w:r w:rsidRPr="00672AEE">
              <w:rPr>
                <w:rFonts w:asciiTheme="minorHAnsi" w:hAnsiTheme="minorHAnsi" w:cstheme="minorHAnsi"/>
                <w:color w:val="000099"/>
                <w:sz w:val="23"/>
                <w:szCs w:val="23"/>
                <w:shd w:val="clear" w:color="auto" w:fill="FFFFFF"/>
              </w:rPr>
              <w:t>histo</w:t>
            </w:r>
            <w:proofErr w:type="spellEnd"/>
            <w:r w:rsidRPr="00672AEE">
              <w:rPr>
                <w:rFonts w:asciiTheme="minorHAnsi" w:hAnsiTheme="minorHAnsi" w:cstheme="minorHAnsi"/>
                <w:color w:val="000099"/>
                <w:sz w:val="23"/>
                <w:szCs w:val="23"/>
                <w:shd w:val="clear" w:color="auto" w:fill="FFFFFF"/>
              </w:rPr>
              <w:t>-chemical, behavioral, and psycho-social bases.</w:t>
            </w:r>
          </w:p>
        </w:tc>
      </w:tr>
      <w:tr w:rsidR="00EE4DF5" w14:paraId="28DB58B2" w14:textId="77777777" w:rsidTr="00EE4DF5">
        <w:tc>
          <w:tcPr>
            <w:tcW w:w="9042" w:type="dxa"/>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14:paraId="2DDD964A" w14:textId="23744385" w:rsidR="00EE4DF5" w:rsidRPr="001D61C1" w:rsidRDefault="00EE4DF5" w:rsidP="001B7D79">
            <w:pPr>
              <w:ind w:left="8"/>
              <w:jc w:val="lowKashida"/>
              <w:rPr>
                <w:rFonts w:asciiTheme="majorBidi" w:hAnsiTheme="majorBidi" w:cstheme="majorBidi"/>
                <w:b/>
                <w:bCs/>
                <w:sz w:val="20"/>
                <w:szCs w:val="20"/>
                <w:rtl/>
                <w:lang w:bidi="ar-EG"/>
              </w:rPr>
            </w:pPr>
            <w:r w:rsidRPr="00EA680B">
              <w:rPr>
                <w:rFonts w:asciiTheme="majorBidi" w:hAnsiTheme="majorBidi" w:cstheme="majorBidi"/>
                <w:b/>
                <w:bCs/>
              </w:rPr>
              <w:t>Skills</w:t>
            </w:r>
          </w:p>
        </w:tc>
      </w:tr>
      <w:tr w:rsidR="00EE4DF5" w14:paraId="35CDD19A" w14:textId="77777777" w:rsidTr="00EE4DF5">
        <w:trPr>
          <w:trHeight w:val="168"/>
        </w:trPr>
        <w:tc>
          <w:tcPr>
            <w:tcW w:w="770" w:type="dxa"/>
            <w:tcBorders>
              <w:top w:val="single" w:sz="8" w:space="0" w:color="auto"/>
              <w:left w:val="single" w:sz="12" w:space="0" w:color="auto"/>
              <w:bottom w:val="dashSmallGap" w:sz="4" w:space="0" w:color="auto"/>
              <w:right w:val="dashSmallGap" w:sz="4" w:space="0" w:color="auto"/>
            </w:tcBorders>
          </w:tcPr>
          <w:p w14:paraId="01E666E8" w14:textId="047D4A06"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S</w:t>
            </w:r>
            <w:r w:rsidRPr="002F4411">
              <w:rPr>
                <w:rFonts w:asciiTheme="majorBidi" w:hAnsiTheme="majorBidi" w:cstheme="majorBidi"/>
                <w:b/>
                <w:bCs/>
                <w:sz w:val="20"/>
                <w:szCs w:val="20"/>
                <w:lang w:bidi="ar-EG"/>
              </w:rPr>
              <w:t>1</w:t>
            </w:r>
          </w:p>
        </w:tc>
        <w:tc>
          <w:tcPr>
            <w:tcW w:w="8272" w:type="dxa"/>
            <w:gridSpan w:val="2"/>
            <w:tcBorders>
              <w:top w:val="single" w:sz="8" w:space="0" w:color="auto"/>
              <w:left w:val="dashSmallGap" w:sz="4" w:space="0" w:color="auto"/>
              <w:bottom w:val="dashSmallGap" w:sz="4" w:space="0" w:color="auto"/>
              <w:right w:val="single" w:sz="12" w:space="0" w:color="auto"/>
            </w:tcBorders>
          </w:tcPr>
          <w:p w14:paraId="7F067545" w14:textId="31D855E8" w:rsidR="00EE4DF5" w:rsidRPr="00672AEE" w:rsidRDefault="00EE4DF5" w:rsidP="00672AEE">
            <w:pPr>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Discuss the interactions between the body systems in maintaining homeostasis and health.</w:t>
            </w:r>
          </w:p>
        </w:tc>
      </w:tr>
      <w:tr w:rsidR="00EE4DF5" w14:paraId="3836E13A" w14:textId="77777777" w:rsidTr="00EE4DF5">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33EEE354" w14:textId="2D01EDE8"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S2</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6E93D3F2" w14:textId="722180B2" w:rsidR="00EE4DF5" w:rsidRPr="00672AEE" w:rsidRDefault="00EE4DF5" w:rsidP="00672AEE">
            <w:pPr>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 xml:space="preserve">Explain the basic cellular, tissue, and organ reactions that are common to all pathological processes affecting the organs of the body, including trauma, genetic and developmental abnormalities, nutritional, metabolic and toxic factors, ischemia, inflammation, </w:t>
            </w:r>
            <w:proofErr w:type="spellStart"/>
            <w:r w:rsidRPr="00672AEE">
              <w:rPr>
                <w:rFonts w:asciiTheme="minorHAnsi" w:hAnsiTheme="minorHAnsi" w:cstheme="minorHAnsi"/>
                <w:color w:val="000099"/>
                <w:sz w:val="23"/>
                <w:szCs w:val="23"/>
              </w:rPr>
              <w:t>neoplasia</w:t>
            </w:r>
            <w:proofErr w:type="spellEnd"/>
            <w:r w:rsidRPr="00672AEE">
              <w:rPr>
                <w:rFonts w:asciiTheme="minorHAnsi" w:hAnsiTheme="minorHAnsi" w:cstheme="minorHAnsi"/>
                <w:color w:val="000099"/>
                <w:sz w:val="23"/>
                <w:szCs w:val="23"/>
              </w:rPr>
              <w:t xml:space="preserve">, autoimmune disease, and infections, and characterize the structural, morphological and pathophysiological impacts of these processes on the affected body tissues and organs. </w:t>
            </w:r>
          </w:p>
        </w:tc>
      </w:tr>
      <w:tr w:rsidR="00EE4DF5" w14:paraId="43965250" w14:textId="77777777" w:rsidTr="00EE4DF5">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2C6B40B8" w14:textId="20C9E365"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S3</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299E93BC" w14:textId="4556FE1E" w:rsidR="00EE4DF5" w:rsidRPr="00672AEE" w:rsidRDefault="00EE4DF5" w:rsidP="00672AEE">
            <w:pPr>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shd w:val="clear" w:color="auto" w:fill="FFFFFF"/>
              </w:rPr>
              <w:t>Predict</w:t>
            </w:r>
            <w:r w:rsidRPr="00672AEE">
              <w:rPr>
                <w:rStyle w:val="Strong"/>
                <w:rFonts w:asciiTheme="minorHAnsi" w:hAnsiTheme="minorHAnsi" w:cstheme="minorHAnsi"/>
                <w:color w:val="000099"/>
                <w:sz w:val="23"/>
                <w:szCs w:val="23"/>
                <w:shd w:val="clear" w:color="auto" w:fill="FFFFFF"/>
              </w:rPr>
              <w:t xml:space="preserve"> </w:t>
            </w:r>
            <w:r w:rsidRPr="00672AEE">
              <w:rPr>
                <w:rStyle w:val="Strong"/>
                <w:rFonts w:asciiTheme="minorHAnsi" w:hAnsiTheme="minorHAnsi" w:cstheme="minorHAnsi"/>
                <w:b w:val="0"/>
                <w:bCs w:val="0"/>
                <w:color w:val="000099"/>
                <w:sz w:val="23"/>
                <w:szCs w:val="23"/>
                <w:shd w:val="clear" w:color="auto" w:fill="FFFFFF"/>
              </w:rPr>
              <w:t>how changes in the normal structure and functions of the organs of the body systems cause pathophysiological consequences that lead to diseases and abnormal conditions of the body.</w:t>
            </w:r>
            <w:r w:rsidRPr="00672AEE">
              <w:rPr>
                <w:rFonts w:asciiTheme="minorHAnsi" w:hAnsiTheme="minorHAnsi" w:cstheme="minorHAnsi"/>
                <w:color w:val="000099"/>
                <w:sz w:val="23"/>
                <w:szCs w:val="23"/>
                <w:shd w:val="clear" w:color="auto" w:fill="FFFFFF"/>
              </w:rPr>
              <w:t xml:space="preserve"> </w:t>
            </w:r>
          </w:p>
        </w:tc>
      </w:tr>
      <w:tr w:rsidR="00EE4DF5" w14:paraId="28818CC5" w14:textId="77777777" w:rsidTr="00EE4DF5">
        <w:trPr>
          <w:trHeight w:val="168"/>
        </w:trPr>
        <w:tc>
          <w:tcPr>
            <w:tcW w:w="770" w:type="dxa"/>
            <w:tcBorders>
              <w:top w:val="dashSmallGap" w:sz="4" w:space="0" w:color="auto"/>
              <w:left w:val="single" w:sz="12" w:space="0" w:color="auto"/>
              <w:bottom w:val="dashSmallGap" w:sz="4" w:space="0" w:color="auto"/>
              <w:right w:val="dashSmallGap" w:sz="4" w:space="0" w:color="auto"/>
            </w:tcBorders>
          </w:tcPr>
          <w:p w14:paraId="78E097AF" w14:textId="40DFBBD5"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S4</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5B27FF7F" w14:textId="550591EF" w:rsidR="00EE4DF5" w:rsidRPr="00672AEE" w:rsidRDefault="00EE4DF5" w:rsidP="00672AEE">
            <w:pPr>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shd w:val="clear" w:color="auto" w:fill="FFFFFF"/>
              </w:rPr>
              <w:t xml:space="preserve">Correlate </w:t>
            </w:r>
            <w:r w:rsidRPr="00672AEE">
              <w:rPr>
                <w:rStyle w:val="Strong"/>
                <w:rFonts w:asciiTheme="minorHAnsi" w:hAnsiTheme="minorHAnsi" w:cstheme="minorHAnsi"/>
                <w:b w:val="0"/>
                <w:bCs w:val="0"/>
                <w:color w:val="000099"/>
                <w:sz w:val="23"/>
                <w:szCs w:val="23"/>
                <w:shd w:val="clear" w:color="auto" w:fill="FFFFFF"/>
              </w:rPr>
              <w:t>the pathophysiological consequences of the disease processes affecting the body organs with the</w:t>
            </w:r>
            <w:r w:rsidRPr="00672AEE">
              <w:rPr>
                <w:rStyle w:val="Strong"/>
                <w:rFonts w:asciiTheme="minorHAnsi" w:hAnsiTheme="minorHAnsi" w:cstheme="minorHAnsi"/>
                <w:color w:val="000099"/>
                <w:sz w:val="23"/>
                <w:szCs w:val="23"/>
                <w:shd w:val="clear" w:color="auto" w:fill="FFFFFF"/>
              </w:rPr>
              <w:t xml:space="preserve"> </w:t>
            </w:r>
            <w:r w:rsidRPr="00672AEE">
              <w:rPr>
                <w:rFonts w:asciiTheme="minorHAnsi" w:hAnsiTheme="minorHAnsi" w:cstheme="minorHAnsi"/>
                <w:color w:val="000099"/>
                <w:sz w:val="23"/>
                <w:szCs w:val="23"/>
                <w:shd w:val="clear" w:color="auto" w:fill="FFFFFF"/>
              </w:rPr>
              <w:t>symptoms and signs and recognize the potential for variations in their clinical presentations.</w:t>
            </w:r>
          </w:p>
        </w:tc>
      </w:tr>
      <w:tr w:rsidR="00EE4DF5" w14:paraId="79A6B991" w14:textId="77777777" w:rsidTr="00EE4DF5">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0D022F0C" w14:textId="2E3762E8" w:rsidR="00EE4DF5" w:rsidRPr="001D61C1" w:rsidRDefault="00EE4DF5" w:rsidP="00672AEE">
            <w:pPr>
              <w:jc w:val="center"/>
              <w:rPr>
                <w:rFonts w:asciiTheme="majorBidi" w:hAnsiTheme="majorBidi" w:cstheme="majorBidi"/>
                <w:sz w:val="20"/>
                <w:szCs w:val="20"/>
                <w:rtl/>
              </w:rPr>
            </w:pPr>
            <w:r>
              <w:rPr>
                <w:rFonts w:asciiTheme="majorBidi" w:hAnsiTheme="majorBidi" w:cstheme="majorBidi"/>
                <w:b/>
                <w:bCs/>
                <w:sz w:val="20"/>
                <w:szCs w:val="20"/>
                <w:lang w:bidi="ar-EG"/>
              </w:rPr>
              <w:t>S5</w:t>
            </w:r>
          </w:p>
        </w:tc>
        <w:tc>
          <w:tcPr>
            <w:tcW w:w="8272" w:type="dxa"/>
            <w:gridSpan w:val="2"/>
            <w:tcBorders>
              <w:top w:val="dashSmallGap" w:sz="4" w:space="0" w:color="auto"/>
              <w:left w:val="dashSmallGap" w:sz="4" w:space="0" w:color="auto"/>
              <w:bottom w:val="single" w:sz="12" w:space="0" w:color="auto"/>
              <w:right w:val="single" w:sz="12" w:space="0" w:color="auto"/>
            </w:tcBorders>
          </w:tcPr>
          <w:p w14:paraId="27D38BCB" w14:textId="7F9229A0"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Discuss the epidemiology, bio-psycho-social bases of etiology, pathogenesis, pathophysiology, clinical picture, natural history, prognosis, and the impact of the common diseases affecting the organs of the body systems on family dynamics, economics, and psychosocial functioning</w:t>
            </w:r>
            <w:r w:rsidRPr="00672AEE">
              <w:rPr>
                <w:rFonts w:asciiTheme="minorHAnsi" w:hAnsiTheme="minorHAnsi" w:cstheme="minorHAnsi"/>
                <w:color w:val="000099"/>
                <w:sz w:val="23"/>
                <w:szCs w:val="23"/>
                <w:shd w:val="clear" w:color="auto" w:fill="FFFFFF"/>
              </w:rPr>
              <w:t>.</w:t>
            </w:r>
            <w:r w:rsidRPr="00672AEE">
              <w:rPr>
                <w:rFonts w:asciiTheme="minorHAnsi" w:hAnsiTheme="minorHAnsi" w:cstheme="minorHAnsi"/>
                <w:color w:val="000099"/>
                <w:sz w:val="23"/>
                <w:szCs w:val="23"/>
              </w:rPr>
              <w:t xml:space="preserve"> </w:t>
            </w:r>
          </w:p>
        </w:tc>
      </w:tr>
      <w:tr w:rsidR="00EE4DF5" w14:paraId="1F6D8922" w14:textId="77777777" w:rsidTr="00EE4DF5">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04BBDB00" w14:textId="656BFFBB" w:rsidR="00EE4DF5" w:rsidRDefault="00EE4DF5" w:rsidP="00672AEE">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S6</w:t>
            </w:r>
          </w:p>
        </w:tc>
        <w:tc>
          <w:tcPr>
            <w:tcW w:w="8272" w:type="dxa"/>
            <w:gridSpan w:val="2"/>
            <w:tcBorders>
              <w:top w:val="dashSmallGap" w:sz="4" w:space="0" w:color="auto"/>
              <w:left w:val="dashSmallGap" w:sz="4" w:space="0" w:color="auto"/>
              <w:bottom w:val="single" w:sz="12" w:space="0" w:color="auto"/>
              <w:right w:val="single" w:sz="12" w:space="0" w:color="auto"/>
            </w:tcBorders>
          </w:tcPr>
          <w:p w14:paraId="35CD48C5" w14:textId="4B2C0ABA" w:rsidR="00EE4DF5" w:rsidRPr="00672AEE" w:rsidRDefault="00EE4DF5" w:rsidP="00672AEE">
            <w:pPr>
              <w:rPr>
                <w:rFonts w:asciiTheme="minorHAnsi" w:hAnsiTheme="minorHAnsi" w:cstheme="minorHAnsi"/>
                <w:color w:val="000099"/>
                <w:sz w:val="23"/>
                <w:szCs w:val="23"/>
              </w:rPr>
            </w:pPr>
            <w:r w:rsidRPr="00672AEE">
              <w:rPr>
                <w:rFonts w:asciiTheme="minorHAnsi" w:hAnsiTheme="minorHAnsi" w:cstheme="minorHAnsi"/>
                <w:color w:val="000099"/>
                <w:sz w:val="23"/>
                <w:szCs w:val="23"/>
              </w:rPr>
              <w:t>Identify and interpret the relevant diagnostic tests and procedures that can help to define the pathophysiology, and ultimately identify the pathological processes at work.</w:t>
            </w:r>
          </w:p>
        </w:tc>
      </w:tr>
      <w:tr w:rsidR="00EE4DF5" w14:paraId="41208B8D" w14:textId="77777777" w:rsidTr="00EE4DF5">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4F369164" w14:textId="05D0F22E" w:rsidR="00EE4DF5" w:rsidRDefault="00EE4DF5" w:rsidP="00672AEE">
            <w:pPr>
              <w:jc w:val="center"/>
              <w:rPr>
                <w:rFonts w:asciiTheme="majorBidi" w:hAnsiTheme="majorBidi" w:cstheme="majorBidi"/>
                <w:b/>
                <w:bCs/>
                <w:sz w:val="20"/>
                <w:szCs w:val="20"/>
              </w:rPr>
            </w:pPr>
            <w:r>
              <w:rPr>
                <w:rFonts w:asciiTheme="majorBidi" w:hAnsiTheme="majorBidi" w:cstheme="majorBidi"/>
                <w:b/>
                <w:bCs/>
                <w:sz w:val="20"/>
                <w:szCs w:val="20"/>
                <w:lang w:bidi="ar-EG"/>
              </w:rPr>
              <w:t>S7</w:t>
            </w:r>
          </w:p>
        </w:tc>
        <w:tc>
          <w:tcPr>
            <w:tcW w:w="8272" w:type="dxa"/>
            <w:gridSpan w:val="2"/>
            <w:tcBorders>
              <w:top w:val="dashSmallGap" w:sz="4" w:space="0" w:color="auto"/>
              <w:left w:val="dashSmallGap" w:sz="4" w:space="0" w:color="auto"/>
              <w:bottom w:val="single" w:sz="12" w:space="0" w:color="auto"/>
              <w:right w:val="single" w:sz="12" w:space="0" w:color="auto"/>
            </w:tcBorders>
          </w:tcPr>
          <w:p w14:paraId="7B748BB5" w14:textId="3DD38245" w:rsidR="00EE4DF5" w:rsidRPr="00672AEE" w:rsidRDefault="00EE4DF5" w:rsidP="00672AEE">
            <w:pPr>
              <w:jc w:val="lowKashida"/>
              <w:rPr>
                <w:rFonts w:asciiTheme="minorHAnsi" w:hAnsiTheme="minorHAnsi" w:cstheme="minorHAnsi"/>
                <w:color w:val="000099"/>
                <w:sz w:val="23"/>
                <w:szCs w:val="23"/>
              </w:rPr>
            </w:pPr>
            <w:r w:rsidRPr="00672AEE">
              <w:rPr>
                <w:rFonts w:asciiTheme="minorHAnsi" w:hAnsiTheme="minorHAnsi" w:cstheme="minorHAnsi"/>
                <w:color w:val="000099"/>
                <w:sz w:val="23"/>
                <w:szCs w:val="23"/>
                <w:shd w:val="clear" w:color="auto" w:fill="FFFFFF"/>
              </w:rPr>
              <w:t xml:space="preserve">Demonstrate a systematic, integrated and effective evidence-based approach to problem solving in the diagnosis and management of diseases and </w:t>
            </w:r>
            <w:r w:rsidRPr="00672AEE">
              <w:rPr>
                <w:rStyle w:val="Strong"/>
                <w:rFonts w:asciiTheme="minorHAnsi" w:hAnsiTheme="minorHAnsi" w:cstheme="minorHAnsi"/>
                <w:b w:val="0"/>
                <w:bCs w:val="0"/>
                <w:color w:val="000099"/>
                <w:sz w:val="23"/>
                <w:szCs w:val="23"/>
                <w:shd w:val="clear" w:color="auto" w:fill="FFFFFF"/>
              </w:rPr>
              <w:t>emergency conditions affecting the body</w:t>
            </w:r>
            <w:r w:rsidRPr="00672AEE">
              <w:rPr>
                <w:rFonts w:asciiTheme="minorHAnsi" w:hAnsiTheme="minorHAnsi" w:cstheme="minorHAnsi"/>
                <w:color w:val="000099"/>
                <w:sz w:val="23"/>
                <w:szCs w:val="23"/>
              </w:rPr>
              <w:t xml:space="preserve">, </w:t>
            </w:r>
            <w:r w:rsidRPr="00672AEE">
              <w:rPr>
                <w:rFonts w:asciiTheme="minorHAnsi" w:hAnsiTheme="minorHAnsi" w:cstheme="minorHAnsi"/>
                <w:color w:val="000099"/>
                <w:sz w:val="23"/>
                <w:szCs w:val="23"/>
                <w:shd w:val="clear" w:color="auto" w:fill="FFFFFF"/>
              </w:rPr>
              <w:t>in the different developmental stages.</w:t>
            </w:r>
          </w:p>
        </w:tc>
      </w:tr>
      <w:tr w:rsidR="00EE4DF5" w14:paraId="41B999DE" w14:textId="77777777" w:rsidTr="00EE4DF5">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1896702D" w14:textId="3E209E97" w:rsidR="00EE4DF5" w:rsidRDefault="00EE4DF5" w:rsidP="00672AEE">
            <w:pPr>
              <w:jc w:val="center"/>
              <w:rPr>
                <w:rFonts w:asciiTheme="majorBidi" w:hAnsiTheme="majorBidi" w:cstheme="majorBidi"/>
                <w:b/>
                <w:bCs/>
                <w:sz w:val="20"/>
                <w:szCs w:val="20"/>
              </w:rPr>
            </w:pPr>
            <w:r>
              <w:rPr>
                <w:rFonts w:asciiTheme="majorBidi" w:hAnsiTheme="majorBidi" w:cstheme="majorBidi"/>
                <w:b/>
                <w:bCs/>
                <w:sz w:val="20"/>
                <w:szCs w:val="20"/>
                <w:lang w:bidi="ar-EG"/>
              </w:rPr>
              <w:t>S8</w:t>
            </w:r>
          </w:p>
        </w:tc>
        <w:tc>
          <w:tcPr>
            <w:tcW w:w="8272" w:type="dxa"/>
            <w:gridSpan w:val="2"/>
            <w:tcBorders>
              <w:top w:val="dashSmallGap" w:sz="4" w:space="0" w:color="auto"/>
              <w:left w:val="dashSmallGap" w:sz="4" w:space="0" w:color="auto"/>
              <w:bottom w:val="single" w:sz="12" w:space="0" w:color="auto"/>
              <w:right w:val="single" w:sz="12" w:space="0" w:color="auto"/>
            </w:tcBorders>
          </w:tcPr>
          <w:p w14:paraId="5E5A1A8E" w14:textId="0A015475" w:rsidR="00EE4DF5" w:rsidRPr="00672AEE" w:rsidRDefault="00EE4DF5" w:rsidP="00672AEE">
            <w:pPr>
              <w:jc w:val="lowKashida"/>
              <w:rPr>
                <w:rFonts w:asciiTheme="minorHAnsi" w:hAnsiTheme="minorHAnsi" w:cstheme="minorHAnsi"/>
                <w:color w:val="000099"/>
                <w:sz w:val="23"/>
                <w:szCs w:val="23"/>
              </w:rPr>
            </w:pPr>
            <w:r w:rsidRPr="00672AEE">
              <w:rPr>
                <w:rFonts w:asciiTheme="minorHAnsi" w:hAnsiTheme="minorHAnsi" w:cstheme="minorHAnsi"/>
                <w:color w:val="000099"/>
                <w:spacing w:val="-1"/>
                <w:sz w:val="23"/>
                <w:szCs w:val="23"/>
              </w:rPr>
              <w:t>D</w:t>
            </w:r>
            <w:r w:rsidRPr="00672AEE">
              <w:rPr>
                <w:rFonts w:asciiTheme="minorHAnsi" w:hAnsiTheme="minorHAnsi" w:cstheme="minorHAnsi"/>
                <w:color w:val="000099"/>
                <w:sz w:val="23"/>
                <w:szCs w:val="23"/>
              </w:rPr>
              <w:t>e</w:t>
            </w:r>
            <w:r w:rsidRPr="00672AEE">
              <w:rPr>
                <w:rFonts w:asciiTheme="minorHAnsi" w:hAnsiTheme="minorHAnsi" w:cstheme="minorHAnsi"/>
                <w:color w:val="000099"/>
                <w:spacing w:val="1"/>
                <w:sz w:val="23"/>
                <w:szCs w:val="23"/>
              </w:rPr>
              <w:t>s</w:t>
            </w:r>
            <w:r w:rsidRPr="00672AEE">
              <w:rPr>
                <w:rFonts w:asciiTheme="minorHAnsi" w:hAnsiTheme="minorHAnsi" w:cstheme="minorHAnsi"/>
                <w:color w:val="000099"/>
                <w:sz w:val="23"/>
                <w:szCs w:val="23"/>
              </w:rPr>
              <w:t>c</w:t>
            </w:r>
            <w:r w:rsidRPr="00672AEE">
              <w:rPr>
                <w:rFonts w:asciiTheme="minorHAnsi" w:hAnsiTheme="minorHAnsi" w:cstheme="minorHAnsi"/>
                <w:color w:val="000099"/>
                <w:spacing w:val="2"/>
                <w:sz w:val="23"/>
                <w:szCs w:val="23"/>
              </w:rPr>
              <w:t>r</w:t>
            </w:r>
            <w:r w:rsidRPr="00672AEE">
              <w:rPr>
                <w:rFonts w:asciiTheme="minorHAnsi" w:hAnsiTheme="minorHAnsi" w:cstheme="minorHAnsi"/>
                <w:color w:val="000099"/>
                <w:spacing w:val="-2"/>
                <w:sz w:val="23"/>
                <w:szCs w:val="23"/>
              </w:rPr>
              <w:t>i</w:t>
            </w:r>
            <w:r w:rsidRPr="00672AEE">
              <w:rPr>
                <w:rFonts w:asciiTheme="minorHAnsi" w:hAnsiTheme="minorHAnsi" w:cstheme="minorHAnsi"/>
                <w:color w:val="000099"/>
                <w:sz w:val="23"/>
                <w:szCs w:val="23"/>
              </w:rPr>
              <w:t>be</w:t>
            </w:r>
            <w:r w:rsidRPr="00672AEE">
              <w:rPr>
                <w:rFonts w:asciiTheme="minorHAnsi" w:hAnsiTheme="minorHAnsi" w:cstheme="minorHAnsi"/>
                <w:color w:val="000099"/>
                <w:spacing w:val="-2"/>
                <w:sz w:val="23"/>
                <w:szCs w:val="23"/>
              </w:rPr>
              <w:t xml:space="preserve"> </w:t>
            </w:r>
            <w:r w:rsidRPr="00672AEE">
              <w:rPr>
                <w:rFonts w:asciiTheme="minorHAnsi" w:hAnsiTheme="minorHAnsi" w:cstheme="minorHAnsi"/>
                <w:color w:val="000099"/>
                <w:sz w:val="23"/>
                <w:szCs w:val="23"/>
              </w:rPr>
              <w:t>and</w:t>
            </w:r>
            <w:r w:rsidRPr="00672AEE">
              <w:rPr>
                <w:rFonts w:asciiTheme="minorHAnsi" w:hAnsiTheme="minorHAnsi" w:cstheme="minorHAnsi"/>
                <w:color w:val="000099"/>
                <w:spacing w:val="-1"/>
                <w:sz w:val="23"/>
                <w:szCs w:val="23"/>
              </w:rPr>
              <w:t xml:space="preserve"> </w:t>
            </w:r>
            <w:r w:rsidRPr="00672AEE">
              <w:rPr>
                <w:rFonts w:asciiTheme="minorHAnsi" w:hAnsiTheme="minorHAnsi" w:cstheme="minorHAnsi"/>
                <w:color w:val="000099"/>
                <w:sz w:val="23"/>
                <w:szCs w:val="23"/>
              </w:rPr>
              <w:t>u</w:t>
            </w:r>
            <w:r w:rsidRPr="00672AEE">
              <w:rPr>
                <w:rFonts w:asciiTheme="minorHAnsi" w:hAnsiTheme="minorHAnsi" w:cstheme="minorHAnsi"/>
                <w:color w:val="000099"/>
                <w:spacing w:val="1"/>
                <w:sz w:val="23"/>
                <w:szCs w:val="23"/>
              </w:rPr>
              <w:t>s</w:t>
            </w:r>
            <w:r w:rsidRPr="00672AEE">
              <w:rPr>
                <w:rFonts w:asciiTheme="minorHAnsi" w:hAnsiTheme="minorHAnsi" w:cstheme="minorHAnsi"/>
                <w:color w:val="000099"/>
                <w:sz w:val="23"/>
                <w:szCs w:val="23"/>
              </w:rPr>
              <w:t>e</w:t>
            </w:r>
            <w:r w:rsidRPr="00672AEE">
              <w:rPr>
                <w:rFonts w:asciiTheme="minorHAnsi" w:hAnsiTheme="minorHAnsi" w:cstheme="minorHAnsi"/>
                <w:color w:val="000099"/>
                <w:spacing w:val="-2"/>
                <w:sz w:val="23"/>
                <w:szCs w:val="23"/>
              </w:rPr>
              <w:t xml:space="preserve"> t</w:t>
            </w:r>
            <w:r w:rsidRPr="00672AEE">
              <w:rPr>
                <w:rFonts w:asciiTheme="minorHAnsi" w:hAnsiTheme="minorHAnsi" w:cstheme="minorHAnsi"/>
                <w:color w:val="000099"/>
                <w:sz w:val="23"/>
                <w:szCs w:val="23"/>
              </w:rPr>
              <w:t>he hea</w:t>
            </w:r>
            <w:r w:rsidRPr="00672AEE">
              <w:rPr>
                <w:rFonts w:asciiTheme="minorHAnsi" w:hAnsiTheme="minorHAnsi" w:cstheme="minorHAnsi"/>
                <w:color w:val="000099"/>
                <w:spacing w:val="-2"/>
                <w:sz w:val="23"/>
                <w:szCs w:val="23"/>
              </w:rPr>
              <w:t>lt</w:t>
            </w:r>
            <w:r w:rsidRPr="00672AEE">
              <w:rPr>
                <w:rFonts w:asciiTheme="minorHAnsi" w:hAnsiTheme="minorHAnsi" w:cstheme="minorHAnsi"/>
                <w:color w:val="000099"/>
                <w:sz w:val="23"/>
                <w:szCs w:val="23"/>
              </w:rPr>
              <w:t>h</w:t>
            </w:r>
            <w:r w:rsidRPr="00672AEE">
              <w:rPr>
                <w:rFonts w:asciiTheme="minorHAnsi" w:hAnsiTheme="minorHAnsi" w:cstheme="minorHAnsi"/>
                <w:color w:val="000099"/>
                <w:spacing w:val="1"/>
                <w:sz w:val="23"/>
                <w:szCs w:val="23"/>
              </w:rPr>
              <w:t>c</w:t>
            </w:r>
            <w:r w:rsidRPr="00672AEE">
              <w:rPr>
                <w:rFonts w:asciiTheme="minorHAnsi" w:hAnsiTheme="minorHAnsi" w:cstheme="minorHAnsi"/>
                <w:color w:val="000099"/>
                <w:sz w:val="23"/>
                <w:szCs w:val="23"/>
              </w:rPr>
              <w:t>a</w:t>
            </w:r>
            <w:r w:rsidRPr="00672AEE">
              <w:rPr>
                <w:rFonts w:asciiTheme="minorHAnsi" w:hAnsiTheme="minorHAnsi" w:cstheme="minorHAnsi"/>
                <w:color w:val="000099"/>
                <w:spacing w:val="2"/>
                <w:sz w:val="23"/>
                <w:szCs w:val="23"/>
              </w:rPr>
              <w:t>r</w:t>
            </w:r>
            <w:r w:rsidRPr="00672AEE">
              <w:rPr>
                <w:rFonts w:asciiTheme="minorHAnsi" w:hAnsiTheme="minorHAnsi" w:cstheme="minorHAnsi"/>
                <w:color w:val="000099"/>
                <w:sz w:val="23"/>
                <w:szCs w:val="23"/>
              </w:rPr>
              <w:t>e</w:t>
            </w:r>
            <w:r w:rsidRPr="00672AEE">
              <w:rPr>
                <w:rFonts w:asciiTheme="minorHAnsi" w:hAnsiTheme="minorHAnsi" w:cstheme="minorHAnsi"/>
                <w:color w:val="000099"/>
                <w:spacing w:val="-2"/>
                <w:sz w:val="23"/>
                <w:szCs w:val="23"/>
              </w:rPr>
              <w:t xml:space="preserve"> </w:t>
            </w:r>
            <w:r w:rsidRPr="00672AEE">
              <w:rPr>
                <w:rFonts w:asciiTheme="minorHAnsi" w:hAnsiTheme="minorHAnsi" w:cstheme="minorHAnsi"/>
                <w:color w:val="000099"/>
                <w:sz w:val="23"/>
                <w:szCs w:val="23"/>
              </w:rPr>
              <w:t>sys</w:t>
            </w:r>
            <w:r w:rsidRPr="00672AEE">
              <w:rPr>
                <w:rFonts w:asciiTheme="minorHAnsi" w:hAnsiTheme="minorHAnsi" w:cstheme="minorHAnsi"/>
                <w:color w:val="000099"/>
                <w:spacing w:val="-2"/>
                <w:sz w:val="23"/>
                <w:szCs w:val="23"/>
              </w:rPr>
              <w:t>t</w:t>
            </w:r>
            <w:r w:rsidRPr="00672AEE">
              <w:rPr>
                <w:rFonts w:asciiTheme="minorHAnsi" w:hAnsiTheme="minorHAnsi" w:cstheme="minorHAnsi"/>
                <w:color w:val="000099"/>
                <w:sz w:val="23"/>
                <w:szCs w:val="23"/>
              </w:rPr>
              <w:t>em</w:t>
            </w:r>
            <w:r w:rsidRPr="00672AEE">
              <w:rPr>
                <w:rFonts w:asciiTheme="minorHAnsi" w:hAnsiTheme="minorHAnsi" w:cstheme="minorHAnsi"/>
                <w:color w:val="000099"/>
                <w:spacing w:val="-4"/>
                <w:sz w:val="23"/>
                <w:szCs w:val="23"/>
              </w:rPr>
              <w:t xml:space="preserve"> </w:t>
            </w:r>
            <w:r w:rsidRPr="00672AEE">
              <w:rPr>
                <w:rFonts w:asciiTheme="minorHAnsi" w:hAnsiTheme="minorHAnsi" w:cstheme="minorHAnsi"/>
                <w:color w:val="000099"/>
                <w:spacing w:val="-2"/>
                <w:sz w:val="23"/>
                <w:szCs w:val="23"/>
              </w:rPr>
              <w:t>i</w:t>
            </w:r>
            <w:r w:rsidRPr="00672AEE">
              <w:rPr>
                <w:rFonts w:asciiTheme="minorHAnsi" w:hAnsiTheme="minorHAnsi" w:cstheme="minorHAnsi"/>
                <w:color w:val="000099"/>
                <w:sz w:val="23"/>
                <w:szCs w:val="23"/>
              </w:rPr>
              <w:t>n</w:t>
            </w:r>
            <w:r w:rsidRPr="00672AEE">
              <w:rPr>
                <w:rFonts w:asciiTheme="minorHAnsi" w:hAnsiTheme="minorHAnsi" w:cstheme="minorHAnsi"/>
                <w:color w:val="000099"/>
                <w:spacing w:val="-2"/>
                <w:sz w:val="23"/>
                <w:szCs w:val="23"/>
              </w:rPr>
              <w:t xml:space="preserve"> </w:t>
            </w:r>
            <w:r w:rsidRPr="00672AEE">
              <w:rPr>
                <w:rFonts w:asciiTheme="minorHAnsi" w:hAnsiTheme="minorHAnsi" w:cstheme="minorHAnsi"/>
                <w:color w:val="000099"/>
                <w:spacing w:val="-1"/>
                <w:sz w:val="23"/>
                <w:szCs w:val="23"/>
              </w:rPr>
              <w:t>S</w:t>
            </w:r>
            <w:r w:rsidRPr="00672AEE">
              <w:rPr>
                <w:rFonts w:asciiTheme="minorHAnsi" w:hAnsiTheme="minorHAnsi" w:cstheme="minorHAnsi"/>
                <w:color w:val="000099"/>
                <w:sz w:val="23"/>
                <w:szCs w:val="23"/>
              </w:rPr>
              <w:t xml:space="preserve">audi </w:t>
            </w:r>
            <w:r w:rsidRPr="00672AEE">
              <w:rPr>
                <w:rFonts w:asciiTheme="minorHAnsi" w:hAnsiTheme="minorHAnsi" w:cstheme="minorHAnsi"/>
                <w:color w:val="000099"/>
                <w:spacing w:val="-1"/>
                <w:sz w:val="23"/>
                <w:szCs w:val="23"/>
              </w:rPr>
              <w:t>A</w:t>
            </w:r>
            <w:r w:rsidRPr="00672AEE">
              <w:rPr>
                <w:rFonts w:asciiTheme="minorHAnsi" w:hAnsiTheme="minorHAnsi" w:cstheme="minorHAnsi"/>
                <w:color w:val="000099"/>
                <w:spacing w:val="2"/>
                <w:sz w:val="23"/>
                <w:szCs w:val="23"/>
              </w:rPr>
              <w:t>r</w:t>
            </w:r>
            <w:r w:rsidRPr="00672AEE">
              <w:rPr>
                <w:rFonts w:asciiTheme="minorHAnsi" w:hAnsiTheme="minorHAnsi" w:cstheme="minorHAnsi"/>
                <w:color w:val="000099"/>
                <w:sz w:val="23"/>
                <w:szCs w:val="23"/>
              </w:rPr>
              <w:t>ab</w:t>
            </w:r>
            <w:r w:rsidRPr="00672AEE">
              <w:rPr>
                <w:rFonts w:asciiTheme="minorHAnsi" w:hAnsiTheme="minorHAnsi" w:cstheme="minorHAnsi"/>
                <w:color w:val="000099"/>
                <w:spacing w:val="-2"/>
                <w:sz w:val="23"/>
                <w:szCs w:val="23"/>
              </w:rPr>
              <w:t>i</w:t>
            </w:r>
            <w:r w:rsidRPr="00672AEE">
              <w:rPr>
                <w:rFonts w:asciiTheme="minorHAnsi" w:hAnsiTheme="minorHAnsi" w:cstheme="minorHAnsi"/>
                <w:color w:val="000099"/>
                <w:sz w:val="23"/>
                <w:szCs w:val="23"/>
              </w:rPr>
              <w:t>a, and support health promotion and disease prevention.</w:t>
            </w:r>
          </w:p>
        </w:tc>
      </w:tr>
      <w:tr w:rsidR="00EE4DF5" w14:paraId="16212164" w14:textId="77777777" w:rsidTr="00EE4DF5">
        <w:trPr>
          <w:trHeight w:val="168"/>
        </w:trPr>
        <w:tc>
          <w:tcPr>
            <w:tcW w:w="770" w:type="dxa"/>
            <w:tcBorders>
              <w:top w:val="dashSmallGap" w:sz="4" w:space="0" w:color="auto"/>
              <w:left w:val="single" w:sz="12" w:space="0" w:color="auto"/>
              <w:bottom w:val="single" w:sz="12" w:space="0" w:color="auto"/>
              <w:right w:val="dashSmallGap" w:sz="4" w:space="0" w:color="auto"/>
            </w:tcBorders>
          </w:tcPr>
          <w:p w14:paraId="5BCC4CA2" w14:textId="77523663" w:rsidR="00EE4DF5" w:rsidRDefault="00EE4DF5" w:rsidP="00672AEE">
            <w:pPr>
              <w:jc w:val="center"/>
              <w:rPr>
                <w:rFonts w:asciiTheme="majorBidi" w:hAnsiTheme="majorBidi" w:cstheme="majorBidi"/>
                <w:b/>
                <w:bCs/>
                <w:sz w:val="20"/>
                <w:szCs w:val="20"/>
              </w:rPr>
            </w:pPr>
            <w:r>
              <w:rPr>
                <w:rFonts w:asciiTheme="majorBidi" w:hAnsiTheme="majorBidi" w:cstheme="majorBidi"/>
                <w:b/>
                <w:bCs/>
                <w:sz w:val="20"/>
                <w:szCs w:val="20"/>
                <w:lang w:bidi="ar-EG"/>
              </w:rPr>
              <w:t>S9</w:t>
            </w:r>
          </w:p>
        </w:tc>
        <w:tc>
          <w:tcPr>
            <w:tcW w:w="8272" w:type="dxa"/>
            <w:gridSpan w:val="2"/>
            <w:tcBorders>
              <w:top w:val="dashSmallGap" w:sz="4" w:space="0" w:color="auto"/>
              <w:left w:val="dashSmallGap" w:sz="4" w:space="0" w:color="auto"/>
              <w:bottom w:val="single" w:sz="12" w:space="0" w:color="auto"/>
              <w:right w:val="single" w:sz="12" w:space="0" w:color="auto"/>
            </w:tcBorders>
          </w:tcPr>
          <w:p w14:paraId="47A4BE30" w14:textId="434D00C5" w:rsidR="00EE4DF5" w:rsidRPr="00672AEE" w:rsidRDefault="00EE4DF5" w:rsidP="00672AEE">
            <w:pPr>
              <w:jc w:val="lowKashida"/>
              <w:rPr>
                <w:rFonts w:asciiTheme="minorHAnsi" w:hAnsiTheme="minorHAnsi" w:cstheme="minorHAnsi"/>
                <w:color w:val="000099"/>
                <w:sz w:val="23"/>
                <w:szCs w:val="23"/>
              </w:rPr>
            </w:pPr>
            <w:r w:rsidRPr="00672AEE">
              <w:rPr>
                <w:rFonts w:asciiTheme="minorHAnsi" w:hAnsiTheme="minorHAnsi" w:cstheme="minorHAnsi"/>
                <w:color w:val="000099"/>
                <w:sz w:val="23"/>
                <w:szCs w:val="23"/>
              </w:rPr>
              <w:t>Recognize the principles and roles of spiritual and Prophetic Medicine, and Complementary, Alternative, and Osteopathic Medicine</w:t>
            </w:r>
            <w:r w:rsidRPr="00672AEE">
              <w:rPr>
                <w:rFonts w:asciiTheme="minorHAnsi" w:hAnsiTheme="minorHAnsi" w:cstheme="minorHAnsi"/>
                <w:color w:val="000099"/>
                <w:sz w:val="23"/>
                <w:szCs w:val="23"/>
                <w:shd w:val="clear" w:color="auto" w:fill="FFFFFF"/>
              </w:rPr>
              <w:t>.</w:t>
            </w:r>
          </w:p>
        </w:tc>
      </w:tr>
      <w:tr w:rsidR="00EE4DF5" w14:paraId="4062D6CC" w14:textId="2553E0D4" w:rsidTr="00EE4DF5">
        <w:tc>
          <w:tcPr>
            <w:tcW w:w="9042" w:type="dxa"/>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14:paraId="0C29F32E" w14:textId="0511D162" w:rsidR="00EE4DF5" w:rsidRPr="001D61C1" w:rsidRDefault="00EE4DF5" w:rsidP="00672AEE">
            <w:pPr>
              <w:ind w:left="8"/>
              <w:jc w:val="lowKashida"/>
              <w:rPr>
                <w:rFonts w:asciiTheme="majorBidi" w:hAnsiTheme="majorBidi" w:cstheme="majorBidi"/>
                <w:b/>
                <w:bCs/>
                <w:sz w:val="20"/>
                <w:szCs w:val="20"/>
                <w:lang w:bidi="ar-EG"/>
              </w:rPr>
            </w:pPr>
            <w:r w:rsidRPr="00EA680B">
              <w:rPr>
                <w:rFonts w:asciiTheme="majorBidi" w:hAnsiTheme="majorBidi" w:cstheme="majorBidi"/>
                <w:b/>
                <w:bCs/>
              </w:rPr>
              <w:t>Competence</w:t>
            </w:r>
          </w:p>
        </w:tc>
      </w:tr>
      <w:tr w:rsidR="00EE4DF5" w14:paraId="3E43024E" w14:textId="77777777" w:rsidTr="00EE4D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015BB98B" w14:textId="25ADFAC6" w:rsidR="00EE4DF5" w:rsidRDefault="00EE4DF5" w:rsidP="00672AEE">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C1</w:t>
            </w:r>
          </w:p>
        </w:tc>
        <w:tc>
          <w:tcPr>
            <w:tcW w:w="8272" w:type="dxa"/>
            <w:gridSpan w:val="2"/>
            <w:tcBorders>
              <w:top w:val="single" w:sz="8" w:space="0" w:color="auto"/>
              <w:left w:val="dashSmallGap" w:sz="4" w:space="0" w:color="auto"/>
              <w:bottom w:val="dashSmallGap" w:sz="4" w:space="0" w:color="auto"/>
              <w:right w:val="single" w:sz="12" w:space="0" w:color="auto"/>
            </w:tcBorders>
          </w:tcPr>
          <w:p w14:paraId="36E9B149" w14:textId="2BBC45E6" w:rsidR="00EE4DF5" w:rsidRPr="00672AEE" w:rsidRDefault="00EE4DF5" w:rsidP="00672AEE">
            <w:pPr>
              <w:jc w:val="lowKashida"/>
              <w:rPr>
                <w:rFonts w:asciiTheme="minorHAnsi" w:hAnsiTheme="minorHAnsi" w:cstheme="minorHAnsi"/>
                <w:color w:val="000099"/>
                <w:sz w:val="23"/>
                <w:szCs w:val="23"/>
              </w:rPr>
            </w:pPr>
            <w:r w:rsidRPr="00672AEE">
              <w:rPr>
                <w:rFonts w:asciiTheme="minorHAnsi" w:hAnsiTheme="minorHAnsi" w:cstheme="minorHAnsi"/>
                <w:color w:val="000099"/>
                <w:sz w:val="23"/>
                <w:szCs w:val="23"/>
              </w:rPr>
              <w:t>Demonstrate the communication skills that allow effective interaction with their peers, faculty members, patients, their families and members of the health care team, as well as the essential information technology and numerical skills.</w:t>
            </w:r>
          </w:p>
        </w:tc>
      </w:tr>
      <w:tr w:rsidR="00EE4DF5" w14:paraId="19A600D5" w14:textId="77777777" w:rsidTr="00EE4DF5">
        <w:trPr>
          <w:trHeight w:val="164"/>
        </w:trPr>
        <w:tc>
          <w:tcPr>
            <w:tcW w:w="770" w:type="dxa"/>
            <w:tcBorders>
              <w:top w:val="single" w:sz="8" w:space="0" w:color="auto"/>
              <w:left w:val="single" w:sz="12" w:space="0" w:color="auto"/>
              <w:bottom w:val="dashSmallGap" w:sz="4" w:space="0" w:color="auto"/>
              <w:right w:val="dashSmallGap" w:sz="4" w:space="0" w:color="auto"/>
            </w:tcBorders>
          </w:tcPr>
          <w:p w14:paraId="2AD71498" w14:textId="524A42FE"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C2</w:t>
            </w:r>
          </w:p>
        </w:tc>
        <w:tc>
          <w:tcPr>
            <w:tcW w:w="8272" w:type="dxa"/>
            <w:gridSpan w:val="2"/>
            <w:tcBorders>
              <w:top w:val="single" w:sz="8" w:space="0" w:color="auto"/>
              <w:left w:val="dashSmallGap" w:sz="4" w:space="0" w:color="auto"/>
              <w:bottom w:val="dashSmallGap" w:sz="4" w:space="0" w:color="auto"/>
              <w:right w:val="single" w:sz="12" w:space="0" w:color="auto"/>
            </w:tcBorders>
          </w:tcPr>
          <w:p w14:paraId="183DE5CF" w14:textId="5505BEAC"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Obtain an accurate and comprehensive medical history</w:t>
            </w:r>
            <w:r w:rsidRPr="00672AEE">
              <w:rPr>
                <w:rFonts w:asciiTheme="minorHAnsi" w:hAnsiTheme="minorHAnsi" w:cstheme="minorHAnsi"/>
                <w:color w:val="000099"/>
                <w:sz w:val="23"/>
                <w:szCs w:val="23"/>
                <w:lang w:bidi="ar-EG"/>
              </w:rPr>
              <w:t>.</w:t>
            </w:r>
          </w:p>
        </w:tc>
      </w:tr>
      <w:tr w:rsidR="00EE4DF5" w14:paraId="25ADC2A3"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107A9B90" w14:textId="4BC90F6B"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C3</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4AAE8EEC" w14:textId="1854B2F8"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Perform complete systematic clinical examination</w:t>
            </w:r>
            <w:r w:rsidRPr="00672AEE">
              <w:rPr>
                <w:rFonts w:asciiTheme="minorHAnsi" w:hAnsiTheme="minorHAnsi" w:cstheme="minorHAnsi"/>
                <w:color w:val="000099"/>
                <w:sz w:val="23"/>
                <w:szCs w:val="23"/>
                <w:lang w:bidi="ar-EG"/>
              </w:rPr>
              <w:t>.</w:t>
            </w:r>
          </w:p>
        </w:tc>
      </w:tr>
      <w:tr w:rsidR="00EE4DF5" w14:paraId="4DD059DE"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1610A4F5" w14:textId="0079838F"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C4</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17951842" w14:textId="5DD5B70D"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shd w:val="clear" w:color="auto" w:fill="FFFFFF"/>
              </w:rPr>
              <w:t xml:space="preserve">Integrate the scientific approach to practice with clinical reasoning, decision making and problem solving skills to </w:t>
            </w:r>
            <w:r w:rsidRPr="00672AEE">
              <w:rPr>
                <w:rFonts w:asciiTheme="minorHAnsi" w:hAnsiTheme="minorHAnsi" w:cstheme="minorHAnsi"/>
                <w:color w:val="000099"/>
                <w:sz w:val="23"/>
                <w:szCs w:val="23"/>
              </w:rPr>
              <w:t>construct a systematic approach to differential diagnosis and evaluation</w:t>
            </w:r>
            <w:r w:rsidRPr="00672AEE">
              <w:rPr>
                <w:rStyle w:val="Strong"/>
                <w:rFonts w:asciiTheme="minorHAnsi" w:hAnsiTheme="minorHAnsi" w:cstheme="minorHAnsi"/>
                <w:color w:val="000099"/>
                <w:sz w:val="23"/>
                <w:szCs w:val="23"/>
                <w:shd w:val="clear" w:color="auto" w:fill="FFFFFF"/>
              </w:rPr>
              <w:t xml:space="preserve"> </w:t>
            </w:r>
            <w:r w:rsidRPr="00672AEE">
              <w:rPr>
                <w:rStyle w:val="Strong"/>
                <w:rFonts w:asciiTheme="minorHAnsi" w:hAnsiTheme="minorHAnsi" w:cstheme="minorHAnsi"/>
                <w:b w:val="0"/>
                <w:bCs w:val="0"/>
                <w:color w:val="000099"/>
                <w:sz w:val="23"/>
                <w:szCs w:val="23"/>
                <w:shd w:val="clear" w:color="auto" w:fill="FFFFFF"/>
              </w:rPr>
              <w:t>of</w:t>
            </w:r>
            <w:r w:rsidRPr="00672AEE">
              <w:rPr>
                <w:rStyle w:val="Strong"/>
                <w:rFonts w:asciiTheme="minorHAnsi" w:hAnsiTheme="minorHAnsi" w:cstheme="minorHAnsi"/>
                <w:color w:val="000099"/>
                <w:sz w:val="23"/>
                <w:szCs w:val="23"/>
                <w:shd w:val="clear" w:color="auto" w:fill="FFFFFF"/>
              </w:rPr>
              <w:t xml:space="preserve"> </w:t>
            </w:r>
            <w:r w:rsidRPr="00672AEE">
              <w:rPr>
                <w:rStyle w:val="Strong"/>
                <w:rFonts w:asciiTheme="minorHAnsi" w:hAnsiTheme="minorHAnsi" w:cstheme="minorHAnsi"/>
                <w:b w:val="0"/>
                <w:bCs w:val="0"/>
                <w:color w:val="000099"/>
                <w:sz w:val="23"/>
                <w:szCs w:val="23"/>
                <w:shd w:val="clear" w:color="auto" w:fill="FFFFFF"/>
              </w:rPr>
              <w:t>common diseases and emergency conditions affecting the body</w:t>
            </w:r>
            <w:r w:rsidRPr="00672AEE">
              <w:rPr>
                <w:rFonts w:asciiTheme="minorHAnsi" w:hAnsiTheme="minorHAnsi" w:cstheme="minorHAnsi"/>
                <w:color w:val="000099"/>
                <w:sz w:val="23"/>
                <w:szCs w:val="23"/>
              </w:rPr>
              <w:t xml:space="preserve"> </w:t>
            </w:r>
            <w:r w:rsidRPr="00672AEE">
              <w:rPr>
                <w:rFonts w:asciiTheme="minorHAnsi" w:hAnsiTheme="minorHAnsi" w:cstheme="minorHAnsi"/>
                <w:color w:val="000099"/>
                <w:sz w:val="23"/>
                <w:szCs w:val="23"/>
                <w:shd w:val="clear" w:color="auto" w:fill="FFFFFF"/>
              </w:rPr>
              <w:t>in the different developmental stages.</w:t>
            </w:r>
          </w:p>
        </w:tc>
      </w:tr>
      <w:tr w:rsidR="00EE4DF5" w14:paraId="505CF50D"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4D1474D6" w14:textId="337B41C9"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C5</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24D311C2" w14:textId="155F60CA"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shd w:val="clear" w:color="auto" w:fill="FFFFFF"/>
              </w:rPr>
              <w:t xml:space="preserve">Integrate medical knowledge, clinical findings and laboratory, radiologic and other diagnostic tests to </w:t>
            </w:r>
            <w:r w:rsidRPr="00672AEE">
              <w:rPr>
                <w:rStyle w:val="Strong"/>
                <w:rFonts w:asciiTheme="minorHAnsi" w:hAnsiTheme="minorHAnsi" w:cstheme="minorHAnsi"/>
                <w:b w:val="0"/>
                <w:bCs w:val="0"/>
                <w:color w:val="000099"/>
                <w:sz w:val="23"/>
                <w:szCs w:val="23"/>
                <w:shd w:val="clear" w:color="auto" w:fill="FFFFFF"/>
              </w:rPr>
              <w:t>prevent, alter the course, and treat diseases, emergency conditions and intoxications</w:t>
            </w:r>
            <w:r w:rsidRPr="00672AEE">
              <w:rPr>
                <w:rFonts w:asciiTheme="minorHAnsi" w:hAnsiTheme="minorHAnsi" w:cstheme="minorHAnsi"/>
                <w:b/>
                <w:bCs/>
                <w:color w:val="000099"/>
                <w:sz w:val="23"/>
                <w:szCs w:val="23"/>
                <w:shd w:val="clear" w:color="auto" w:fill="FFFFFF"/>
              </w:rPr>
              <w:t>,</w:t>
            </w:r>
            <w:r w:rsidRPr="00672AEE">
              <w:rPr>
                <w:rFonts w:asciiTheme="minorHAnsi" w:hAnsiTheme="minorHAnsi" w:cstheme="minorHAnsi"/>
                <w:color w:val="000099"/>
                <w:sz w:val="23"/>
                <w:szCs w:val="23"/>
                <w:shd w:val="clear" w:color="auto" w:fill="FFFFFF"/>
              </w:rPr>
              <w:t xml:space="preserve"> using pharmacologic and other interventions.</w:t>
            </w:r>
          </w:p>
        </w:tc>
      </w:tr>
      <w:tr w:rsidR="00EE4DF5" w14:paraId="1141600C"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1931C8B2" w14:textId="457F3D88" w:rsidR="00EE4DF5" w:rsidRPr="001D61C1" w:rsidRDefault="00EE4DF5" w:rsidP="00672AEE">
            <w:pPr>
              <w:jc w:val="center"/>
              <w:rPr>
                <w:rFonts w:asciiTheme="majorBidi" w:hAnsiTheme="majorBidi" w:cstheme="majorBidi"/>
                <w:sz w:val="20"/>
                <w:szCs w:val="20"/>
                <w:lang w:bidi="ar-EG"/>
              </w:rPr>
            </w:pPr>
            <w:r>
              <w:rPr>
                <w:rFonts w:asciiTheme="majorBidi" w:hAnsiTheme="majorBidi" w:cstheme="majorBidi"/>
                <w:b/>
                <w:bCs/>
                <w:sz w:val="20"/>
                <w:szCs w:val="20"/>
                <w:lang w:bidi="ar-EG"/>
              </w:rPr>
              <w:t>C6</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25ED0764" w14:textId="6C066B3E"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shd w:val="clear" w:color="auto" w:fill="FFFFFF"/>
              </w:rPr>
              <w:t xml:space="preserve">Counsel and educate the patient effectively and prioritize the patient's needs and safety in the care process.  </w:t>
            </w:r>
            <w:r w:rsidRPr="00672AEE">
              <w:rPr>
                <w:rFonts w:asciiTheme="minorHAnsi" w:hAnsiTheme="minorHAnsi" w:cstheme="minorHAnsi"/>
                <w:color w:val="000099"/>
                <w:sz w:val="23"/>
                <w:szCs w:val="23"/>
              </w:rPr>
              <w:t xml:space="preserve"> </w:t>
            </w:r>
            <w:r w:rsidRPr="00672AEE">
              <w:rPr>
                <w:rFonts w:asciiTheme="minorHAnsi" w:hAnsiTheme="minorHAnsi" w:cstheme="minorHAnsi"/>
                <w:color w:val="000099"/>
                <w:sz w:val="23"/>
                <w:szCs w:val="23"/>
                <w:shd w:val="clear" w:color="auto" w:fill="FFFFFF"/>
              </w:rPr>
              <w:t xml:space="preserve"> </w:t>
            </w:r>
          </w:p>
        </w:tc>
      </w:tr>
      <w:tr w:rsidR="00EE4DF5" w14:paraId="031BF507"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5F57E972" w14:textId="2810F263" w:rsidR="00EE4DF5" w:rsidRDefault="00EE4DF5" w:rsidP="00672AEE">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C7</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4AA3A5C9" w14:textId="21AD0E4A" w:rsidR="00EE4DF5" w:rsidRPr="00672AEE" w:rsidRDefault="00EE4DF5" w:rsidP="00672AEE">
            <w:pPr>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Demonstrate a combination of interpersonal skills, attitudes, and behaviors necessary to function as a respected member of a learning team and in dealing with the patients, their families and members of the health care team</w:t>
            </w:r>
            <w:r w:rsidRPr="00672AEE">
              <w:rPr>
                <w:rFonts w:asciiTheme="minorHAnsi" w:eastAsia="Calibri" w:hAnsiTheme="minorHAnsi" w:cstheme="minorHAnsi"/>
                <w:color w:val="000099"/>
                <w:sz w:val="23"/>
                <w:szCs w:val="23"/>
              </w:rPr>
              <w:t>.</w:t>
            </w:r>
          </w:p>
        </w:tc>
      </w:tr>
      <w:tr w:rsidR="00EE4DF5" w14:paraId="09FD28FE"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78565EEC" w14:textId="122FD36C" w:rsidR="00EE4DF5" w:rsidRDefault="00EE4DF5" w:rsidP="00672AEE">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C8</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24847EB2" w14:textId="5A29EE24" w:rsidR="00EE4DF5" w:rsidRPr="00672AEE" w:rsidRDefault="00EE4DF5" w:rsidP="00672AEE">
            <w:pPr>
              <w:rPr>
                <w:rFonts w:asciiTheme="minorHAnsi" w:hAnsiTheme="minorHAnsi" w:cstheme="minorHAnsi"/>
                <w:color w:val="000099"/>
                <w:sz w:val="23"/>
                <w:szCs w:val="23"/>
              </w:rPr>
            </w:pPr>
            <w:r w:rsidRPr="00672AEE">
              <w:rPr>
                <w:rFonts w:asciiTheme="minorHAnsi" w:hAnsiTheme="minorHAnsi" w:cstheme="minorHAnsi"/>
                <w:color w:val="000099"/>
                <w:sz w:val="23"/>
                <w:szCs w:val="23"/>
              </w:rPr>
              <w:t>Demonstrate awareness of own strengths and weaknesses and exemplify reflective practice with commitment to continuous self-directed independent learning, and leadership.</w:t>
            </w:r>
          </w:p>
        </w:tc>
      </w:tr>
      <w:tr w:rsidR="00EE4DF5" w14:paraId="18AD8796"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621D53CE" w14:textId="423AF4A4" w:rsidR="00EE4DF5" w:rsidRDefault="00EE4DF5" w:rsidP="00672AEE">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C9</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1A25013F" w14:textId="2ACDFFED" w:rsidR="00EE4DF5" w:rsidRPr="00672AEE" w:rsidRDefault="00EE4DF5" w:rsidP="00672AEE">
            <w:pPr>
              <w:jc w:val="lowKashida"/>
              <w:rPr>
                <w:rFonts w:asciiTheme="minorHAnsi" w:hAnsiTheme="minorHAnsi" w:cstheme="minorHAnsi"/>
                <w:color w:val="000099"/>
                <w:sz w:val="23"/>
                <w:szCs w:val="23"/>
                <w:lang w:bidi="ar-EG"/>
              </w:rPr>
            </w:pPr>
            <w:r w:rsidRPr="00672AEE">
              <w:rPr>
                <w:rFonts w:asciiTheme="minorHAnsi" w:hAnsiTheme="minorHAnsi" w:cstheme="minorHAnsi"/>
                <w:color w:val="000099"/>
                <w:sz w:val="23"/>
                <w:szCs w:val="23"/>
              </w:rPr>
              <w:t>Demonstrate basic research skills and scholarly behaviors.</w:t>
            </w:r>
          </w:p>
        </w:tc>
      </w:tr>
      <w:tr w:rsidR="00EE4DF5" w14:paraId="103BD614" w14:textId="77777777" w:rsidTr="00EE4DF5">
        <w:trPr>
          <w:trHeight w:val="162"/>
        </w:trPr>
        <w:tc>
          <w:tcPr>
            <w:tcW w:w="770" w:type="dxa"/>
            <w:tcBorders>
              <w:top w:val="dashSmallGap" w:sz="4" w:space="0" w:color="auto"/>
              <w:left w:val="single" w:sz="12" w:space="0" w:color="auto"/>
              <w:bottom w:val="dashSmallGap" w:sz="4" w:space="0" w:color="auto"/>
              <w:right w:val="dashSmallGap" w:sz="4" w:space="0" w:color="auto"/>
            </w:tcBorders>
          </w:tcPr>
          <w:p w14:paraId="6FDE3017" w14:textId="1995D8EF" w:rsidR="00EE4DF5" w:rsidRDefault="00EE4DF5" w:rsidP="00672AEE">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C10</w:t>
            </w:r>
          </w:p>
        </w:tc>
        <w:tc>
          <w:tcPr>
            <w:tcW w:w="8272" w:type="dxa"/>
            <w:gridSpan w:val="2"/>
            <w:tcBorders>
              <w:top w:val="dashSmallGap" w:sz="4" w:space="0" w:color="auto"/>
              <w:left w:val="dashSmallGap" w:sz="4" w:space="0" w:color="auto"/>
              <w:bottom w:val="dashSmallGap" w:sz="4" w:space="0" w:color="auto"/>
              <w:right w:val="single" w:sz="12" w:space="0" w:color="auto"/>
            </w:tcBorders>
          </w:tcPr>
          <w:p w14:paraId="39E7E4A8" w14:textId="0A07D2C3" w:rsidR="00EE4DF5" w:rsidRPr="00672AEE" w:rsidRDefault="00EE4DF5" w:rsidP="00672AEE">
            <w:pPr>
              <w:rPr>
                <w:rFonts w:asciiTheme="minorHAnsi" w:hAnsiTheme="minorHAnsi" w:cstheme="minorHAnsi"/>
                <w:color w:val="000099"/>
                <w:sz w:val="23"/>
                <w:szCs w:val="23"/>
              </w:rPr>
            </w:pPr>
            <w:r w:rsidRPr="00672AEE">
              <w:rPr>
                <w:rFonts w:asciiTheme="minorHAnsi" w:hAnsiTheme="minorHAnsi" w:cstheme="minorHAnsi"/>
                <w:color w:val="000099"/>
                <w:sz w:val="23"/>
                <w:szCs w:val="23"/>
                <w:shd w:val="clear" w:color="auto" w:fill="FFFFFF"/>
              </w:rPr>
              <w:t>Integrate medical knowledge and clinical findings</w:t>
            </w:r>
            <w:r w:rsidRPr="00672AEE">
              <w:rPr>
                <w:rFonts w:asciiTheme="minorHAnsi" w:hAnsiTheme="minorHAnsi" w:cstheme="minorHAnsi"/>
                <w:color w:val="000099"/>
                <w:sz w:val="23"/>
                <w:szCs w:val="23"/>
              </w:rPr>
              <w:t xml:space="preserve"> for </w:t>
            </w:r>
            <w:r w:rsidRPr="00672AEE">
              <w:rPr>
                <w:rFonts w:asciiTheme="minorHAnsi" w:hAnsiTheme="minorHAnsi" w:cstheme="minorHAnsi"/>
                <w:color w:val="000099"/>
                <w:sz w:val="23"/>
                <w:szCs w:val="23"/>
                <w:shd w:val="clear" w:color="auto" w:fill="FFFFFF"/>
              </w:rPr>
              <w:t>a correct </w:t>
            </w:r>
            <w:r w:rsidRPr="00672AEE">
              <w:rPr>
                <w:rStyle w:val="Emphasis"/>
                <w:rFonts w:asciiTheme="minorHAnsi" w:hAnsiTheme="minorHAnsi" w:cstheme="minorHAnsi"/>
                <w:color w:val="000099"/>
                <w:sz w:val="23"/>
                <w:szCs w:val="23"/>
                <w:shd w:val="clear" w:color="auto" w:fill="FFFFFF"/>
              </w:rPr>
              <w:t>diagnosis and conformation of natural and suspected death.</w:t>
            </w:r>
          </w:p>
        </w:tc>
      </w:tr>
    </w:tbl>
    <w:p w14:paraId="7274E800" w14:textId="77777777" w:rsidR="002F4411" w:rsidRPr="002F4411" w:rsidRDefault="002F4411" w:rsidP="00672AEE">
      <w:pPr>
        <w:ind w:right="43"/>
        <w:rPr>
          <w:rFonts w:asciiTheme="majorBidi" w:hAnsiTheme="majorBidi" w:cstheme="majorBidi"/>
          <w:sz w:val="20"/>
          <w:szCs w:val="20"/>
        </w:rPr>
      </w:pPr>
      <w:r w:rsidRPr="002F4411">
        <w:rPr>
          <w:rFonts w:asciiTheme="majorBidi" w:hAnsiTheme="majorBidi" w:cstheme="majorBidi"/>
          <w:color w:val="C00000"/>
          <w:sz w:val="20"/>
          <w:szCs w:val="20"/>
        </w:rPr>
        <w:t xml:space="preserve">* </w:t>
      </w:r>
      <w:r w:rsidRPr="002F4411">
        <w:rPr>
          <w:rFonts w:asciiTheme="majorBidi" w:hAnsiTheme="majorBidi" w:cstheme="majorBidi"/>
          <w:sz w:val="20"/>
          <w:szCs w:val="20"/>
        </w:rPr>
        <w:t>Add a table for each track and exit Point (if any)</w:t>
      </w:r>
    </w:p>
    <w:p w14:paraId="75A43043" w14:textId="5E9CA00E" w:rsidR="009E35CE" w:rsidRDefault="009E35CE" w:rsidP="009E35CE">
      <w:pPr>
        <w:rPr>
          <w:lang w:bidi="ar-EG"/>
        </w:rPr>
      </w:pPr>
    </w:p>
    <w:p w14:paraId="26A88A25" w14:textId="77777777" w:rsidR="00672AEE" w:rsidRDefault="00672AEE" w:rsidP="00A439BA">
      <w:pPr>
        <w:pStyle w:val="Heading1"/>
        <w:rPr>
          <w:rFonts w:asciiTheme="majorBidi" w:hAnsiTheme="majorBidi" w:cstheme="majorBidi"/>
          <w:color w:val="C00000"/>
          <w:sz w:val="28"/>
          <w:szCs w:val="20"/>
          <w:lang w:bidi="ar-EG"/>
        </w:rPr>
      </w:pPr>
      <w:bookmarkStart w:id="6" w:name="_Toc532159372"/>
    </w:p>
    <w:p w14:paraId="7CAE0DCC" w14:textId="1D9BCBD7" w:rsidR="0068338F" w:rsidRDefault="007F7AFE" w:rsidP="00A439BA">
      <w:pPr>
        <w:pStyle w:val="Heading1"/>
        <w:rPr>
          <w:rFonts w:asciiTheme="majorBidi" w:hAnsiTheme="majorBidi" w:cstheme="majorBidi"/>
          <w:color w:val="C00000"/>
          <w:sz w:val="28"/>
          <w:szCs w:val="20"/>
          <w:lang w:bidi="ar-EG"/>
        </w:rPr>
      </w:pPr>
      <w:r>
        <w:rPr>
          <w:rFonts w:asciiTheme="majorBidi" w:hAnsiTheme="majorBidi" w:cstheme="majorBidi"/>
          <w:color w:val="C00000"/>
          <w:sz w:val="28"/>
          <w:szCs w:val="20"/>
          <w:lang w:bidi="ar-EG"/>
        </w:rPr>
        <w:t>C</w:t>
      </w:r>
      <w:r w:rsidR="00986618">
        <w:rPr>
          <w:rFonts w:asciiTheme="majorBidi" w:hAnsiTheme="majorBidi" w:cstheme="majorBidi"/>
          <w:color w:val="C00000"/>
          <w:sz w:val="28"/>
          <w:szCs w:val="20"/>
          <w:lang w:bidi="ar-EG"/>
        </w:rPr>
        <w:t>.</w:t>
      </w:r>
      <w:r>
        <w:rPr>
          <w:rFonts w:asciiTheme="majorBidi" w:hAnsiTheme="majorBidi" w:cstheme="majorBidi"/>
          <w:color w:val="C00000"/>
          <w:sz w:val="28"/>
          <w:szCs w:val="20"/>
          <w:lang w:bidi="ar-EG"/>
        </w:rPr>
        <w:t xml:space="preserve"> </w:t>
      </w:r>
      <w:r w:rsidR="0068338F" w:rsidRPr="0068338F">
        <w:rPr>
          <w:rFonts w:asciiTheme="majorBidi" w:hAnsiTheme="majorBidi" w:cstheme="majorBidi"/>
          <w:color w:val="C00000"/>
          <w:sz w:val="28"/>
          <w:szCs w:val="20"/>
          <w:lang w:bidi="ar-EG"/>
        </w:rPr>
        <w:t>Curriculum</w:t>
      </w:r>
      <w:bookmarkEnd w:id="6"/>
    </w:p>
    <w:p w14:paraId="084A5447" w14:textId="77777777" w:rsidR="0068338F" w:rsidRDefault="0068338F" w:rsidP="00A439BA">
      <w:pPr>
        <w:pStyle w:val="Heading1"/>
        <w:rPr>
          <w:rFonts w:asciiTheme="majorBidi" w:hAnsiTheme="majorBidi" w:cstheme="majorBidi"/>
          <w:color w:val="C00000"/>
          <w:sz w:val="28"/>
          <w:szCs w:val="20"/>
          <w:lang w:bidi="ar-EG"/>
        </w:rPr>
      </w:pPr>
    </w:p>
    <w:p w14:paraId="00E93629" w14:textId="5D85A941" w:rsidR="00B650D1" w:rsidRPr="0065447D" w:rsidRDefault="001A3895" w:rsidP="0065447D">
      <w:pPr>
        <w:rPr>
          <w:b/>
          <w:bCs/>
        </w:rPr>
      </w:pPr>
      <w:r w:rsidRPr="0065447D">
        <w:rPr>
          <w:b/>
          <w:bCs/>
          <w:color w:val="C00000"/>
        </w:rPr>
        <w:t xml:space="preserve">1. </w:t>
      </w:r>
      <w:r w:rsidR="00B650D1" w:rsidRPr="0065447D">
        <w:rPr>
          <w:b/>
          <w:bCs/>
        </w:rPr>
        <w:t xml:space="preserve">Curriculum </w:t>
      </w:r>
      <w:r w:rsidR="00C71205" w:rsidRPr="0065447D">
        <w:rPr>
          <w:b/>
          <w:bCs/>
        </w:rPr>
        <w:t>S</w:t>
      </w:r>
      <w:r w:rsidR="00B650D1" w:rsidRPr="0065447D">
        <w:rPr>
          <w:b/>
          <w:bCs/>
        </w:rPr>
        <w:t xml:space="preserve">tructure </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75"/>
        <w:gridCol w:w="1562"/>
        <w:gridCol w:w="1606"/>
        <w:gridCol w:w="1000"/>
        <w:gridCol w:w="1499"/>
      </w:tblGrid>
      <w:tr w:rsidR="00C02601" w:rsidRPr="003370AE" w14:paraId="62631CFB" w14:textId="3EEDDFD9" w:rsidTr="00C54676">
        <w:tc>
          <w:tcPr>
            <w:tcW w:w="3375" w:type="dxa"/>
            <w:tcBorders>
              <w:top w:val="single" w:sz="12" w:space="0" w:color="auto"/>
              <w:left w:val="single" w:sz="12" w:space="0" w:color="auto"/>
              <w:bottom w:val="single" w:sz="8" w:space="0" w:color="auto"/>
            </w:tcBorders>
            <w:shd w:val="clear" w:color="auto" w:fill="EAF1DD" w:themeFill="accent3" w:themeFillTint="33"/>
            <w:vAlign w:val="center"/>
          </w:tcPr>
          <w:p w14:paraId="2043CB8A" w14:textId="3C687F9C" w:rsidR="00C02601" w:rsidRPr="00482DC1" w:rsidRDefault="00915599"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Program Structure</w:t>
            </w:r>
          </w:p>
        </w:tc>
        <w:tc>
          <w:tcPr>
            <w:tcW w:w="1562" w:type="dxa"/>
            <w:tcBorders>
              <w:top w:val="single" w:sz="12" w:space="0" w:color="auto"/>
              <w:bottom w:val="single" w:sz="8" w:space="0" w:color="auto"/>
            </w:tcBorders>
            <w:shd w:val="clear" w:color="auto" w:fill="EAF1DD" w:themeFill="accent3" w:themeFillTint="33"/>
            <w:vAlign w:val="center"/>
          </w:tcPr>
          <w:p w14:paraId="63E438F5" w14:textId="0D66997D"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Required/ Elective</w:t>
            </w:r>
          </w:p>
        </w:tc>
        <w:tc>
          <w:tcPr>
            <w:tcW w:w="1606" w:type="dxa"/>
            <w:tcBorders>
              <w:top w:val="single" w:sz="12" w:space="0" w:color="auto"/>
              <w:bottom w:val="single" w:sz="8" w:space="0" w:color="auto"/>
            </w:tcBorders>
            <w:shd w:val="clear" w:color="auto" w:fill="EAF1DD" w:themeFill="accent3" w:themeFillTint="33"/>
            <w:vAlign w:val="center"/>
          </w:tcPr>
          <w:p w14:paraId="456A0850"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No. of courses</w:t>
            </w:r>
          </w:p>
        </w:tc>
        <w:tc>
          <w:tcPr>
            <w:tcW w:w="1000" w:type="dxa"/>
            <w:tcBorders>
              <w:top w:val="single" w:sz="12" w:space="0" w:color="auto"/>
              <w:bottom w:val="single" w:sz="8" w:space="0" w:color="auto"/>
            </w:tcBorders>
            <w:shd w:val="clear" w:color="auto" w:fill="EAF1DD" w:themeFill="accent3" w:themeFillTint="33"/>
            <w:vAlign w:val="center"/>
          </w:tcPr>
          <w:p w14:paraId="0FCDC1D4"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Credit</w:t>
            </w:r>
          </w:p>
          <w:p w14:paraId="6391908B" w14:textId="77777777"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Hours</w:t>
            </w:r>
          </w:p>
        </w:tc>
        <w:tc>
          <w:tcPr>
            <w:tcW w:w="1499" w:type="dxa"/>
            <w:tcBorders>
              <w:top w:val="single" w:sz="12" w:space="0" w:color="auto"/>
              <w:bottom w:val="single" w:sz="8" w:space="0" w:color="auto"/>
              <w:right w:val="single" w:sz="12" w:space="0" w:color="auto"/>
            </w:tcBorders>
            <w:shd w:val="clear" w:color="auto" w:fill="EAF1DD" w:themeFill="accent3" w:themeFillTint="33"/>
            <w:vAlign w:val="center"/>
          </w:tcPr>
          <w:p w14:paraId="46B14D24" w14:textId="18DAAD79" w:rsidR="00C02601" w:rsidRPr="00482DC1" w:rsidRDefault="00C02601" w:rsidP="00EF29D9">
            <w:pPr>
              <w:ind w:right="45"/>
              <w:jc w:val="center"/>
              <w:rPr>
                <w:rFonts w:asciiTheme="majorBidi" w:hAnsiTheme="majorBidi" w:cstheme="majorBidi"/>
                <w:b/>
                <w:bCs/>
                <w:sz w:val="20"/>
                <w:szCs w:val="20"/>
              </w:rPr>
            </w:pPr>
            <w:r w:rsidRPr="00482DC1">
              <w:rPr>
                <w:rFonts w:asciiTheme="majorBidi" w:hAnsiTheme="majorBidi" w:cstheme="majorBidi"/>
                <w:b/>
                <w:bCs/>
                <w:sz w:val="20"/>
                <w:szCs w:val="20"/>
              </w:rPr>
              <w:t>Percentage</w:t>
            </w:r>
          </w:p>
        </w:tc>
      </w:tr>
      <w:tr w:rsidR="00C02601" w:rsidRPr="003370AE" w14:paraId="059D775C" w14:textId="1AE93898" w:rsidTr="00C54676">
        <w:trPr>
          <w:trHeight w:val="253"/>
        </w:trPr>
        <w:tc>
          <w:tcPr>
            <w:tcW w:w="3375" w:type="dxa"/>
            <w:vMerge w:val="restart"/>
            <w:tcBorders>
              <w:top w:val="single" w:sz="8" w:space="0" w:color="auto"/>
              <w:left w:val="single" w:sz="12" w:space="0" w:color="auto"/>
            </w:tcBorders>
            <w:vAlign w:val="center"/>
          </w:tcPr>
          <w:p w14:paraId="0F5BA606" w14:textId="7DCEA9BB" w:rsidR="00C02601" w:rsidRPr="00482DC1" w:rsidRDefault="002000F0" w:rsidP="006E4810">
            <w:pPr>
              <w:jc w:val="center"/>
              <w:rPr>
                <w:rFonts w:asciiTheme="majorBidi" w:hAnsiTheme="majorBidi" w:cstheme="majorBidi"/>
                <w:b/>
                <w:bCs/>
                <w:sz w:val="20"/>
                <w:szCs w:val="20"/>
              </w:rPr>
            </w:pPr>
            <w:r w:rsidRPr="00482DC1">
              <w:rPr>
                <w:rFonts w:asciiTheme="majorBidi" w:hAnsiTheme="majorBidi" w:cstheme="majorBidi"/>
                <w:b/>
                <w:bCs/>
                <w:sz w:val="20"/>
                <w:szCs w:val="20"/>
              </w:rPr>
              <w:t xml:space="preserve">Institution </w:t>
            </w:r>
            <w:r w:rsidR="00C02601" w:rsidRPr="00482DC1">
              <w:rPr>
                <w:rFonts w:asciiTheme="majorBidi" w:hAnsiTheme="majorBidi" w:cstheme="majorBidi"/>
                <w:b/>
                <w:bCs/>
                <w:sz w:val="20"/>
                <w:szCs w:val="20"/>
              </w:rPr>
              <w:t>Requirements</w:t>
            </w:r>
          </w:p>
        </w:tc>
        <w:tc>
          <w:tcPr>
            <w:tcW w:w="1562" w:type="dxa"/>
            <w:tcBorders>
              <w:top w:val="single" w:sz="8" w:space="0" w:color="auto"/>
              <w:bottom w:val="dashSmallGap" w:sz="4" w:space="0" w:color="auto"/>
            </w:tcBorders>
            <w:shd w:val="clear" w:color="auto" w:fill="auto"/>
          </w:tcPr>
          <w:p w14:paraId="49FCE9AE" w14:textId="7C32A363" w:rsidR="00C02601" w:rsidRPr="00482DC1" w:rsidRDefault="00C02601" w:rsidP="00B650D1">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8" w:space="0" w:color="auto"/>
              <w:bottom w:val="dashSmallGap" w:sz="4" w:space="0" w:color="auto"/>
            </w:tcBorders>
            <w:shd w:val="clear" w:color="auto" w:fill="auto"/>
          </w:tcPr>
          <w:p w14:paraId="069D8637" w14:textId="7A7BA5B7" w:rsidR="00C02601"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6</w:t>
            </w:r>
          </w:p>
        </w:tc>
        <w:tc>
          <w:tcPr>
            <w:tcW w:w="1000" w:type="dxa"/>
            <w:tcBorders>
              <w:top w:val="single" w:sz="8" w:space="0" w:color="auto"/>
              <w:bottom w:val="dashSmallGap" w:sz="4" w:space="0" w:color="auto"/>
            </w:tcBorders>
            <w:shd w:val="clear" w:color="auto" w:fill="auto"/>
          </w:tcPr>
          <w:p w14:paraId="6432A2D3" w14:textId="6918E0F9" w:rsidR="00C02601"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12</w:t>
            </w:r>
          </w:p>
        </w:tc>
        <w:tc>
          <w:tcPr>
            <w:tcW w:w="1499" w:type="dxa"/>
            <w:tcBorders>
              <w:top w:val="single" w:sz="8" w:space="0" w:color="auto"/>
              <w:bottom w:val="dashSmallGap" w:sz="4" w:space="0" w:color="auto"/>
              <w:right w:val="single" w:sz="12" w:space="0" w:color="auto"/>
            </w:tcBorders>
            <w:shd w:val="clear" w:color="auto" w:fill="auto"/>
          </w:tcPr>
          <w:p w14:paraId="002CE2E2" w14:textId="749167F2" w:rsidR="00C02601"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3.8%</w:t>
            </w:r>
          </w:p>
        </w:tc>
      </w:tr>
      <w:tr w:rsidR="00C02601" w:rsidRPr="003370AE" w14:paraId="62DBE9E6" w14:textId="5508AC67" w:rsidTr="00C54676">
        <w:trPr>
          <w:trHeight w:val="253"/>
        </w:trPr>
        <w:tc>
          <w:tcPr>
            <w:tcW w:w="3375" w:type="dxa"/>
            <w:vMerge/>
            <w:tcBorders>
              <w:left w:val="single" w:sz="12" w:space="0" w:color="auto"/>
              <w:bottom w:val="single" w:sz="6" w:space="0" w:color="auto"/>
            </w:tcBorders>
            <w:vAlign w:val="center"/>
          </w:tcPr>
          <w:p w14:paraId="2FD58D56" w14:textId="77777777" w:rsidR="00C02601" w:rsidRPr="00482DC1" w:rsidRDefault="00C02601" w:rsidP="006E4810">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2E9BF316" w14:textId="765AE870" w:rsidR="00C02601" w:rsidRPr="00482DC1" w:rsidRDefault="00C02601" w:rsidP="00B650D1">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2FC95A7A" w14:textId="77777777" w:rsidR="00C02601" w:rsidRPr="00697A34" w:rsidRDefault="00C02601" w:rsidP="00697A34">
            <w:pPr>
              <w:ind w:right="43"/>
              <w:jc w:val="center"/>
              <w:rPr>
                <w:rFonts w:asciiTheme="majorBidi" w:hAnsiTheme="majorBidi" w:cstheme="majorBidi"/>
                <w:b/>
                <w:bCs/>
                <w:color w:val="000099"/>
                <w:sz w:val="20"/>
                <w:szCs w:val="20"/>
              </w:rPr>
            </w:pPr>
          </w:p>
        </w:tc>
        <w:tc>
          <w:tcPr>
            <w:tcW w:w="1000" w:type="dxa"/>
            <w:tcBorders>
              <w:top w:val="dashSmallGap" w:sz="4" w:space="0" w:color="auto"/>
              <w:bottom w:val="single" w:sz="6" w:space="0" w:color="auto"/>
            </w:tcBorders>
            <w:shd w:val="clear" w:color="auto" w:fill="auto"/>
          </w:tcPr>
          <w:p w14:paraId="5AA0B8BC" w14:textId="376CDF04" w:rsidR="00C02601" w:rsidRPr="00697A34" w:rsidRDefault="00C02601" w:rsidP="00697A34">
            <w:pPr>
              <w:ind w:right="43"/>
              <w:jc w:val="center"/>
              <w:rPr>
                <w:rFonts w:asciiTheme="majorBidi" w:hAnsiTheme="majorBidi" w:cstheme="majorBidi"/>
                <w:b/>
                <w:bCs/>
                <w:color w:val="000099"/>
                <w:sz w:val="20"/>
                <w:szCs w:val="20"/>
              </w:rPr>
            </w:pPr>
          </w:p>
        </w:tc>
        <w:tc>
          <w:tcPr>
            <w:tcW w:w="1499" w:type="dxa"/>
            <w:tcBorders>
              <w:top w:val="dashSmallGap" w:sz="4" w:space="0" w:color="auto"/>
              <w:bottom w:val="single" w:sz="6" w:space="0" w:color="auto"/>
              <w:right w:val="single" w:sz="12" w:space="0" w:color="auto"/>
            </w:tcBorders>
            <w:shd w:val="clear" w:color="auto" w:fill="auto"/>
          </w:tcPr>
          <w:p w14:paraId="48CABD04" w14:textId="77777777" w:rsidR="00C02601" w:rsidRPr="00697A34" w:rsidRDefault="00C02601" w:rsidP="00697A34">
            <w:pPr>
              <w:ind w:right="43"/>
              <w:jc w:val="center"/>
              <w:rPr>
                <w:rFonts w:asciiTheme="majorBidi" w:hAnsiTheme="majorBidi" w:cstheme="majorBidi"/>
                <w:b/>
                <w:bCs/>
                <w:color w:val="000099"/>
                <w:sz w:val="20"/>
                <w:szCs w:val="20"/>
              </w:rPr>
            </w:pPr>
          </w:p>
        </w:tc>
      </w:tr>
      <w:tr w:rsidR="007073D0" w:rsidRPr="003370AE" w14:paraId="424B370B" w14:textId="77777777" w:rsidTr="00C54676">
        <w:trPr>
          <w:trHeight w:val="253"/>
        </w:trPr>
        <w:tc>
          <w:tcPr>
            <w:tcW w:w="3375" w:type="dxa"/>
            <w:vMerge w:val="restart"/>
            <w:tcBorders>
              <w:top w:val="single" w:sz="6" w:space="0" w:color="auto"/>
              <w:left w:val="single" w:sz="12" w:space="0" w:color="auto"/>
            </w:tcBorders>
            <w:vAlign w:val="center"/>
          </w:tcPr>
          <w:p w14:paraId="110D398A" w14:textId="1CC3DBF7" w:rsidR="007073D0" w:rsidRPr="00482DC1" w:rsidRDefault="007073D0" w:rsidP="006E4810">
            <w:pPr>
              <w:jc w:val="center"/>
              <w:rPr>
                <w:rFonts w:asciiTheme="majorBidi" w:hAnsiTheme="majorBidi" w:cstheme="majorBidi"/>
                <w:b/>
                <w:bCs/>
                <w:sz w:val="20"/>
                <w:szCs w:val="20"/>
              </w:rPr>
            </w:pPr>
            <w:r w:rsidRPr="00482DC1">
              <w:rPr>
                <w:rFonts w:asciiTheme="majorBidi" w:hAnsiTheme="majorBidi" w:cstheme="majorBidi"/>
                <w:b/>
                <w:bCs/>
                <w:sz w:val="20"/>
                <w:szCs w:val="20"/>
              </w:rPr>
              <w:t>College Requirements</w:t>
            </w:r>
          </w:p>
        </w:tc>
        <w:tc>
          <w:tcPr>
            <w:tcW w:w="1562" w:type="dxa"/>
            <w:tcBorders>
              <w:top w:val="single" w:sz="6" w:space="0" w:color="auto"/>
              <w:bottom w:val="dashSmallGap" w:sz="4" w:space="0" w:color="auto"/>
            </w:tcBorders>
            <w:shd w:val="clear" w:color="auto" w:fill="auto"/>
          </w:tcPr>
          <w:p w14:paraId="43651B7B" w14:textId="20DA6215" w:rsidR="007073D0" w:rsidRPr="00482DC1" w:rsidRDefault="007073D0" w:rsidP="00B650D1">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18DC07F1" w14:textId="4B5BECAA" w:rsidR="007073D0" w:rsidRPr="00697A34" w:rsidRDefault="007073D0" w:rsidP="00697A34">
            <w:pPr>
              <w:ind w:right="43"/>
              <w:jc w:val="center"/>
              <w:rPr>
                <w:rFonts w:asciiTheme="majorBidi" w:hAnsiTheme="majorBidi" w:cstheme="majorBidi"/>
                <w:b/>
                <w:bCs/>
                <w:color w:val="000099"/>
                <w:sz w:val="20"/>
                <w:szCs w:val="20"/>
              </w:rPr>
            </w:pPr>
          </w:p>
        </w:tc>
        <w:tc>
          <w:tcPr>
            <w:tcW w:w="1000" w:type="dxa"/>
            <w:tcBorders>
              <w:top w:val="single" w:sz="6" w:space="0" w:color="auto"/>
              <w:bottom w:val="dashSmallGap" w:sz="4" w:space="0" w:color="auto"/>
            </w:tcBorders>
            <w:shd w:val="clear" w:color="auto" w:fill="auto"/>
          </w:tcPr>
          <w:p w14:paraId="4C295C40" w14:textId="0AF74698" w:rsidR="007073D0" w:rsidRPr="00697A34" w:rsidRDefault="007073D0" w:rsidP="00697A34">
            <w:pPr>
              <w:ind w:right="43"/>
              <w:jc w:val="center"/>
              <w:rPr>
                <w:rFonts w:asciiTheme="majorBidi" w:hAnsiTheme="majorBidi" w:cstheme="majorBidi"/>
                <w:b/>
                <w:bCs/>
                <w:color w:val="000099"/>
                <w:sz w:val="20"/>
                <w:szCs w:val="20"/>
              </w:rPr>
            </w:pPr>
          </w:p>
        </w:tc>
        <w:tc>
          <w:tcPr>
            <w:tcW w:w="1499" w:type="dxa"/>
            <w:tcBorders>
              <w:top w:val="single" w:sz="6" w:space="0" w:color="auto"/>
              <w:bottom w:val="dashSmallGap" w:sz="4" w:space="0" w:color="auto"/>
              <w:right w:val="single" w:sz="12" w:space="0" w:color="auto"/>
            </w:tcBorders>
            <w:shd w:val="clear" w:color="auto" w:fill="auto"/>
          </w:tcPr>
          <w:p w14:paraId="69C4E9D3" w14:textId="10864AFB" w:rsidR="007073D0" w:rsidRPr="00697A34" w:rsidRDefault="007073D0" w:rsidP="00697A34">
            <w:pPr>
              <w:ind w:right="43"/>
              <w:jc w:val="center"/>
              <w:rPr>
                <w:rFonts w:asciiTheme="majorBidi" w:hAnsiTheme="majorBidi" w:cstheme="majorBidi"/>
                <w:b/>
                <w:bCs/>
                <w:color w:val="000099"/>
                <w:sz w:val="20"/>
                <w:szCs w:val="20"/>
              </w:rPr>
            </w:pPr>
          </w:p>
        </w:tc>
      </w:tr>
      <w:tr w:rsidR="007073D0" w:rsidRPr="003370AE" w14:paraId="5A393E38" w14:textId="77777777" w:rsidTr="00C54676">
        <w:trPr>
          <w:trHeight w:val="253"/>
        </w:trPr>
        <w:tc>
          <w:tcPr>
            <w:tcW w:w="3375" w:type="dxa"/>
            <w:vMerge/>
            <w:tcBorders>
              <w:left w:val="single" w:sz="12" w:space="0" w:color="auto"/>
              <w:bottom w:val="single" w:sz="6" w:space="0" w:color="auto"/>
            </w:tcBorders>
            <w:vAlign w:val="center"/>
          </w:tcPr>
          <w:p w14:paraId="5A8B7058" w14:textId="77777777" w:rsidR="007073D0" w:rsidRPr="00482DC1" w:rsidRDefault="007073D0" w:rsidP="006E4810">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3261C785" w14:textId="74F180D0" w:rsidR="007073D0" w:rsidRPr="00482DC1" w:rsidRDefault="007073D0" w:rsidP="00B650D1">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6C301434" w14:textId="77777777" w:rsidR="007073D0" w:rsidRPr="00697A34" w:rsidRDefault="007073D0" w:rsidP="00697A34">
            <w:pPr>
              <w:ind w:right="43"/>
              <w:jc w:val="center"/>
              <w:rPr>
                <w:rFonts w:asciiTheme="majorBidi" w:hAnsiTheme="majorBidi" w:cstheme="majorBidi"/>
                <w:b/>
                <w:bCs/>
                <w:color w:val="000099"/>
                <w:sz w:val="20"/>
                <w:szCs w:val="20"/>
              </w:rPr>
            </w:pPr>
          </w:p>
        </w:tc>
        <w:tc>
          <w:tcPr>
            <w:tcW w:w="1000" w:type="dxa"/>
            <w:tcBorders>
              <w:top w:val="dashSmallGap" w:sz="4" w:space="0" w:color="auto"/>
              <w:bottom w:val="single" w:sz="6" w:space="0" w:color="auto"/>
            </w:tcBorders>
            <w:shd w:val="clear" w:color="auto" w:fill="auto"/>
          </w:tcPr>
          <w:p w14:paraId="0B83F565" w14:textId="77777777" w:rsidR="007073D0" w:rsidRPr="00697A34" w:rsidRDefault="007073D0" w:rsidP="00697A34">
            <w:pPr>
              <w:ind w:right="43"/>
              <w:jc w:val="center"/>
              <w:rPr>
                <w:rFonts w:asciiTheme="majorBidi" w:hAnsiTheme="majorBidi" w:cstheme="majorBidi"/>
                <w:b/>
                <w:bCs/>
                <w:color w:val="000099"/>
                <w:sz w:val="20"/>
                <w:szCs w:val="20"/>
              </w:rPr>
            </w:pPr>
          </w:p>
        </w:tc>
        <w:tc>
          <w:tcPr>
            <w:tcW w:w="1499" w:type="dxa"/>
            <w:tcBorders>
              <w:top w:val="dashSmallGap" w:sz="4" w:space="0" w:color="auto"/>
              <w:bottom w:val="single" w:sz="6" w:space="0" w:color="auto"/>
              <w:right w:val="single" w:sz="12" w:space="0" w:color="auto"/>
            </w:tcBorders>
            <w:shd w:val="clear" w:color="auto" w:fill="auto"/>
          </w:tcPr>
          <w:p w14:paraId="6069E9BF" w14:textId="77777777" w:rsidR="007073D0" w:rsidRPr="00697A34" w:rsidRDefault="007073D0" w:rsidP="00697A34">
            <w:pPr>
              <w:ind w:right="43"/>
              <w:jc w:val="center"/>
              <w:rPr>
                <w:rFonts w:asciiTheme="majorBidi" w:hAnsiTheme="majorBidi" w:cstheme="majorBidi"/>
                <w:b/>
                <w:bCs/>
                <w:color w:val="000099"/>
                <w:sz w:val="20"/>
                <w:szCs w:val="20"/>
              </w:rPr>
            </w:pPr>
          </w:p>
        </w:tc>
      </w:tr>
      <w:tr w:rsidR="00101AC9" w:rsidRPr="003370AE" w14:paraId="4CC2719F" w14:textId="24C22343" w:rsidTr="00C54676">
        <w:trPr>
          <w:trHeight w:val="253"/>
        </w:trPr>
        <w:tc>
          <w:tcPr>
            <w:tcW w:w="3375" w:type="dxa"/>
            <w:vMerge w:val="restart"/>
            <w:tcBorders>
              <w:top w:val="single" w:sz="6" w:space="0" w:color="auto"/>
              <w:left w:val="single" w:sz="12" w:space="0" w:color="auto"/>
            </w:tcBorders>
            <w:vAlign w:val="center"/>
          </w:tcPr>
          <w:p w14:paraId="04F8BDD2" w14:textId="3516640D" w:rsidR="00101AC9" w:rsidRPr="00482DC1" w:rsidRDefault="00101AC9" w:rsidP="00101AC9">
            <w:pPr>
              <w:jc w:val="center"/>
              <w:rPr>
                <w:rFonts w:asciiTheme="majorBidi" w:hAnsiTheme="majorBidi" w:cstheme="majorBidi"/>
                <w:b/>
                <w:bCs/>
                <w:sz w:val="20"/>
                <w:szCs w:val="20"/>
              </w:rPr>
            </w:pPr>
            <w:r w:rsidRPr="00482DC1">
              <w:rPr>
                <w:rFonts w:asciiTheme="majorBidi" w:hAnsiTheme="majorBidi" w:cstheme="majorBidi"/>
                <w:b/>
                <w:bCs/>
                <w:sz w:val="20"/>
                <w:szCs w:val="20"/>
              </w:rPr>
              <w:t>Program Requirements</w:t>
            </w:r>
          </w:p>
        </w:tc>
        <w:tc>
          <w:tcPr>
            <w:tcW w:w="1562" w:type="dxa"/>
            <w:tcBorders>
              <w:top w:val="single" w:sz="6" w:space="0" w:color="auto"/>
              <w:bottom w:val="dashSmallGap" w:sz="4" w:space="0" w:color="auto"/>
            </w:tcBorders>
            <w:shd w:val="clear" w:color="auto" w:fill="auto"/>
          </w:tcPr>
          <w:p w14:paraId="5596DA02" w14:textId="5574A120" w:rsidR="00101AC9" w:rsidRPr="00482DC1" w:rsidRDefault="00101AC9" w:rsidP="00101AC9">
            <w:pPr>
              <w:ind w:right="43"/>
              <w:jc w:val="center"/>
              <w:rPr>
                <w:rFonts w:asciiTheme="majorBidi" w:hAnsiTheme="majorBidi" w:cstheme="majorBidi"/>
                <w:sz w:val="20"/>
                <w:szCs w:val="20"/>
              </w:rPr>
            </w:pPr>
            <w:r w:rsidRPr="00482DC1">
              <w:rPr>
                <w:rFonts w:asciiTheme="majorBidi" w:hAnsiTheme="majorBidi" w:cstheme="majorBidi"/>
                <w:sz w:val="20"/>
                <w:szCs w:val="20"/>
              </w:rPr>
              <w:t>Required</w:t>
            </w:r>
          </w:p>
        </w:tc>
        <w:tc>
          <w:tcPr>
            <w:tcW w:w="1606" w:type="dxa"/>
            <w:tcBorders>
              <w:top w:val="single" w:sz="6" w:space="0" w:color="auto"/>
              <w:bottom w:val="dashSmallGap" w:sz="4" w:space="0" w:color="auto"/>
            </w:tcBorders>
            <w:shd w:val="clear" w:color="auto" w:fill="auto"/>
          </w:tcPr>
          <w:p w14:paraId="17366BD3" w14:textId="787CF3D5" w:rsidR="00101AC9" w:rsidRPr="00697A34" w:rsidRDefault="00101AC9" w:rsidP="00101AC9">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51</w:t>
            </w:r>
          </w:p>
        </w:tc>
        <w:tc>
          <w:tcPr>
            <w:tcW w:w="1000" w:type="dxa"/>
            <w:tcBorders>
              <w:top w:val="single" w:sz="6" w:space="0" w:color="auto"/>
              <w:bottom w:val="dashSmallGap" w:sz="4" w:space="0" w:color="auto"/>
            </w:tcBorders>
            <w:shd w:val="clear" w:color="auto" w:fill="auto"/>
          </w:tcPr>
          <w:p w14:paraId="1DD3431D" w14:textId="6CA329D0" w:rsidR="00101AC9" w:rsidRPr="00697A34" w:rsidRDefault="00101AC9" w:rsidP="00101AC9">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275</w:t>
            </w:r>
          </w:p>
        </w:tc>
        <w:tc>
          <w:tcPr>
            <w:tcW w:w="1499" w:type="dxa"/>
            <w:tcBorders>
              <w:top w:val="single" w:sz="6" w:space="0" w:color="auto"/>
              <w:bottom w:val="dashSmallGap" w:sz="4" w:space="0" w:color="auto"/>
              <w:right w:val="single" w:sz="12" w:space="0" w:color="auto"/>
            </w:tcBorders>
            <w:shd w:val="clear" w:color="auto" w:fill="auto"/>
          </w:tcPr>
          <w:p w14:paraId="46CF8EE4" w14:textId="4A87FF15" w:rsidR="00101AC9" w:rsidRPr="00697A34" w:rsidRDefault="00101AC9" w:rsidP="00101AC9">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87%</w:t>
            </w:r>
          </w:p>
        </w:tc>
      </w:tr>
      <w:tr w:rsidR="007073D0" w:rsidRPr="003370AE" w14:paraId="62F6C9B0" w14:textId="23A99A98" w:rsidTr="00C54676">
        <w:trPr>
          <w:trHeight w:val="253"/>
        </w:trPr>
        <w:tc>
          <w:tcPr>
            <w:tcW w:w="3375" w:type="dxa"/>
            <w:vMerge/>
            <w:tcBorders>
              <w:left w:val="single" w:sz="12" w:space="0" w:color="auto"/>
              <w:bottom w:val="single" w:sz="6" w:space="0" w:color="auto"/>
            </w:tcBorders>
            <w:vAlign w:val="center"/>
          </w:tcPr>
          <w:p w14:paraId="5A8DC28B" w14:textId="77777777" w:rsidR="007073D0" w:rsidRPr="00482DC1" w:rsidRDefault="007073D0" w:rsidP="006E4810">
            <w:pPr>
              <w:jc w:val="center"/>
              <w:rPr>
                <w:rFonts w:asciiTheme="majorBidi" w:hAnsiTheme="majorBidi" w:cstheme="majorBidi"/>
                <w:b/>
                <w:bCs/>
                <w:sz w:val="20"/>
                <w:szCs w:val="20"/>
              </w:rPr>
            </w:pPr>
          </w:p>
        </w:tc>
        <w:tc>
          <w:tcPr>
            <w:tcW w:w="1562" w:type="dxa"/>
            <w:tcBorders>
              <w:top w:val="dashSmallGap" w:sz="4" w:space="0" w:color="auto"/>
              <w:bottom w:val="single" w:sz="6" w:space="0" w:color="auto"/>
            </w:tcBorders>
            <w:shd w:val="clear" w:color="auto" w:fill="auto"/>
          </w:tcPr>
          <w:p w14:paraId="0B6D29EA" w14:textId="7656235C" w:rsidR="007073D0" w:rsidRPr="00482DC1" w:rsidRDefault="007073D0" w:rsidP="00B650D1">
            <w:pPr>
              <w:ind w:right="43"/>
              <w:jc w:val="center"/>
              <w:rPr>
                <w:rFonts w:asciiTheme="majorBidi" w:hAnsiTheme="majorBidi" w:cstheme="majorBidi"/>
                <w:sz w:val="20"/>
                <w:szCs w:val="20"/>
              </w:rPr>
            </w:pPr>
            <w:r w:rsidRPr="00482DC1">
              <w:rPr>
                <w:rFonts w:asciiTheme="majorBidi" w:hAnsiTheme="majorBidi" w:cstheme="majorBidi"/>
                <w:sz w:val="20"/>
                <w:szCs w:val="20"/>
              </w:rPr>
              <w:t>Elective</w:t>
            </w:r>
          </w:p>
        </w:tc>
        <w:tc>
          <w:tcPr>
            <w:tcW w:w="1606" w:type="dxa"/>
            <w:tcBorders>
              <w:top w:val="dashSmallGap" w:sz="4" w:space="0" w:color="auto"/>
              <w:bottom w:val="single" w:sz="6" w:space="0" w:color="auto"/>
            </w:tcBorders>
            <w:shd w:val="clear" w:color="auto" w:fill="auto"/>
          </w:tcPr>
          <w:p w14:paraId="75ED9A32" w14:textId="5A956B00" w:rsidR="007073D0"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6</w:t>
            </w:r>
          </w:p>
        </w:tc>
        <w:tc>
          <w:tcPr>
            <w:tcW w:w="1000" w:type="dxa"/>
            <w:tcBorders>
              <w:top w:val="dashSmallGap" w:sz="4" w:space="0" w:color="auto"/>
              <w:bottom w:val="single" w:sz="6" w:space="0" w:color="auto"/>
            </w:tcBorders>
            <w:shd w:val="clear" w:color="auto" w:fill="auto"/>
          </w:tcPr>
          <w:p w14:paraId="3741661A" w14:textId="323C832A" w:rsidR="007073D0"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23</w:t>
            </w:r>
          </w:p>
        </w:tc>
        <w:tc>
          <w:tcPr>
            <w:tcW w:w="1499" w:type="dxa"/>
            <w:tcBorders>
              <w:top w:val="dashSmallGap" w:sz="4" w:space="0" w:color="auto"/>
              <w:bottom w:val="single" w:sz="6" w:space="0" w:color="auto"/>
              <w:right w:val="single" w:sz="12" w:space="0" w:color="auto"/>
            </w:tcBorders>
            <w:shd w:val="clear" w:color="auto" w:fill="auto"/>
          </w:tcPr>
          <w:p w14:paraId="3C9C83EC" w14:textId="4BF9338B" w:rsidR="007073D0"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7.3%</w:t>
            </w:r>
          </w:p>
        </w:tc>
      </w:tr>
      <w:tr w:rsidR="007073D0" w:rsidRPr="003370AE" w14:paraId="2B6541E1" w14:textId="18D052CB" w:rsidTr="00C54676">
        <w:trPr>
          <w:trHeight w:val="393"/>
        </w:trPr>
        <w:tc>
          <w:tcPr>
            <w:tcW w:w="3375" w:type="dxa"/>
            <w:tcBorders>
              <w:top w:val="single" w:sz="6" w:space="0" w:color="auto"/>
              <w:left w:val="single" w:sz="12" w:space="0" w:color="auto"/>
              <w:bottom w:val="single" w:sz="6" w:space="0" w:color="auto"/>
            </w:tcBorders>
            <w:vAlign w:val="center"/>
          </w:tcPr>
          <w:p w14:paraId="1AC51AAD" w14:textId="57052F5B" w:rsidR="007073D0" w:rsidRPr="00482DC1" w:rsidRDefault="001F3A2A" w:rsidP="006E4810">
            <w:pPr>
              <w:jc w:val="center"/>
              <w:rPr>
                <w:rFonts w:asciiTheme="majorBidi" w:hAnsiTheme="majorBidi" w:cstheme="majorBidi"/>
                <w:b/>
                <w:bCs/>
                <w:sz w:val="20"/>
                <w:szCs w:val="20"/>
              </w:rPr>
            </w:pPr>
            <w:r w:rsidRPr="00482DC1">
              <w:rPr>
                <w:rFonts w:asciiTheme="majorBidi" w:hAnsiTheme="majorBidi" w:cstheme="majorBidi"/>
                <w:b/>
                <w:bCs/>
                <w:sz w:val="20"/>
                <w:szCs w:val="20"/>
              </w:rPr>
              <w:t>Capstone Course/</w:t>
            </w:r>
            <w:r w:rsidR="007073D0" w:rsidRPr="00482DC1">
              <w:rPr>
                <w:rFonts w:asciiTheme="majorBidi" w:hAnsiTheme="majorBidi" w:cstheme="majorBidi"/>
                <w:b/>
                <w:bCs/>
                <w:sz w:val="20"/>
                <w:szCs w:val="20"/>
              </w:rPr>
              <w:t>Project</w:t>
            </w:r>
          </w:p>
        </w:tc>
        <w:tc>
          <w:tcPr>
            <w:tcW w:w="1562" w:type="dxa"/>
            <w:tcBorders>
              <w:top w:val="single" w:sz="6" w:space="0" w:color="auto"/>
              <w:bottom w:val="single" w:sz="6" w:space="0" w:color="auto"/>
            </w:tcBorders>
          </w:tcPr>
          <w:p w14:paraId="169D1938" w14:textId="77777777" w:rsidR="007073D0" w:rsidRPr="00482DC1" w:rsidRDefault="007073D0" w:rsidP="00B650D1">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shd w:val="clear" w:color="auto" w:fill="auto"/>
          </w:tcPr>
          <w:p w14:paraId="23DD3FEE" w14:textId="431668C3" w:rsidR="007073D0" w:rsidRPr="00697A34" w:rsidRDefault="007073D0" w:rsidP="00697A34">
            <w:pPr>
              <w:ind w:right="43"/>
              <w:jc w:val="center"/>
              <w:rPr>
                <w:rFonts w:asciiTheme="majorBidi" w:hAnsiTheme="majorBidi" w:cstheme="majorBidi"/>
                <w:b/>
                <w:bCs/>
                <w:color w:val="000099"/>
                <w:sz w:val="20"/>
                <w:szCs w:val="20"/>
              </w:rPr>
            </w:pPr>
          </w:p>
        </w:tc>
        <w:tc>
          <w:tcPr>
            <w:tcW w:w="1000" w:type="dxa"/>
            <w:tcBorders>
              <w:top w:val="single" w:sz="6" w:space="0" w:color="auto"/>
              <w:bottom w:val="single" w:sz="6" w:space="0" w:color="auto"/>
            </w:tcBorders>
          </w:tcPr>
          <w:p w14:paraId="79EA44FB" w14:textId="77777777" w:rsidR="007073D0" w:rsidRPr="00697A34" w:rsidRDefault="007073D0" w:rsidP="00697A34">
            <w:pPr>
              <w:ind w:right="43"/>
              <w:jc w:val="center"/>
              <w:rPr>
                <w:rFonts w:asciiTheme="majorBidi" w:hAnsiTheme="majorBidi" w:cstheme="majorBidi"/>
                <w:b/>
                <w:bCs/>
                <w:color w:val="000099"/>
                <w:sz w:val="20"/>
                <w:szCs w:val="20"/>
              </w:rPr>
            </w:pPr>
          </w:p>
        </w:tc>
        <w:tc>
          <w:tcPr>
            <w:tcW w:w="1499" w:type="dxa"/>
            <w:tcBorders>
              <w:top w:val="single" w:sz="6" w:space="0" w:color="auto"/>
              <w:bottom w:val="single" w:sz="6" w:space="0" w:color="auto"/>
              <w:right w:val="single" w:sz="12" w:space="0" w:color="auto"/>
            </w:tcBorders>
          </w:tcPr>
          <w:p w14:paraId="0B04F583" w14:textId="77777777" w:rsidR="007073D0" w:rsidRPr="00697A34" w:rsidRDefault="007073D0" w:rsidP="00697A34">
            <w:pPr>
              <w:ind w:right="43"/>
              <w:jc w:val="center"/>
              <w:rPr>
                <w:rFonts w:asciiTheme="majorBidi" w:hAnsiTheme="majorBidi" w:cstheme="majorBidi"/>
                <w:b/>
                <w:bCs/>
                <w:color w:val="000099"/>
                <w:sz w:val="20"/>
                <w:szCs w:val="20"/>
              </w:rPr>
            </w:pPr>
          </w:p>
        </w:tc>
      </w:tr>
      <w:tr w:rsidR="007073D0" w:rsidRPr="003370AE" w14:paraId="5DC30F4A" w14:textId="584B6C2B" w:rsidTr="00C54676">
        <w:trPr>
          <w:trHeight w:val="399"/>
        </w:trPr>
        <w:tc>
          <w:tcPr>
            <w:tcW w:w="3375" w:type="dxa"/>
            <w:tcBorders>
              <w:top w:val="single" w:sz="6" w:space="0" w:color="auto"/>
              <w:left w:val="single" w:sz="12" w:space="0" w:color="auto"/>
              <w:bottom w:val="single" w:sz="6" w:space="0" w:color="auto"/>
            </w:tcBorders>
            <w:vAlign w:val="center"/>
          </w:tcPr>
          <w:p w14:paraId="68AF0DC2" w14:textId="13B31D9E" w:rsidR="007073D0" w:rsidRPr="00482DC1" w:rsidRDefault="007073D0" w:rsidP="006E4810">
            <w:pPr>
              <w:jc w:val="center"/>
              <w:rPr>
                <w:rFonts w:asciiTheme="majorBidi" w:hAnsiTheme="majorBidi" w:cstheme="majorBidi"/>
                <w:b/>
                <w:bCs/>
                <w:sz w:val="20"/>
                <w:szCs w:val="20"/>
              </w:rPr>
            </w:pPr>
            <w:r w:rsidRPr="00482DC1">
              <w:rPr>
                <w:rFonts w:asciiTheme="majorBidi" w:hAnsiTheme="majorBidi" w:cstheme="majorBidi"/>
                <w:b/>
                <w:bCs/>
                <w:sz w:val="20"/>
                <w:szCs w:val="20"/>
              </w:rPr>
              <w:t>Field Experience/ Internship</w:t>
            </w:r>
          </w:p>
        </w:tc>
        <w:tc>
          <w:tcPr>
            <w:tcW w:w="1562" w:type="dxa"/>
            <w:tcBorders>
              <w:top w:val="single" w:sz="6" w:space="0" w:color="auto"/>
              <w:bottom w:val="single" w:sz="6" w:space="0" w:color="auto"/>
            </w:tcBorders>
          </w:tcPr>
          <w:p w14:paraId="1EAFC34A" w14:textId="77777777" w:rsidR="007073D0" w:rsidRPr="00482DC1" w:rsidRDefault="007073D0" w:rsidP="00B650D1">
            <w:pPr>
              <w:ind w:right="43"/>
              <w:jc w:val="center"/>
              <w:rPr>
                <w:rFonts w:asciiTheme="majorBidi" w:hAnsiTheme="majorBidi" w:cstheme="majorBidi"/>
                <w:b/>
                <w:bCs/>
                <w:sz w:val="20"/>
                <w:szCs w:val="20"/>
              </w:rPr>
            </w:pPr>
          </w:p>
        </w:tc>
        <w:tc>
          <w:tcPr>
            <w:tcW w:w="1606" w:type="dxa"/>
            <w:tcBorders>
              <w:top w:val="single" w:sz="6" w:space="0" w:color="auto"/>
              <w:bottom w:val="single" w:sz="6" w:space="0" w:color="auto"/>
            </w:tcBorders>
            <w:shd w:val="clear" w:color="auto" w:fill="auto"/>
          </w:tcPr>
          <w:p w14:paraId="57E3B25E" w14:textId="77777777" w:rsidR="007073D0" w:rsidRPr="00697A34" w:rsidRDefault="007073D0" w:rsidP="00697A34">
            <w:pPr>
              <w:ind w:right="43"/>
              <w:jc w:val="center"/>
              <w:rPr>
                <w:rFonts w:asciiTheme="majorBidi" w:hAnsiTheme="majorBidi" w:cstheme="majorBidi"/>
                <w:b/>
                <w:bCs/>
                <w:color w:val="000099"/>
                <w:sz w:val="20"/>
                <w:szCs w:val="20"/>
              </w:rPr>
            </w:pPr>
          </w:p>
        </w:tc>
        <w:tc>
          <w:tcPr>
            <w:tcW w:w="1000" w:type="dxa"/>
            <w:tcBorders>
              <w:top w:val="single" w:sz="6" w:space="0" w:color="auto"/>
              <w:bottom w:val="single" w:sz="6" w:space="0" w:color="auto"/>
            </w:tcBorders>
          </w:tcPr>
          <w:p w14:paraId="553E9ABC" w14:textId="77777777" w:rsidR="007073D0" w:rsidRPr="00697A34" w:rsidRDefault="007073D0" w:rsidP="00697A34">
            <w:pPr>
              <w:ind w:right="43"/>
              <w:jc w:val="center"/>
              <w:rPr>
                <w:rFonts w:asciiTheme="majorBidi" w:hAnsiTheme="majorBidi" w:cstheme="majorBidi"/>
                <w:b/>
                <w:bCs/>
                <w:color w:val="000099"/>
                <w:sz w:val="20"/>
                <w:szCs w:val="20"/>
              </w:rPr>
            </w:pPr>
          </w:p>
        </w:tc>
        <w:tc>
          <w:tcPr>
            <w:tcW w:w="1499" w:type="dxa"/>
            <w:tcBorders>
              <w:top w:val="single" w:sz="6" w:space="0" w:color="auto"/>
              <w:bottom w:val="single" w:sz="6" w:space="0" w:color="auto"/>
              <w:right w:val="single" w:sz="12" w:space="0" w:color="auto"/>
            </w:tcBorders>
          </w:tcPr>
          <w:p w14:paraId="608195B2" w14:textId="77777777" w:rsidR="007073D0" w:rsidRPr="00697A34" w:rsidRDefault="007073D0" w:rsidP="00697A34">
            <w:pPr>
              <w:ind w:right="43"/>
              <w:jc w:val="center"/>
              <w:rPr>
                <w:rFonts w:asciiTheme="majorBidi" w:hAnsiTheme="majorBidi" w:cstheme="majorBidi"/>
                <w:b/>
                <w:bCs/>
                <w:color w:val="000099"/>
                <w:sz w:val="20"/>
                <w:szCs w:val="20"/>
              </w:rPr>
            </w:pPr>
          </w:p>
        </w:tc>
      </w:tr>
      <w:tr w:rsidR="007073D0" w:rsidRPr="003370AE" w14:paraId="1A7CE585" w14:textId="6658B2F7" w:rsidTr="00C54676">
        <w:trPr>
          <w:trHeight w:val="420"/>
        </w:trPr>
        <w:tc>
          <w:tcPr>
            <w:tcW w:w="3375" w:type="dxa"/>
            <w:tcBorders>
              <w:top w:val="single" w:sz="6" w:space="0" w:color="auto"/>
              <w:left w:val="single" w:sz="12" w:space="0" w:color="auto"/>
              <w:bottom w:val="single" w:sz="6" w:space="0" w:color="auto"/>
            </w:tcBorders>
            <w:vAlign w:val="center"/>
          </w:tcPr>
          <w:p w14:paraId="5ECCAE85" w14:textId="21B5D5FD" w:rsidR="007073D0" w:rsidRPr="00482DC1" w:rsidRDefault="007073D0" w:rsidP="006E4810">
            <w:pPr>
              <w:jc w:val="center"/>
              <w:rPr>
                <w:rFonts w:asciiTheme="majorBidi" w:hAnsiTheme="majorBidi" w:cstheme="majorBidi"/>
                <w:b/>
                <w:bCs/>
                <w:sz w:val="20"/>
                <w:szCs w:val="20"/>
              </w:rPr>
            </w:pPr>
            <w:r w:rsidRPr="00482DC1">
              <w:rPr>
                <w:rFonts w:asciiTheme="majorBidi" w:hAnsiTheme="majorBidi" w:cstheme="majorBidi"/>
                <w:b/>
                <w:bCs/>
                <w:sz w:val="20"/>
                <w:szCs w:val="20"/>
              </w:rPr>
              <w:t>Others</w:t>
            </w:r>
            <w:r w:rsidR="00A004F3" w:rsidRPr="00482DC1">
              <w:rPr>
                <w:rFonts w:asciiTheme="majorBidi" w:hAnsiTheme="majorBidi" w:cstheme="majorBidi"/>
                <w:b/>
                <w:bCs/>
                <w:sz w:val="20"/>
                <w:szCs w:val="20"/>
              </w:rPr>
              <w:t xml:space="preserve"> </w:t>
            </w:r>
          </w:p>
        </w:tc>
        <w:tc>
          <w:tcPr>
            <w:tcW w:w="1562" w:type="dxa"/>
            <w:tcBorders>
              <w:top w:val="single" w:sz="6" w:space="0" w:color="auto"/>
              <w:bottom w:val="single" w:sz="6" w:space="0" w:color="auto"/>
            </w:tcBorders>
          </w:tcPr>
          <w:p w14:paraId="6D501CE0" w14:textId="20A94031" w:rsidR="007073D0" w:rsidRPr="00482DC1" w:rsidRDefault="00697A34" w:rsidP="00B650D1">
            <w:pPr>
              <w:ind w:right="43"/>
              <w:jc w:val="center"/>
              <w:rPr>
                <w:rFonts w:asciiTheme="majorBidi" w:hAnsiTheme="majorBidi" w:cstheme="majorBidi"/>
                <w:b/>
                <w:bCs/>
                <w:sz w:val="20"/>
                <w:szCs w:val="20"/>
              </w:rPr>
            </w:pPr>
            <w:r>
              <w:rPr>
                <w:rFonts w:asciiTheme="majorBidi" w:hAnsiTheme="majorBidi" w:cstheme="majorBidi"/>
                <w:b/>
                <w:bCs/>
                <w:sz w:val="20"/>
                <w:szCs w:val="20"/>
              </w:rPr>
              <w:t xml:space="preserve">Free Courses </w:t>
            </w:r>
          </w:p>
        </w:tc>
        <w:tc>
          <w:tcPr>
            <w:tcW w:w="1606" w:type="dxa"/>
            <w:tcBorders>
              <w:top w:val="single" w:sz="6" w:space="0" w:color="auto"/>
              <w:bottom w:val="single" w:sz="6" w:space="0" w:color="auto"/>
            </w:tcBorders>
          </w:tcPr>
          <w:p w14:paraId="3570A12E" w14:textId="20010C5E" w:rsidR="007073D0"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2</w:t>
            </w:r>
          </w:p>
        </w:tc>
        <w:tc>
          <w:tcPr>
            <w:tcW w:w="1000" w:type="dxa"/>
            <w:tcBorders>
              <w:top w:val="single" w:sz="6" w:space="0" w:color="auto"/>
              <w:bottom w:val="single" w:sz="6" w:space="0" w:color="auto"/>
            </w:tcBorders>
          </w:tcPr>
          <w:p w14:paraId="3CE43974" w14:textId="5680A791" w:rsidR="007073D0"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6</w:t>
            </w:r>
          </w:p>
        </w:tc>
        <w:tc>
          <w:tcPr>
            <w:tcW w:w="1499" w:type="dxa"/>
            <w:tcBorders>
              <w:top w:val="single" w:sz="6" w:space="0" w:color="auto"/>
              <w:bottom w:val="single" w:sz="6" w:space="0" w:color="auto"/>
              <w:right w:val="single" w:sz="12" w:space="0" w:color="auto"/>
            </w:tcBorders>
          </w:tcPr>
          <w:p w14:paraId="73D69DBF" w14:textId="323B2A9F" w:rsidR="007073D0"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1.9%</w:t>
            </w:r>
          </w:p>
        </w:tc>
      </w:tr>
      <w:tr w:rsidR="00B815C7" w:rsidRPr="003370AE" w14:paraId="5B86E806" w14:textId="0B6E976F" w:rsidTr="00C54676">
        <w:trPr>
          <w:trHeight w:val="398"/>
        </w:trPr>
        <w:tc>
          <w:tcPr>
            <w:tcW w:w="4937" w:type="dxa"/>
            <w:gridSpan w:val="2"/>
            <w:tcBorders>
              <w:top w:val="single" w:sz="6" w:space="0" w:color="auto"/>
              <w:left w:val="single" w:sz="12" w:space="0" w:color="auto"/>
              <w:bottom w:val="single" w:sz="12" w:space="0" w:color="auto"/>
            </w:tcBorders>
            <w:shd w:val="clear" w:color="auto" w:fill="EAF1DD" w:themeFill="accent3" w:themeFillTint="33"/>
            <w:vAlign w:val="center"/>
          </w:tcPr>
          <w:p w14:paraId="3264EB3D" w14:textId="2C24F0BC" w:rsidR="00B815C7" w:rsidRPr="00482DC1" w:rsidRDefault="00B815C7" w:rsidP="00B815C7">
            <w:pPr>
              <w:ind w:right="43"/>
              <w:jc w:val="center"/>
              <w:rPr>
                <w:rFonts w:asciiTheme="majorBidi" w:hAnsiTheme="majorBidi" w:cstheme="majorBidi"/>
                <w:b/>
                <w:bCs/>
                <w:sz w:val="20"/>
                <w:szCs w:val="20"/>
              </w:rPr>
            </w:pPr>
            <w:r w:rsidRPr="00482DC1">
              <w:rPr>
                <w:rFonts w:asciiTheme="majorBidi" w:hAnsiTheme="majorBidi" w:cstheme="majorBidi"/>
                <w:b/>
                <w:bCs/>
                <w:sz w:val="20"/>
                <w:szCs w:val="20"/>
              </w:rPr>
              <w:t>Total</w:t>
            </w:r>
          </w:p>
        </w:tc>
        <w:tc>
          <w:tcPr>
            <w:tcW w:w="1606" w:type="dxa"/>
            <w:tcBorders>
              <w:top w:val="single" w:sz="6" w:space="0" w:color="auto"/>
              <w:bottom w:val="single" w:sz="12" w:space="0" w:color="auto"/>
            </w:tcBorders>
            <w:shd w:val="clear" w:color="auto" w:fill="EAF1DD" w:themeFill="accent3" w:themeFillTint="33"/>
          </w:tcPr>
          <w:p w14:paraId="64A1508F" w14:textId="3941A949" w:rsidR="00B815C7"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65</w:t>
            </w:r>
          </w:p>
        </w:tc>
        <w:tc>
          <w:tcPr>
            <w:tcW w:w="1000" w:type="dxa"/>
            <w:tcBorders>
              <w:top w:val="single" w:sz="6" w:space="0" w:color="auto"/>
              <w:bottom w:val="single" w:sz="12" w:space="0" w:color="auto"/>
            </w:tcBorders>
            <w:shd w:val="clear" w:color="auto" w:fill="EAF1DD" w:themeFill="accent3" w:themeFillTint="33"/>
          </w:tcPr>
          <w:p w14:paraId="1B9C7024" w14:textId="5C86C508" w:rsidR="00B815C7"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316</w:t>
            </w:r>
          </w:p>
        </w:tc>
        <w:tc>
          <w:tcPr>
            <w:tcW w:w="1499" w:type="dxa"/>
            <w:tcBorders>
              <w:top w:val="single" w:sz="6" w:space="0" w:color="auto"/>
              <w:bottom w:val="single" w:sz="12" w:space="0" w:color="auto"/>
              <w:right w:val="single" w:sz="12" w:space="0" w:color="auto"/>
            </w:tcBorders>
            <w:shd w:val="clear" w:color="auto" w:fill="D9D9D9" w:themeFill="background1" w:themeFillShade="D9"/>
          </w:tcPr>
          <w:p w14:paraId="2CB43825" w14:textId="22DEE869" w:rsidR="00B815C7" w:rsidRPr="00697A34" w:rsidRDefault="00697A34" w:rsidP="00697A34">
            <w:pPr>
              <w:ind w:right="43"/>
              <w:jc w:val="center"/>
              <w:rPr>
                <w:rFonts w:asciiTheme="majorBidi" w:hAnsiTheme="majorBidi" w:cstheme="majorBidi"/>
                <w:b/>
                <w:bCs/>
                <w:color w:val="000099"/>
                <w:sz w:val="20"/>
                <w:szCs w:val="20"/>
              </w:rPr>
            </w:pPr>
            <w:r w:rsidRPr="00697A34">
              <w:rPr>
                <w:rFonts w:asciiTheme="majorBidi" w:hAnsiTheme="majorBidi" w:cstheme="majorBidi"/>
                <w:b/>
                <w:bCs/>
                <w:color w:val="000099"/>
                <w:sz w:val="20"/>
                <w:szCs w:val="20"/>
              </w:rPr>
              <w:t>100%</w:t>
            </w:r>
          </w:p>
        </w:tc>
      </w:tr>
    </w:tbl>
    <w:p w14:paraId="74AA6AAF" w14:textId="4A6F3B45" w:rsidR="00803E3F" w:rsidRPr="00530CA1" w:rsidRDefault="00803E3F" w:rsidP="00803E3F">
      <w:pPr>
        <w:ind w:right="43"/>
        <w:rPr>
          <w:rFonts w:asciiTheme="majorBidi" w:hAnsiTheme="majorBidi" w:cstheme="majorBidi"/>
          <w:sz w:val="20"/>
          <w:szCs w:val="20"/>
        </w:rPr>
      </w:pPr>
      <w:r w:rsidRPr="00530CA1">
        <w:rPr>
          <w:rFonts w:asciiTheme="majorBidi" w:hAnsiTheme="majorBidi" w:cstheme="majorBidi"/>
          <w:color w:val="C00000"/>
          <w:sz w:val="20"/>
          <w:szCs w:val="20"/>
        </w:rPr>
        <w:t xml:space="preserve">* </w:t>
      </w:r>
      <w:r w:rsidR="00CD4626" w:rsidRPr="00530CA1">
        <w:rPr>
          <w:rFonts w:asciiTheme="majorBidi" w:hAnsiTheme="majorBidi" w:cstheme="majorBidi"/>
          <w:sz w:val="20"/>
          <w:szCs w:val="20"/>
        </w:rPr>
        <w:t xml:space="preserve">Add a table for each </w:t>
      </w:r>
      <w:r w:rsidRPr="00530CA1">
        <w:rPr>
          <w:rFonts w:asciiTheme="majorBidi" w:hAnsiTheme="majorBidi" w:cstheme="majorBidi"/>
          <w:sz w:val="20"/>
          <w:szCs w:val="20"/>
        </w:rPr>
        <w:t>track (if any)</w:t>
      </w:r>
    </w:p>
    <w:p w14:paraId="586A878B" w14:textId="77777777" w:rsidR="00482A2B" w:rsidRDefault="00482A2B" w:rsidP="00482A2B">
      <w:pPr>
        <w:rPr>
          <w:lang w:bidi="ar-EG"/>
        </w:rPr>
      </w:pPr>
    </w:p>
    <w:p w14:paraId="09DEC720" w14:textId="77777777" w:rsidR="00482A2B" w:rsidRPr="00482A2B" w:rsidRDefault="00482A2B" w:rsidP="00482A2B">
      <w:pPr>
        <w:rPr>
          <w:lang w:bidi="ar-EG"/>
        </w:rPr>
      </w:pPr>
    </w:p>
    <w:p w14:paraId="6B970BAF" w14:textId="2BD22B17" w:rsidR="004E1393" w:rsidRDefault="004E1393" w:rsidP="0065447D">
      <w:pPr>
        <w:rPr>
          <w:b/>
          <w:bCs/>
        </w:rPr>
      </w:pPr>
      <w:r w:rsidRPr="0065447D">
        <w:rPr>
          <w:b/>
          <w:bCs/>
          <w:color w:val="C00000"/>
        </w:rPr>
        <w:t xml:space="preserve">2. </w:t>
      </w:r>
      <w:r w:rsidRPr="0065447D">
        <w:rPr>
          <w:b/>
          <w:bCs/>
        </w:rPr>
        <w:t>Program Study Plan</w:t>
      </w:r>
    </w:p>
    <w:p w14:paraId="5FD062C8" w14:textId="77777777" w:rsidR="00482A2B" w:rsidRDefault="00482A2B" w:rsidP="0065447D">
      <w:pPr>
        <w:rPr>
          <w:b/>
          <w:bCs/>
        </w:rPr>
      </w:pPr>
    </w:p>
    <w:tbl>
      <w:tblPr>
        <w:tblW w:w="9049" w:type="dxa"/>
        <w:tblInd w:w="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28"/>
        <w:gridCol w:w="850"/>
        <w:gridCol w:w="2694"/>
        <w:gridCol w:w="1124"/>
        <w:gridCol w:w="10"/>
        <w:gridCol w:w="1265"/>
        <w:gridCol w:w="993"/>
        <w:gridCol w:w="1285"/>
      </w:tblGrid>
      <w:tr w:rsidR="00000D60" w:rsidRPr="00455A0D" w14:paraId="231E89E7" w14:textId="77777777" w:rsidTr="00094A23">
        <w:tc>
          <w:tcPr>
            <w:tcW w:w="828" w:type="dxa"/>
            <w:shd w:val="clear" w:color="auto" w:fill="8DB3E2" w:themeFill="text2" w:themeFillTint="66"/>
            <w:vAlign w:val="center"/>
          </w:tcPr>
          <w:p w14:paraId="7FE1ECF6" w14:textId="77777777" w:rsidR="00000D60" w:rsidRPr="003370AE" w:rsidRDefault="00000D60" w:rsidP="00000D60">
            <w:pPr>
              <w:jc w:val="center"/>
              <w:rPr>
                <w:rFonts w:asciiTheme="majorBidi" w:hAnsiTheme="majorBidi" w:cstheme="majorBidi"/>
                <w:b/>
                <w:bCs/>
                <w:sz w:val="20"/>
                <w:szCs w:val="20"/>
              </w:rPr>
            </w:pPr>
          </w:p>
          <w:p w14:paraId="194C95D3" w14:textId="77777777" w:rsidR="00000D60" w:rsidRPr="003370AE" w:rsidRDefault="00000D60" w:rsidP="00000D60">
            <w:pPr>
              <w:jc w:val="center"/>
              <w:rPr>
                <w:rFonts w:asciiTheme="majorBidi" w:hAnsiTheme="majorBidi" w:cstheme="majorBidi"/>
                <w:b/>
                <w:bCs/>
                <w:sz w:val="20"/>
                <w:szCs w:val="20"/>
              </w:rPr>
            </w:pPr>
            <w:r w:rsidRPr="003370AE">
              <w:rPr>
                <w:rFonts w:asciiTheme="majorBidi" w:hAnsiTheme="majorBidi" w:cstheme="majorBidi"/>
                <w:b/>
                <w:bCs/>
                <w:sz w:val="20"/>
                <w:szCs w:val="20"/>
              </w:rPr>
              <w:t>Level</w:t>
            </w:r>
          </w:p>
          <w:p w14:paraId="12364BC2" w14:textId="77777777" w:rsidR="00000D60" w:rsidRPr="00455A0D" w:rsidRDefault="00000D60" w:rsidP="00000D60">
            <w:pPr>
              <w:ind w:right="43"/>
              <w:jc w:val="center"/>
              <w:rPr>
                <w:rFonts w:asciiTheme="majorBidi" w:hAnsiTheme="majorBidi" w:cstheme="majorBidi"/>
                <w:b/>
                <w:bCs/>
                <w:sz w:val="20"/>
                <w:szCs w:val="20"/>
              </w:rPr>
            </w:pPr>
          </w:p>
        </w:tc>
        <w:tc>
          <w:tcPr>
            <w:tcW w:w="850" w:type="dxa"/>
            <w:shd w:val="clear" w:color="auto" w:fill="8DB3E2" w:themeFill="text2" w:themeFillTint="66"/>
            <w:vAlign w:val="center"/>
          </w:tcPr>
          <w:p w14:paraId="248A1BD9" w14:textId="77777777" w:rsidR="00000D60" w:rsidRPr="003370AE" w:rsidRDefault="00000D60" w:rsidP="00000D60">
            <w:pPr>
              <w:jc w:val="center"/>
              <w:rPr>
                <w:rFonts w:asciiTheme="majorBidi" w:hAnsiTheme="majorBidi" w:cstheme="majorBidi"/>
                <w:b/>
                <w:bCs/>
                <w:sz w:val="20"/>
                <w:szCs w:val="20"/>
              </w:rPr>
            </w:pPr>
            <w:r w:rsidRPr="003370AE">
              <w:rPr>
                <w:rFonts w:asciiTheme="majorBidi" w:hAnsiTheme="majorBidi" w:cstheme="majorBidi"/>
                <w:b/>
                <w:bCs/>
                <w:sz w:val="20"/>
                <w:szCs w:val="20"/>
              </w:rPr>
              <w:t>Course</w:t>
            </w:r>
          </w:p>
          <w:p w14:paraId="02D57F3D" w14:textId="615B0B34" w:rsidR="00000D60" w:rsidRPr="00455A0D" w:rsidRDefault="00000D60" w:rsidP="00000D60">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Code</w:t>
            </w:r>
          </w:p>
        </w:tc>
        <w:tc>
          <w:tcPr>
            <w:tcW w:w="2694" w:type="dxa"/>
            <w:shd w:val="clear" w:color="auto" w:fill="8DB3E2" w:themeFill="text2" w:themeFillTint="66"/>
            <w:vAlign w:val="center"/>
          </w:tcPr>
          <w:p w14:paraId="4BAF5660" w14:textId="5FF11F37" w:rsidR="00000D60" w:rsidRPr="00455A0D" w:rsidRDefault="00000D60" w:rsidP="00000D60">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Course Title</w:t>
            </w:r>
          </w:p>
        </w:tc>
        <w:tc>
          <w:tcPr>
            <w:tcW w:w="1134" w:type="dxa"/>
            <w:gridSpan w:val="2"/>
            <w:shd w:val="clear" w:color="auto" w:fill="8DB3E2" w:themeFill="text2" w:themeFillTint="66"/>
            <w:vAlign w:val="center"/>
          </w:tcPr>
          <w:p w14:paraId="0DA4AE41" w14:textId="77777777" w:rsidR="00000D60" w:rsidRPr="003370AE" w:rsidRDefault="00000D60" w:rsidP="00000D60">
            <w:pPr>
              <w:jc w:val="center"/>
              <w:rPr>
                <w:rFonts w:asciiTheme="majorBidi" w:hAnsiTheme="majorBidi" w:cstheme="majorBidi"/>
                <w:b/>
                <w:bCs/>
                <w:sz w:val="20"/>
                <w:szCs w:val="20"/>
              </w:rPr>
            </w:pPr>
            <w:r w:rsidRPr="003370AE">
              <w:rPr>
                <w:rFonts w:asciiTheme="majorBidi" w:hAnsiTheme="majorBidi" w:cstheme="majorBidi"/>
                <w:b/>
                <w:bCs/>
                <w:sz w:val="20"/>
                <w:szCs w:val="20"/>
              </w:rPr>
              <w:t>Required</w:t>
            </w:r>
          </w:p>
          <w:p w14:paraId="0B5F2AA7" w14:textId="01BDBE2C" w:rsidR="00000D60" w:rsidRPr="00455A0D" w:rsidRDefault="00000D60" w:rsidP="00000D60">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or Elective</w:t>
            </w:r>
          </w:p>
        </w:tc>
        <w:tc>
          <w:tcPr>
            <w:tcW w:w="1265" w:type="dxa"/>
            <w:shd w:val="clear" w:color="auto" w:fill="8DB3E2" w:themeFill="text2" w:themeFillTint="66"/>
            <w:vAlign w:val="center"/>
          </w:tcPr>
          <w:p w14:paraId="01F91F43" w14:textId="77777777" w:rsidR="00000D60" w:rsidRPr="0010600B" w:rsidRDefault="00000D60" w:rsidP="00000D60">
            <w:pPr>
              <w:jc w:val="center"/>
              <w:rPr>
                <w:rFonts w:asciiTheme="majorBidi" w:hAnsiTheme="majorBidi" w:cstheme="majorBidi"/>
                <w:b/>
                <w:bCs/>
                <w:sz w:val="14"/>
                <w:szCs w:val="14"/>
              </w:rPr>
            </w:pPr>
            <w:r w:rsidRPr="0010600B">
              <w:rPr>
                <w:rFonts w:asciiTheme="majorBidi" w:hAnsiTheme="majorBidi" w:cstheme="majorBidi"/>
                <w:b/>
                <w:bCs/>
                <w:sz w:val="14"/>
                <w:szCs w:val="14"/>
              </w:rPr>
              <w:t>Pre-Requisite</w:t>
            </w:r>
          </w:p>
          <w:p w14:paraId="1C0D181D" w14:textId="4D310C81" w:rsidR="00000D60" w:rsidRPr="00455A0D" w:rsidRDefault="00000D60" w:rsidP="00000D60">
            <w:pPr>
              <w:ind w:right="43"/>
              <w:jc w:val="center"/>
              <w:rPr>
                <w:rFonts w:asciiTheme="majorBidi" w:hAnsiTheme="majorBidi" w:cstheme="majorBidi"/>
                <w:b/>
                <w:bCs/>
                <w:sz w:val="20"/>
                <w:szCs w:val="20"/>
              </w:rPr>
            </w:pPr>
            <w:r w:rsidRPr="0010600B">
              <w:rPr>
                <w:rFonts w:asciiTheme="majorBidi" w:hAnsiTheme="majorBidi" w:cstheme="majorBidi"/>
                <w:b/>
                <w:bCs/>
                <w:sz w:val="20"/>
                <w:szCs w:val="20"/>
              </w:rPr>
              <w:t>Courses</w:t>
            </w:r>
          </w:p>
        </w:tc>
        <w:tc>
          <w:tcPr>
            <w:tcW w:w="993" w:type="dxa"/>
            <w:shd w:val="clear" w:color="auto" w:fill="8DB3E2" w:themeFill="text2" w:themeFillTint="66"/>
            <w:vAlign w:val="center"/>
          </w:tcPr>
          <w:p w14:paraId="02C01BEC" w14:textId="77777777" w:rsidR="00000D60" w:rsidRPr="003370AE" w:rsidRDefault="00000D60" w:rsidP="00000D60">
            <w:pPr>
              <w:jc w:val="center"/>
              <w:rPr>
                <w:rFonts w:asciiTheme="majorBidi" w:hAnsiTheme="majorBidi" w:cstheme="majorBidi"/>
                <w:b/>
                <w:bCs/>
                <w:sz w:val="20"/>
                <w:szCs w:val="20"/>
              </w:rPr>
            </w:pPr>
            <w:r w:rsidRPr="003370AE">
              <w:rPr>
                <w:rFonts w:asciiTheme="majorBidi" w:hAnsiTheme="majorBidi" w:cstheme="majorBidi"/>
                <w:b/>
                <w:bCs/>
                <w:sz w:val="20"/>
                <w:szCs w:val="20"/>
              </w:rPr>
              <w:t>Credit</w:t>
            </w:r>
          </w:p>
          <w:p w14:paraId="105160EA" w14:textId="1EFBDF9D" w:rsidR="00000D60" w:rsidRPr="00455A0D" w:rsidRDefault="00000D60" w:rsidP="00000D60">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Hours</w:t>
            </w:r>
          </w:p>
        </w:tc>
        <w:tc>
          <w:tcPr>
            <w:tcW w:w="1285" w:type="dxa"/>
            <w:shd w:val="clear" w:color="auto" w:fill="8DB3E2" w:themeFill="text2" w:themeFillTint="66"/>
            <w:vAlign w:val="center"/>
          </w:tcPr>
          <w:p w14:paraId="02363D27" w14:textId="77777777" w:rsidR="00000D60" w:rsidRPr="009F4B73" w:rsidRDefault="00000D60" w:rsidP="00000D60">
            <w:pPr>
              <w:jc w:val="center"/>
              <w:rPr>
                <w:rFonts w:asciiTheme="majorBidi" w:hAnsiTheme="majorBidi" w:cstheme="majorBidi"/>
                <w:b/>
                <w:bCs/>
                <w:sz w:val="18"/>
                <w:szCs w:val="18"/>
              </w:rPr>
            </w:pPr>
            <w:r w:rsidRPr="009F4B73">
              <w:rPr>
                <w:rFonts w:asciiTheme="majorBidi" w:hAnsiTheme="majorBidi" w:cstheme="majorBidi"/>
                <w:b/>
                <w:bCs/>
                <w:sz w:val="18"/>
                <w:szCs w:val="18"/>
              </w:rPr>
              <w:t>Type of requirements</w:t>
            </w:r>
          </w:p>
          <w:p w14:paraId="14EEAAE3" w14:textId="75D4C354" w:rsidR="00000D60" w:rsidRPr="00455A0D" w:rsidRDefault="00000D60" w:rsidP="00000D60">
            <w:pPr>
              <w:ind w:right="43"/>
              <w:jc w:val="center"/>
              <w:rPr>
                <w:rFonts w:asciiTheme="majorBidi" w:hAnsiTheme="majorBidi" w:cstheme="majorBidi"/>
                <w:b/>
                <w:bCs/>
                <w:sz w:val="20"/>
                <w:szCs w:val="20"/>
              </w:rPr>
            </w:pPr>
            <w:r>
              <w:rPr>
                <w:rFonts w:asciiTheme="majorBidi" w:hAnsiTheme="majorBidi" w:cstheme="majorBidi"/>
                <w:sz w:val="12"/>
                <w:szCs w:val="12"/>
              </w:rPr>
              <w:t>(</w:t>
            </w:r>
            <w:r w:rsidRPr="00604607">
              <w:rPr>
                <w:rFonts w:asciiTheme="majorBidi" w:hAnsiTheme="majorBidi" w:cstheme="majorBidi"/>
                <w:sz w:val="12"/>
                <w:szCs w:val="12"/>
              </w:rPr>
              <w:t>Institution</w:t>
            </w:r>
            <w:r w:rsidRPr="009F4B73">
              <w:rPr>
                <w:rFonts w:asciiTheme="majorBidi" w:hAnsiTheme="majorBidi" w:cstheme="majorBidi"/>
                <w:sz w:val="12"/>
                <w:szCs w:val="12"/>
              </w:rPr>
              <w:t>, College or</w:t>
            </w:r>
            <w:r>
              <w:rPr>
                <w:rFonts w:asciiTheme="majorBidi" w:hAnsiTheme="majorBidi" w:cstheme="majorBidi"/>
                <w:sz w:val="12"/>
                <w:szCs w:val="12"/>
              </w:rPr>
              <w:t xml:space="preserve"> </w:t>
            </w:r>
            <w:r w:rsidRPr="009F4B73">
              <w:rPr>
                <w:rFonts w:asciiTheme="majorBidi" w:hAnsiTheme="majorBidi" w:cstheme="majorBidi"/>
                <w:sz w:val="12"/>
                <w:szCs w:val="12"/>
              </w:rPr>
              <w:t>Department</w:t>
            </w:r>
            <w:r>
              <w:rPr>
                <w:rFonts w:asciiTheme="majorBidi" w:hAnsiTheme="majorBidi" w:cstheme="majorBidi"/>
                <w:sz w:val="12"/>
                <w:szCs w:val="12"/>
              </w:rPr>
              <w:t>)</w:t>
            </w:r>
          </w:p>
        </w:tc>
      </w:tr>
      <w:tr w:rsidR="004029A4" w:rsidRPr="00455A0D" w14:paraId="023C2EC4" w14:textId="77777777" w:rsidTr="00482A2B">
        <w:tc>
          <w:tcPr>
            <w:tcW w:w="828" w:type="dxa"/>
            <w:vMerge w:val="restart"/>
            <w:shd w:val="clear" w:color="auto" w:fill="DBE5F1" w:themeFill="accent1" w:themeFillTint="33"/>
            <w:vAlign w:val="center"/>
          </w:tcPr>
          <w:p w14:paraId="659D28AD" w14:textId="77777777" w:rsidR="004029A4" w:rsidRPr="00000D60" w:rsidRDefault="004029A4" w:rsidP="00482A2B">
            <w:pPr>
              <w:ind w:right="43"/>
              <w:jc w:val="center"/>
              <w:rPr>
                <w:rFonts w:asciiTheme="minorHAnsi" w:hAnsiTheme="minorHAnsi" w:cstheme="minorHAnsi"/>
                <w:b/>
                <w:bCs/>
                <w:sz w:val="14"/>
                <w:szCs w:val="14"/>
              </w:rPr>
            </w:pPr>
          </w:p>
          <w:p w14:paraId="592E52CE" w14:textId="77777777" w:rsidR="004029A4" w:rsidRPr="00000D60" w:rsidRDefault="004029A4" w:rsidP="00482A2B">
            <w:pPr>
              <w:ind w:right="43"/>
              <w:jc w:val="center"/>
              <w:rPr>
                <w:rFonts w:asciiTheme="minorHAnsi" w:hAnsiTheme="minorHAnsi" w:cstheme="minorHAnsi"/>
                <w:b/>
                <w:bCs/>
                <w:sz w:val="14"/>
                <w:szCs w:val="14"/>
              </w:rPr>
            </w:pPr>
          </w:p>
          <w:p w14:paraId="612BA07F" w14:textId="77777777" w:rsidR="004029A4" w:rsidRPr="00000D60" w:rsidRDefault="004029A4" w:rsidP="00482A2B">
            <w:pPr>
              <w:ind w:right="43"/>
              <w:jc w:val="center"/>
              <w:rPr>
                <w:rFonts w:asciiTheme="minorHAnsi" w:hAnsiTheme="minorHAnsi" w:cstheme="minorHAnsi"/>
                <w:b/>
                <w:bCs/>
                <w:sz w:val="14"/>
                <w:szCs w:val="14"/>
              </w:rPr>
            </w:pPr>
            <w:r w:rsidRPr="00000D60">
              <w:rPr>
                <w:rFonts w:asciiTheme="minorHAnsi" w:hAnsiTheme="minorHAnsi" w:cstheme="minorHAnsi"/>
                <w:b/>
                <w:bCs/>
                <w:sz w:val="14"/>
                <w:szCs w:val="14"/>
              </w:rPr>
              <w:t>Prep</w:t>
            </w:r>
          </w:p>
          <w:p w14:paraId="61B9050C" w14:textId="77777777" w:rsidR="004029A4" w:rsidRPr="00000D60" w:rsidRDefault="004029A4" w:rsidP="00482A2B">
            <w:pPr>
              <w:ind w:right="43"/>
              <w:jc w:val="center"/>
              <w:rPr>
                <w:rFonts w:asciiTheme="minorHAnsi" w:hAnsiTheme="minorHAnsi" w:cstheme="minorHAnsi"/>
                <w:sz w:val="14"/>
                <w:szCs w:val="14"/>
              </w:rPr>
            </w:pPr>
            <w:r w:rsidRPr="00000D60">
              <w:rPr>
                <w:rFonts w:asciiTheme="minorHAnsi" w:hAnsiTheme="minorHAnsi" w:cstheme="minorHAnsi"/>
                <w:b/>
                <w:bCs/>
                <w:sz w:val="14"/>
                <w:szCs w:val="14"/>
              </w:rPr>
              <w:t>Year</w:t>
            </w:r>
            <w:r w:rsidRPr="00000D60">
              <w:rPr>
                <w:rFonts w:asciiTheme="minorHAnsi" w:hAnsiTheme="minorHAnsi" w:cstheme="minorHAnsi"/>
                <w:sz w:val="14"/>
                <w:szCs w:val="14"/>
              </w:rPr>
              <w:t xml:space="preserve"> 1</w:t>
            </w:r>
          </w:p>
        </w:tc>
        <w:tc>
          <w:tcPr>
            <w:tcW w:w="850" w:type="dxa"/>
            <w:vAlign w:val="center"/>
          </w:tcPr>
          <w:p w14:paraId="12038031"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ENG 001</w:t>
            </w:r>
          </w:p>
        </w:tc>
        <w:tc>
          <w:tcPr>
            <w:tcW w:w="2694" w:type="dxa"/>
            <w:vAlign w:val="center"/>
          </w:tcPr>
          <w:p w14:paraId="2B59A1AF" w14:textId="77777777" w:rsidR="004029A4" w:rsidRPr="00000D60" w:rsidRDefault="004029A4" w:rsidP="00720758">
            <w:pPr>
              <w:jc w:val="center"/>
              <w:rPr>
                <w:rFonts w:asciiTheme="minorHAnsi" w:hAnsiTheme="minorHAnsi" w:cstheme="minorHAnsi"/>
                <w:b/>
                <w:bCs/>
                <w:sz w:val="18"/>
                <w:szCs w:val="18"/>
                <w:rtl/>
              </w:rPr>
            </w:pPr>
            <w:r w:rsidRPr="00000D60">
              <w:rPr>
                <w:rFonts w:asciiTheme="minorHAnsi" w:hAnsiTheme="minorHAnsi" w:cstheme="minorHAnsi"/>
                <w:b/>
                <w:bCs/>
                <w:sz w:val="18"/>
                <w:szCs w:val="18"/>
              </w:rPr>
              <w:t>Preparatory  English 1</w:t>
            </w:r>
          </w:p>
        </w:tc>
        <w:tc>
          <w:tcPr>
            <w:tcW w:w="1134" w:type="dxa"/>
            <w:gridSpan w:val="2"/>
          </w:tcPr>
          <w:p w14:paraId="289C6DCC"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42CFFEE"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D63189E"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8</w:t>
            </w:r>
          </w:p>
        </w:tc>
        <w:tc>
          <w:tcPr>
            <w:tcW w:w="1285" w:type="dxa"/>
          </w:tcPr>
          <w:p w14:paraId="7DB41FFD" w14:textId="5B6D0716" w:rsidR="004029A4" w:rsidRPr="00000D60" w:rsidRDefault="004029A4" w:rsidP="00000D60">
            <w:pPr>
              <w:ind w:right="43"/>
              <w:jc w:val="center"/>
              <w:rPr>
                <w:rFonts w:asciiTheme="minorHAnsi" w:hAnsiTheme="minorHAnsi" w:cstheme="minorHAnsi"/>
                <w:b/>
                <w:bCs/>
                <w:sz w:val="18"/>
                <w:szCs w:val="18"/>
              </w:rPr>
            </w:pPr>
            <w:r>
              <w:rPr>
                <w:rFonts w:asciiTheme="minorHAnsi" w:hAnsiTheme="minorHAnsi" w:cstheme="minorHAnsi"/>
                <w:b/>
                <w:bCs/>
                <w:sz w:val="18"/>
                <w:szCs w:val="18"/>
              </w:rPr>
              <w:t>Institution</w:t>
            </w:r>
          </w:p>
        </w:tc>
      </w:tr>
      <w:tr w:rsidR="004029A4" w:rsidRPr="00455A0D" w14:paraId="03B6446B" w14:textId="77777777" w:rsidTr="00094A23">
        <w:tc>
          <w:tcPr>
            <w:tcW w:w="828" w:type="dxa"/>
            <w:vMerge/>
            <w:shd w:val="clear" w:color="auto" w:fill="DBE5F1" w:themeFill="accent1" w:themeFillTint="33"/>
          </w:tcPr>
          <w:p w14:paraId="59DAC06F"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38155B1D"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STAT 100</w:t>
            </w:r>
          </w:p>
        </w:tc>
        <w:tc>
          <w:tcPr>
            <w:tcW w:w="2694" w:type="dxa"/>
            <w:vAlign w:val="center"/>
          </w:tcPr>
          <w:p w14:paraId="26552A86"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Statistics</w:t>
            </w:r>
          </w:p>
        </w:tc>
        <w:tc>
          <w:tcPr>
            <w:tcW w:w="1134" w:type="dxa"/>
            <w:gridSpan w:val="2"/>
          </w:tcPr>
          <w:p w14:paraId="2C4D18FE"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4C49899"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251EF4A2"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2F9BB688" w14:textId="5864297C"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4F011732" w14:textId="77777777" w:rsidTr="00094A23">
        <w:tc>
          <w:tcPr>
            <w:tcW w:w="828" w:type="dxa"/>
            <w:vMerge/>
            <w:shd w:val="clear" w:color="auto" w:fill="DBE5F1" w:themeFill="accent1" w:themeFillTint="33"/>
          </w:tcPr>
          <w:p w14:paraId="026B7B84"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706E24BB"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PHYS 110</w:t>
            </w:r>
          </w:p>
        </w:tc>
        <w:tc>
          <w:tcPr>
            <w:tcW w:w="2694" w:type="dxa"/>
            <w:vAlign w:val="center"/>
          </w:tcPr>
          <w:p w14:paraId="4C841977"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Physics</w:t>
            </w:r>
          </w:p>
        </w:tc>
        <w:tc>
          <w:tcPr>
            <w:tcW w:w="1134" w:type="dxa"/>
            <w:gridSpan w:val="2"/>
          </w:tcPr>
          <w:p w14:paraId="02D1BAA2"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42F18882"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470EAAC9"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18BABD69" w14:textId="12694AFD"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6A9A5891" w14:textId="77777777" w:rsidTr="00094A23">
        <w:tc>
          <w:tcPr>
            <w:tcW w:w="828" w:type="dxa"/>
            <w:vMerge/>
            <w:shd w:val="clear" w:color="auto" w:fill="DBE5F1" w:themeFill="accent1" w:themeFillTint="33"/>
          </w:tcPr>
          <w:p w14:paraId="77E3BFE3"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774568CA"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CSC</w:t>
            </w:r>
          </w:p>
          <w:p w14:paraId="3CD1FB01"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100</w:t>
            </w:r>
          </w:p>
        </w:tc>
        <w:tc>
          <w:tcPr>
            <w:tcW w:w="2694" w:type="dxa"/>
            <w:vAlign w:val="center"/>
          </w:tcPr>
          <w:p w14:paraId="5E97254F"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Computer Skills</w:t>
            </w:r>
          </w:p>
        </w:tc>
        <w:tc>
          <w:tcPr>
            <w:tcW w:w="1134" w:type="dxa"/>
            <w:gridSpan w:val="2"/>
          </w:tcPr>
          <w:p w14:paraId="677F40A2"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7DF6723"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70846CD9"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4</w:t>
            </w:r>
          </w:p>
        </w:tc>
        <w:tc>
          <w:tcPr>
            <w:tcW w:w="1285" w:type="dxa"/>
          </w:tcPr>
          <w:p w14:paraId="2350B772" w14:textId="67223EBD"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04CBB81D" w14:textId="77777777" w:rsidTr="00094A23">
        <w:tc>
          <w:tcPr>
            <w:tcW w:w="828" w:type="dxa"/>
            <w:vMerge/>
            <w:shd w:val="clear" w:color="auto" w:fill="DBE5F1" w:themeFill="accent1" w:themeFillTint="33"/>
          </w:tcPr>
          <w:p w14:paraId="3E44AFCE"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6C1958B6"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PSYC</w:t>
            </w:r>
          </w:p>
          <w:p w14:paraId="236D2705"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 xml:space="preserve"> 101</w:t>
            </w:r>
          </w:p>
        </w:tc>
        <w:tc>
          <w:tcPr>
            <w:tcW w:w="2694" w:type="dxa"/>
            <w:vAlign w:val="center"/>
          </w:tcPr>
          <w:p w14:paraId="2D7EA9AF"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Thinking Skills and Learning Styles</w:t>
            </w:r>
          </w:p>
        </w:tc>
        <w:tc>
          <w:tcPr>
            <w:tcW w:w="1134" w:type="dxa"/>
            <w:gridSpan w:val="2"/>
          </w:tcPr>
          <w:p w14:paraId="6F406142"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3E01425"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67189F7"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1CC676E4" w14:textId="19E6A2EF"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6DD9BCCC" w14:textId="77777777" w:rsidTr="00094A23">
        <w:tc>
          <w:tcPr>
            <w:tcW w:w="828" w:type="dxa"/>
            <w:vMerge/>
            <w:shd w:val="clear" w:color="auto" w:fill="DBE5F1" w:themeFill="accent1" w:themeFillTint="33"/>
          </w:tcPr>
          <w:p w14:paraId="1662D541"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689BD23D"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ENG 002</w:t>
            </w:r>
          </w:p>
        </w:tc>
        <w:tc>
          <w:tcPr>
            <w:tcW w:w="2694" w:type="dxa"/>
            <w:vAlign w:val="center"/>
          </w:tcPr>
          <w:p w14:paraId="3CDD4DC5"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Preparatory English 2</w:t>
            </w:r>
          </w:p>
        </w:tc>
        <w:tc>
          <w:tcPr>
            <w:tcW w:w="1134" w:type="dxa"/>
            <w:gridSpan w:val="2"/>
          </w:tcPr>
          <w:p w14:paraId="10FD4FB8"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0E7EE74"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CB3C337"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5</w:t>
            </w:r>
          </w:p>
        </w:tc>
        <w:tc>
          <w:tcPr>
            <w:tcW w:w="1285" w:type="dxa"/>
          </w:tcPr>
          <w:p w14:paraId="5754DE1C" w14:textId="28D74375"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1C9EE375" w14:textId="77777777" w:rsidTr="00094A23">
        <w:tc>
          <w:tcPr>
            <w:tcW w:w="828" w:type="dxa"/>
            <w:vMerge/>
            <w:shd w:val="clear" w:color="auto" w:fill="DBE5F1" w:themeFill="accent1" w:themeFillTint="33"/>
          </w:tcPr>
          <w:p w14:paraId="552CDC23"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350618A3"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ESP 101</w:t>
            </w:r>
          </w:p>
        </w:tc>
        <w:tc>
          <w:tcPr>
            <w:tcW w:w="2694" w:type="dxa"/>
            <w:vAlign w:val="center"/>
          </w:tcPr>
          <w:p w14:paraId="45EBEA99"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English for Health Profession</w:t>
            </w:r>
          </w:p>
        </w:tc>
        <w:tc>
          <w:tcPr>
            <w:tcW w:w="1134" w:type="dxa"/>
            <w:gridSpan w:val="2"/>
          </w:tcPr>
          <w:p w14:paraId="0693D111"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FC838B6"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F349F84"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50D87F77" w14:textId="6543A5DC"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3CF062C9" w14:textId="77777777" w:rsidTr="00094A23">
        <w:tc>
          <w:tcPr>
            <w:tcW w:w="828" w:type="dxa"/>
            <w:vMerge/>
            <w:shd w:val="clear" w:color="auto" w:fill="DBE5F1" w:themeFill="accent1" w:themeFillTint="33"/>
          </w:tcPr>
          <w:p w14:paraId="1688B036"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14DCBDA5"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BHS 111</w:t>
            </w:r>
          </w:p>
        </w:tc>
        <w:tc>
          <w:tcPr>
            <w:tcW w:w="2694" w:type="dxa"/>
            <w:vAlign w:val="center"/>
          </w:tcPr>
          <w:p w14:paraId="736414FE"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Human Biology</w:t>
            </w:r>
          </w:p>
        </w:tc>
        <w:tc>
          <w:tcPr>
            <w:tcW w:w="1134" w:type="dxa"/>
            <w:gridSpan w:val="2"/>
          </w:tcPr>
          <w:p w14:paraId="61863B00"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5924A09"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82F2FB6"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4</w:t>
            </w:r>
          </w:p>
        </w:tc>
        <w:tc>
          <w:tcPr>
            <w:tcW w:w="1285" w:type="dxa"/>
          </w:tcPr>
          <w:p w14:paraId="15461716" w14:textId="6F3ED843"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20212DDC" w14:textId="77777777" w:rsidTr="00094A23">
        <w:tc>
          <w:tcPr>
            <w:tcW w:w="828" w:type="dxa"/>
            <w:vMerge/>
            <w:shd w:val="clear" w:color="auto" w:fill="DBE5F1" w:themeFill="accent1" w:themeFillTint="33"/>
          </w:tcPr>
          <w:p w14:paraId="6D0A90E8"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496616F5"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MDL 111</w:t>
            </w:r>
          </w:p>
        </w:tc>
        <w:tc>
          <w:tcPr>
            <w:tcW w:w="2694" w:type="dxa"/>
            <w:vAlign w:val="center"/>
          </w:tcPr>
          <w:p w14:paraId="6C8B8673"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Introduction to Biochemistry</w:t>
            </w:r>
          </w:p>
        </w:tc>
        <w:tc>
          <w:tcPr>
            <w:tcW w:w="1134" w:type="dxa"/>
            <w:gridSpan w:val="2"/>
          </w:tcPr>
          <w:p w14:paraId="3FB1D4A0"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436D8DD"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72A6ED9"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3</w:t>
            </w:r>
          </w:p>
        </w:tc>
        <w:tc>
          <w:tcPr>
            <w:tcW w:w="1285" w:type="dxa"/>
          </w:tcPr>
          <w:p w14:paraId="61EB6F7E" w14:textId="435325AD"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4E10BEDB" w14:textId="77777777" w:rsidTr="00094A23">
        <w:tc>
          <w:tcPr>
            <w:tcW w:w="828" w:type="dxa"/>
            <w:vMerge/>
            <w:shd w:val="clear" w:color="auto" w:fill="DBE5F1" w:themeFill="accent1" w:themeFillTint="33"/>
          </w:tcPr>
          <w:p w14:paraId="33E918C7"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10686B8E"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PHS 115</w:t>
            </w:r>
          </w:p>
        </w:tc>
        <w:tc>
          <w:tcPr>
            <w:tcW w:w="2694" w:type="dxa"/>
            <w:vAlign w:val="center"/>
          </w:tcPr>
          <w:p w14:paraId="10F2D139" w14:textId="77777777" w:rsidR="004029A4" w:rsidRPr="00000D60" w:rsidRDefault="004029A4"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Medical Ethics</w:t>
            </w:r>
          </w:p>
        </w:tc>
        <w:tc>
          <w:tcPr>
            <w:tcW w:w="1134" w:type="dxa"/>
            <w:gridSpan w:val="2"/>
          </w:tcPr>
          <w:p w14:paraId="4E5138BF"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CFAC457"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5B4B05FC"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68318037" w14:textId="67D92B79"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4029A4" w:rsidRPr="00455A0D" w14:paraId="6271A1FA" w14:textId="77777777" w:rsidTr="00094A23">
        <w:tc>
          <w:tcPr>
            <w:tcW w:w="828" w:type="dxa"/>
            <w:vMerge/>
            <w:shd w:val="clear" w:color="auto" w:fill="DBE5F1" w:themeFill="accent1" w:themeFillTint="33"/>
          </w:tcPr>
          <w:p w14:paraId="7376C194" w14:textId="77777777" w:rsidR="004029A4" w:rsidRPr="00000D60" w:rsidRDefault="004029A4" w:rsidP="00720758">
            <w:pPr>
              <w:ind w:right="43"/>
              <w:rPr>
                <w:rFonts w:asciiTheme="minorHAnsi" w:hAnsiTheme="minorHAnsi" w:cstheme="minorHAnsi"/>
                <w:sz w:val="14"/>
                <w:szCs w:val="14"/>
              </w:rPr>
            </w:pPr>
          </w:p>
        </w:tc>
        <w:tc>
          <w:tcPr>
            <w:tcW w:w="850" w:type="dxa"/>
            <w:vAlign w:val="center"/>
          </w:tcPr>
          <w:p w14:paraId="2DED4BCB"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MDEU 111</w:t>
            </w:r>
          </w:p>
        </w:tc>
        <w:tc>
          <w:tcPr>
            <w:tcW w:w="2694" w:type="dxa"/>
            <w:vAlign w:val="center"/>
          </w:tcPr>
          <w:p w14:paraId="03817C7F" w14:textId="77777777" w:rsidR="004029A4" w:rsidRPr="00000D60" w:rsidRDefault="004029A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Health Profession Education and Communication Skills</w:t>
            </w:r>
          </w:p>
        </w:tc>
        <w:tc>
          <w:tcPr>
            <w:tcW w:w="1134" w:type="dxa"/>
            <w:gridSpan w:val="2"/>
          </w:tcPr>
          <w:p w14:paraId="1991CE22"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099DB876" w14:textId="77777777" w:rsidR="004029A4" w:rsidRPr="00000D60" w:rsidRDefault="004029A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2BA2CA3" w14:textId="77777777" w:rsidR="004029A4" w:rsidRPr="00000D60" w:rsidRDefault="004029A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3B4F0B4F" w14:textId="20F4978E" w:rsidR="004029A4" w:rsidRPr="00000D60" w:rsidRDefault="004029A4"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094A23" w:rsidRPr="00455A0D" w14:paraId="72D7CEC1" w14:textId="77777777" w:rsidTr="00094A23">
        <w:tc>
          <w:tcPr>
            <w:tcW w:w="828" w:type="dxa"/>
            <w:vMerge w:val="restart"/>
            <w:shd w:val="clear" w:color="auto" w:fill="DBE5F1" w:themeFill="accent1" w:themeFillTint="33"/>
          </w:tcPr>
          <w:p w14:paraId="3C5FE137" w14:textId="77777777" w:rsidR="00000D60" w:rsidRPr="00000D60" w:rsidRDefault="00000D60" w:rsidP="00720758">
            <w:pPr>
              <w:ind w:right="43"/>
              <w:jc w:val="center"/>
              <w:rPr>
                <w:rFonts w:asciiTheme="minorHAnsi" w:hAnsiTheme="minorHAnsi" w:cstheme="minorHAnsi"/>
                <w:b/>
                <w:bCs/>
                <w:sz w:val="14"/>
                <w:szCs w:val="14"/>
              </w:rPr>
            </w:pPr>
          </w:p>
          <w:p w14:paraId="454FDC50" w14:textId="77777777" w:rsidR="00000D60" w:rsidRPr="00000D60" w:rsidRDefault="00000D60" w:rsidP="00720758">
            <w:pPr>
              <w:ind w:right="43"/>
              <w:jc w:val="center"/>
              <w:rPr>
                <w:rFonts w:asciiTheme="minorHAnsi" w:hAnsiTheme="minorHAnsi" w:cstheme="minorHAnsi"/>
                <w:b/>
                <w:bCs/>
                <w:sz w:val="14"/>
                <w:szCs w:val="14"/>
              </w:rPr>
            </w:pPr>
          </w:p>
          <w:p w14:paraId="23C3C108" w14:textId="77777777" w:rsidR="00000D60" w:rsidRPr="00000D60" w:rsidRDefault="00000D60" w:rsidP="00720758">
            <w:pPr>
              <w:ind w:right="43"/>
              <w:jc w:val="center"/>
              <w:rPr>
                <w:rFonts w:asciiTheme="minorHAnsi" w:hAnsiTheme="minorHAnsi" w:cstheme="minorHAnsi"/>
                <w:b/>
                <w:bCs/>
                <w:sz w:val="14"/>
                <w:szCs w:val="14"/>
              </w:rPr>
            </w:pPr>
            <w:r w:rsidRPr="00000D60">
              <w:rPr>
                <w:rFonts w:asciiTheme="minorHAnsi" w:hAnsiTheme="minorHAnsi" w:cstheme="minorHAnsi"/>
                <w:b/>
                <w:bCs/>
                <w:sz w:val="14"/>
                <w:szCs w:val="14"/>
              </w:rPr>
              <w:t>Prep</w:t>
            </w:r>
          </w:p>
          <w:p w14:paraId="27D10CD3" w14:textId="77777777" w:rsidR="00000D60" w:rsidRPr="00000D60" w:rsidRDefault="00000D60" w:rsidP="00720758">
            <w:pPr>
              <w:ind w:right="43"/>
              <w:jc w:val="center"/>
              <w:rPr>
                <w:rFonts w:asciiTheme="minorHAnsi" w:hAnsiTheme="minorHAnsi" w:cstheme="minorHAnsi"/>
                <w:sz w:val="14"/>
                <w:szCs w:val="14"/>
              </w:rPr>
            </w:pPr>
            <w:r w:rsidRPr="00000D60">
              <w:rPr>
                <w:rFonts w:asciiTheme="minorHAnsi" w:hAnsiTheme="minorHAnsi" w:cstheme="minorHAnsi"/>
                <w:b/>
                <w:bCs/>
                <w:sz w:val="14"/>
                <w:szCs w:val="14"/>
              </w:rPr>
              <w:t>Year</w:t>
            </w:r>
            <w:r w:rsidRPr="00000D60">
              <w:rPr>
                <w:rFonts w:asciiTheme="minorHAnsi" w:hAnsiTheme="minorHAnsi" w:cstheme="minorHAnsi"/>
                <w:sz w:val="14"/>
                <w:szCs w:val="14"/>
              </w:rPr>
              <w:t xml:space="preserve"> 2</w:t>
            </w:r>
          </w:p>
        </w:tc>
        <w:tc>
          <w:tcPr>
            <w:tcW w:w="850" w:type="dxa"/>
            <w:vAlign w:val="center"/>
          </w:tcPr>
          <w:p w14:paraId="19E5C7FB"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 211</w:t>
            </w:r>
          </w:p>
        </w:tc>
        <w:tc>
          <w:tcPr>
            <w:tcW w:w="2694" w:type="dxa"/>
            <w:vAlign w:val="center"/>
          </w:tcPr>
          <w:p w14:paraId="1F35AD0C" w14:textId="77777777" w:rsidR="00000D60" w:rsidRPr="00000D60" w:rsidRDefault="00000D60" w:rsidP="00720758">
            <w:pPr>
              <w:autoSpaceDE w:val="0"/>
              <w:autoSpaceDN w:val="0"/>
              <w:adjustRightInd w:val="0"/>
              <w:jc w:val="center"/>
              <w:rPr>
                <w:rFonts w:asciiTheme="minorHAnsi" w:hAnsiTheme="minorHAnsi" w:cstheme="minorHAnsi"/>
                <w:b/>
                <w:bCs/>
                <w:sz w:val="18"/>
                <w:szCs w:val="18"/>
                <w:rtl/>
              </w:rPr>
            </w:pPr>
            <w:r w:rsidRPr="00000D60">
              <w:rPr>
                <w:rFonts w:asciiTheme="minorHAnsi" w:hAnsiTheme="minorHAnsi" w:cstheme="minorHAnsi"/>
                <w:b/>
                <w:bCs/>
                <w:sz w:val="18"/>
                <w:szCs w:val="18"/>
              </w:rPr>
              <w:t>Body Structure and Function</w:t>
            </w:r>
          </w:p>
        </w:tc>
        <w:tc>
          <w:tcPr>
            <w:tcW w:w="1134" w:type="dxa"/>
            <w:gridSpan w:val="2"/>
          </w:tcPr>
          <w:p w14:paraId="693C5610"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4ABE8033"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948FCF2"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6</w:t>
            </w:r>
          </w:p>
        </w:tc>
        <w:tc>
          <w:tcPr>
            <w:tcW w:w="1285" w:type="dxa"/>
          </w:tcPr>
          <w:p w14:paraId="501C9047" w14:textId="3D838377" w:rsidR="00000D60" w:rsidRPr="00000D60" w:rsidRDefault="00000D60" w:rsidP="00000D60">
            <w:pPr>
              <w:ind w:right="43"/>
              <w:jc w:val="center"/>
              <w:rPr>
                <w:rFonts w:asciiTheme="minorHAnsi" w:hAnsiTheme="minorHAnsi" w:cstheme="minorHAnsi"/>
                <w:sz w:val="18"/>
                <w:szCs w:val="18"/>
              </w:rPr>
            </w:pPr>
            <w:r>
              <w:rPr>
                <w:rFonts w:asciiTheme="minorHAnsi" w:hAnsiTheme="minorHAnsi" w:cstheme="minorHAnsi"/>
                <w:b/>
                <w:bCs/>
                <w:sz w:val="18"/>
                <w:szCs w:val="18"/>
              </w:rPr>
              <w:t>College</w:t>
            </w:r>
          </w:p>
        </w:tc>
      </w:tr>
      <w:tr w:rsidR="00094A23" w:rsidRPr="00455A0D" w14:paraId="44684EA2" w14:textId="77777777" w:rsidTr="00094A23">
        <w:tc>
          <w:tcPr>
            <w:tcW w:w="828" w:type="dxa"/>
            <w:vMerge/>
            <w:shd w:val="clear" w:color="auto" w:fill="DBE5F1" w:themeFill="accent1" w:themeFillTint="33"/>
          </w:tcPr>
          <w:p w14:paraId="5C23AF95"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6013CF81"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 212</w:t>
            </w:r>
          </w:p>
        </w:tc>
        <w:tc>
          <w:tcPr>
            <w:tcW w:w="2694" w:type="dxa"/>
            <w:vAlign w:val="center"/>
          </w:tcPr>
          <w:p w14:paraId="730C62AC"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Growth and  Development</w:t>
            </w:r>
          </w:p>
        </w:tc>
        <w:tc>
          <w:tcPr>
            <w:tcW w:w="1134" w:type="dxa"/>
            <w:gridSpan w:val="2"/>
          </w:tcPr>
          <w:p w14:paraId="3D326662"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518E87DB"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3FEB69F"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4</w:t>
            </w:r>
          </w:p>
        </w:tc>
        <w:tc>
          <w:tcPr>
            <w:tcW w:w="1285" w:type="dxa"/>
          </w:tcPr>
          <w:p w14:paraId="3DB0D857" w14:textId="247B4E76" w:rsidR="00000D60" w:rsidRPr="00000D60" w:rsidRDefault="00000D60" w:rsidP="00000D60">
            <w:pPr>
              <w:jc w:val="center"/>
              <w:rPr>
                <w:rFonts w:asciiTheme="minorHAnsi" w:hAnsiTheme="minorHAnsi" w:cstheme="minorHAnsi"/>
                <w:sz w:val="18"/>
                <w:szCs w:val="18"/>
              </w:rPr>
            </w:pPr>
            <w:r>
              <w:rPr>
                <w:rFonts w:asciiTheme="minorHAnsi" w:hAnsiTheme="minorHAnsi" w:cstheme="minorHAnsi"/>
                <w:b/>
                <w:bCs/>
                <w:sz w:val="18"/>
                <w:szCs w:val="18"/>
              </w:rPr>
              <w:t>College</w:t>
            </w:r>
          </w:p>
        </w:tc>
      </w:tr>
      <w:tr w:rsidR="00094A23" w:rsidRPr="00455A0D" w14:paraId="64357D80" w14:textId="77777777" w:rsidTr="00094A23">
        <w:tc>
          <w:tcPr>
            <w:tcW w:w="828" w:type="dxa"/>
            <w:vMerge/>
            <w:shd w:val="clear" w:color="auto" w:fill="DBE5F1" w:themeFill="accent1" w:themeFillTint="33"/>
          </w:tcPr>
          <w:p w14:paraId="709D6C33"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624CC814"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MDL 244</w:t>
            </w:r>
          </w:p>
        </w:tc>
        <w:tc>
          <w:tcPr>
            <w:tcW w:w="2694" w:type="dxa"/>
            <w:vAlign w:val="center"/>
          </w:tcPr>
          <w:p w14:paraId="36A4824E"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Molecular Genetics</w:t>
            </w:r>
          </w:p>
        </w:tc>
        <w:tc>
          <w:tcPr>
            <w:tcW w:w="1134" w:type="dxa"/>
            <w:gridSpan w:val="2"/>
          </w:tcPr>
          <w:p w14:paraId="6027B869"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EDA7852"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4E46DC5F"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0F8108A6" w14:textId="5C1D9FB4" w:rsidR="00000D60" w:rsidRPr="00000D60" w:rsidRDefault="00000D60" w:rsidP="00000D60">
            <w:pPr>
              <w:jc w:val="center"/>
              <w:rPr>
                <w:rFonts w:asciiTheme="minorHAnsi" w:hAnsiTheme="minorHAnsi" w:cstheme="minorHAnsi"/>
                <w:sz w:val="18"/>
                <w:szCs w:val="18"/>
              </w:rPr>
            </w:pPr>
            <w:r>
              <w:rPr>
                <w:rFonts w:asciiTheme="minorHAnsi" w:hAnsiTheme="minorHAnsi" w:cstheme="minorHAnsi"/>
                <w:b/>
                <w:bCs/>
                <w:sz w:val="18"/>
                <w:szCs w:val="18"/>
              </w:rPr>
              <w:t>College</w:t>
            </w:r>
          </w:p>
        </w:tc>
      </w:tr>
      <w:tr w:rsidR="00094A23" w:rsidRPr="00455A0D" w14:paraId="4611E444" w14:textId="77777777" w:rsidTr="00094A23">
        <w:tc>
          <w:tcPr>
            <w:tcW w:w="828" w:type="dxa"/>
            <w:vMerge/>
            <w:shd w:val="clear" w:color="auto" w:fill="DBE5F1" w:themeFill="accent1" w:themeFillTint="33"/>
          </w:tcPr>
          <w:p w14:paraId="731C965A"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2AC0E864"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HSA</w:t>
            </w:r>
          </w:p>
          <w:p w14:paraId="45A01B2C"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213</w:t>
            </w:r>
          </w:p>
        </w:tc>
        <w:tc>
          <w:tcPr>
            <w:tcW w:w="2694" w:type="dxa"/>
            <w:vAlign w:val="center"/>
          </w:tcPr>
          <w:p w14:paraId="2A3F2E78"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Health Care System</w:t>
            </w:r>
          </w:p>
        </w:tc>
        <w:tc>
          <w:tcPr>
            <w:tcW w:w="1134" w:type="dxa"/>
            <w:gridSpan w:val="2"/>
          </w:tcPr>
          <w:p w14:paraId="54E67002"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763E255"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DEE960B"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04FF028F" w14:textId="33BAF029" w:rsidR="00000D60" w:rsidRPr="00000D60" w:rsidRDefault="00000D60" w:rsidP="00000D60">
            <w:pPr>
              <w:jc w:val="center"/>
              <w:rPr>
                <w:rFonts w:asciiTheme="minorHAnsi" w:hAnsiTheme="minorHAnsi" w:cstheme="minorHAnsi"/>
                <w:sz w:val="18"/>
                <w:szCs w:val="18"/>
              </w:rPr>
            </w:pPr>
            <w:r>
              <w:rPr>
                <w:rFonts w:asciiTheme="minorHAnsi" w:hAnsiTheme="minorHAnsi" w:cstheme="minorHAnsi"/>
                <w:b/>
                <w:bCs/>
                <w:sz w:val="18"/>
                <w:szCs w:val="18"/>
              </w:rPr>
              <w:t>College</w:t>
            </w:r>
          </w:p>
        </w:tc>
      </w:tr>
      <w:tr w:rsidR="00094A23" w:rsidRPr="00455A0D" w14:paraId="4ADE70FF" w14:textId="77777777" w:rsidTr="00094A23">
        <w:tc>
          <w:tcPr>
            <w:tcW w:w="828" w:type="dxa"/>
            <w:vMerge/>
            <w:shd w:val="clear" w:color="auto" w:fill="DBE5F1" w:themeFill="accent1" w:themeFillTint="33"/>
          </w:tcPr>
          <w:p w14:paraId="376EE703"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34A11D8E" w14:textId="77777777" w:rsidR="00000D60" w:rsidRPr="00000D60" w:rsidRDefault="00000D60"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IC</w:t>
            </w:r>
          </w:p>
          <w:p w14:paraId="23F7A4A8" w14:textId="77777777" w:rsidR="00000D60" w:rsidRPr="00000D60" w:rsidRDefault="00000D60"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101</w:t>
            </w:r>
          </w:p>
        </w:tc>
        <w:tc>
          <w:tcPr>
            <w:tcW w:w="2694" w:type="dxa"/>
            <w:vAlign w:val="center"/>
          </w:tcPr>
          <w:p w14:paraId="6E74933A" w14:textId="77777777" w:rsidR="00000D60" w:rsidRPr="00000D60" w:rsidRDefault="00000D60" w:rsidP="00720758">
            <w:pPr>
              <w:pStyle w:val="NoSpacing"/>
              <w:tabs>
                <w:tab w:val="center" w:pos="4680"/>
                <w:tab w:val="right" w:pos="9360"/>
              </w:tabs>
              <w:bidi w:val="0"/>
              <w:spacing w:after="200" w:line="276" w:lineRule="auto"/>
              <w:jc w:val="center"/>
              <w:rPr>
                <w:rFonts w:asciiTheme="minorHAnsi" w:eastAsiaTheme="minorHAnsi" w:hAnsiTheme="minorHAnsi" w:cstheme="minorHAnsi"/>
                <w:b/>
                <w:bCs/>
                <w:sz w:val="18"/>
                <w:szCs w:val="18"/>
              </w:rPr>
            </w:pPr>
            <w:r w:rsidRPr="00000D60">
              <w:rPr>
                <w:rFonts w:asciiTheme="minorHAnsi" w:eastAsiaTheme="minorHAnsi" w:hAnsiTheme="minorHAnsi" w:cstheme="minorHAnsi"/>
                <w:b/>
                <w:bCs/>
                <w:sz w:val="18"/>
                <w:szCs w:val="18"/>
              </w:rPr>
              <w:t>Introduction to Islamic Culture</w:t>
            </w:r>
          </w:p>
        </w:tc>
        <w:tc>
          <w:tcPr>
            <w:tcW w:w="1134" w:type="dxa"/>
            <w:gridSpan w:val="2"/>
          </w:tcPr>
          <w:p w14:paraId="0940FBE1"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D0B981E"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0D78546"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4720A81E" w14:textId="70E5548E" w:rsidR="00000D60" w:rsidRPr="00000D60" w:rsidRDefault="00000D60" w:rsidP="00000D60">
            <w:pPr>
              <w:jc w:val="center"/>
              <w:rPr>
                <w:rFonts w:asciiTheme="minorHAnsi" w:hAnsiTheme="minorHAnsi" w:cstheme="minorHAnsi"/>
                <w:sz w:val="18"/>
                <w:szCs w:val="18"/>
                <w:rtl/>
              </w:rPr>
            </w:pPr>
            <w:r>
              <w:rPr>
                <w:rFonts w:asciiTheme="minorHAnsi" w:hAnsiTheme="minorHAnsi" w:cstheme="minorHAnsi"/>
                <w:b/>
                <w:bCs/>
                <w:sz w:val="18"/>
                <w:szCs w:val="18"/>
              </w:rPr>
              <w:t>Institution</w:t>
            </w:r>
          </w:p>
        </w:tc>
      </w:tr>
      <w:tr w:rsidR="00094A23" w:rsidRPr="00455A0D" w14:paraId="50F8DD6A" w14:textId="77777777" w:rsidTr="00094A23">
        <w:tc>
          <w:tcPr>
            <w:tcW w:w="828" w:type="dxa"/>
            <w:vMerge/>
            <w:shd w:val="clear" w:color="auto" w:fill="DBE5F1" w:themeFill="accent1" w:themeFillTint="33"/>
          </w:tcPr>
          <w:p w14:paraId="52A1C844"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238CCC8B" w14:textId="77777777" w:rsidR="00000D60" w:rsidRPr="00000D60" w:rsidRDefault="00000D60"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ARAB 101</w:t>
            </w:r>
          </w:p>
        </w:tc>
        <w:tc>
          <w:tcPr>
            <w:tcW w:w="2694" w:type="dxa"/>
            <w:vAlign w:val="center"/>
          </w:tcPr>
          <w:p w14:paraId="6B8FC34A" w14:textId="77777777" w:rsidR="00000D60" w:rsidRPr="00000D60" w:rsidRDefault="00000D60" w:rsidP="00720758">
            <w:pPr>
              <w:pStyle w:val="NoSpacing"/>
              <w:tabs>
                <w:tab w:val="center" w:pos="4680"/>
                <w:tab w:val="right" w:pos="9360"/>
              </w:tabs>
              <w:bidi w:val="0"/>
              <w:spacing w:after="200" w:line="276" w:lineRule="auto"/>
              <w:jc w:val="center"/>
              <w:rPr>
                <w:rFonts w:asciiTheme="minorHAnsi" w:eastAsiaTheme="minorHAnsi" w:hAnsiTheme="minorHAnsi" w:cstheme="minorHAnsi"/>
                <w:b/>
                <w:bCs/>
                <w:sz w:val="18"/>
                <w:szCs w:val="18"/>
              </w:rPr>
            </w:pPr>
            <w:r w:rsidRPr="00000D60">
              <w:rPr>
                <w:rFonts w:asciiTheme="minorHAnsi" w:eastAsiaTheme="minorHAnsi" w:hAnsiTheme="minorHAnsi" w:cstheme="minorHAnsi"/>
                <w:b/>
                <w:bCs/>
                <w:sz w:val="18"/>
                <w:szCs w:val="18"/>
              </w:rPr>
              <w:t>Arabic Language Skills</w:t>
            </w:r>
          </w:p>
        </w:tc>
        <w:tc>
          <w:tcPr>
            <w:tcW w:w="1134" w:type="dxa"/>
            <w:gridSpan w:val="2"/>
          </w:tcPr>
          <w:p w14:paraId="0543E313"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86B06AD"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5CEBEC38"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61D20439" w14:textId="2C921240" w:rsidR="00000D60" w:rsidRPr="00000D60" w:rsidRDefault="00000D60" w:rsidP="00000D60">
            <w:pPr>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094A23" w:rsidRPr="00455A0D" w14:paraId="56AA06A9" w14:textId="77777777" w:rsidTr="00094A23">
        <w:tc>
          <w:tcPr>
            <w:tcW w:w="828" w:type="dxa"/>
            <w:vMerge/>
            <w:shd w:val="clear" w:color="auto" w:fill="DBE5F1" w:themeFill="accent1" w:themeFillTint="33"/>
          </w:tcPr>
          <w:p w14:paraId="76531C1F"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6D6AD1B0" w14:textId="77777777" w:rsidR="00000D60" w:rsidRPr="00000D60" w:rsidRDefault="00000D60"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 231</w:t>
            </w:r>
          </w:p>
        </w:tc>
        <w:tc>
          <w:tcPr>
            <w:tcW w:w="2694" w:type="dxa"/>
            <w:vAlign w:val="center"/>
          </w:tcPr>
          <w:p w14:paraId="35FB33AA" w14:textId="77777777" w:rsidR="00000D60" w:rsidRPr="00000D60" w:rsidRDefault="00000D60" w:rsidP="00720758">
            <w:pPr>
              <w:autoSpaceDE w:val="0"/>
              <w:autoSpaceDN w:val="0"/>
              <w:adjustRightInd w:val="0"/>
              <w:jc w:val="center"/>
              <w:rPr>
                <w:rFonts w:asciiTheme="minorHAnsi" w:hAnsiTheme="minorHAnsi" w:cstheme="minorHAnsi"/>
                <w:b/>
                <w:bCs/>
                <w:sz w:val="18"/>
                <w:szCs w:val="18"/>
                <w:rtl/>
              </w:rPr>
            </w:pPr>
            <w:r w:rsidRPr="00000D60">
              <w:rPr>
                <w:rFonts w:asciiTheme="minorHAnsi" w:hAnsiTheme="minorHAnsi" w:cstheme="minorHAnsi"/>
                <w:b/>
                <w:bCs/>
                <w:sz w:val="18"/>
                <w:szCs w:val="18"/>
              </w:rPr>
              <w:t>Principles of Disease I</w:t>
            </w:r>
          </w:p>
        </w:tc>
        <w:tc>
          <w:tcPr>
            <w:tcW w:w="1134" w:type="dxa"/>
            <w:gridSpan w:val="2"/>
          </w:tcPr>
          <w:p w14:paraId="00F9DBCD"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0C71EF30"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9F1C242"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5</w:t>
            </w:r>
          </w:p>
        </w:tc>
        <w:tc>
          <w:tcPr>
            <w:tcW w:w="1285" w:type="dxa"/>
          </w:tcPr>
          <w:p w14:paraId="1AB61756" w14:textId="309781F6" w:rsidR="00000D60" w:rsidRPr="00000D60" w:rsidRDefault="00000D60" w:rsidP="00000D60">
            <w:pPr>
              <w:jc w:val="center"/>
              <w:rPr>
                <w:rFonts w:asciiTheme="minorHAnsi" w:hAnsiTheme="minorHAnsi" w:cstheme="minorHAnsi"/>
                <w:sz w:val="18"/>
                <w:szCs w:val="18"/>
              </w:rPr>
            </w:pPr>
            <w:r>
              <w:rPr>
                <w:rFonts w:asciiTheme="minorHAnsi" w:hAnsiTheme="minorHAnsi" w:cstheme="minorHAnsi"/>
                <w:b/>
                <w:bCs/>
                <w:sz w:val="18"/>
                <w:szCs w:val="18"/>
              </w:rPr>
              <w:t>College</w:t>
            </w:r>
          </w:p>
        </w:tc>
      </w:tr>
      <w:tr w:rsidR="00094A23" w:rsidRPr="00455A0D" w14:paraId="1EF20BD1" w14:textId="77777777" w:rsidTr="00094A23">
        <w:tc>
          <w:tcPr>
            <w:tcW w:w="828" w:type="dxa"/>
            <w:vMerge/>
            <w:shd w:val="clear" w:color="auto" w:fill="DBE5F1" w:themeFill="accent1" w:themeFillTint="33"/>
          </w:tcPr>
          <w:p w14:paraId="53CE5D5E" w14:textId="77777777" w:rsidR="00000D60" w:rsidRPr="00000D60" w:rsidRDefault="00000D60" w:rsidP="00000D60">
            <w:pPr>
              <w:ind w:right="43"/>
              <w:rPr>
                <w:rFonts w:asciiTheme="minorHAnsi" w:hAnsiTheme="minorHAnsi" w:cstheme="minorHAnsi"/>
                <w:sz w:val="14"/>
                <w:szCs w:val="14"/>
              </w:rPr>
            </w:pPr>
          </w:p>
        </w:tc>
        <w:tc>
          <w:tcPr>
            <w:tcW w:w="850" w:type="dxa"/>
            <w:vAlign w:val="center"/>
          </w:tcPr>
          <w:p w14:paraId="2EE0CABF" w14:textId="77777777" w:rsidR="00000D60" w:rsidRPr="00000D60" w:rsidRDefault="00000D60"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CNUT 232</w:t>
            </w:r>
          </w:p>
        </w:tc>
        <w:tc>
          <w:tcPr>
            <w:tcW w:w="2694" w:type="dxa"/>
            <w:vAlign w:val="center"/>
          </w:tcPr>
          <w:p w14:paraId="00CED4F0" w14:textId="77777777" w:rsidR="00000D60" w:rsidRPr="00000D60" w:rsidRDefault="00000D60"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Nutrition and Metabolism</w:t>
            </w:r>
          </w:p>
        </w:tc>
        <w:tc>
          <w:tcPr>
            <w:tcW w:w="1134" w:type="dxa"/>
            <w:gridSpan w:val="2"/>
          </w:tcPr>
          <w:p w14:paraId="19CB9C9C" w14:textId="77777777" w:rsidR="00000D60" w:rsidRPr="00000D60" w:rsidRDefault="00000D60"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3343C099" w14:textId="77777777" w:rsidR="00000D60" w:rsidRPr="00000D60" w:rsidRDefault="00000D60"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49408E34" w14:textId="77777777" w:rsidR="00000D60" w:rsidRPr="00000D60" w:rsidRDefault="00000D60"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6</w:t>
            </w:r>
          </w:p>
        </w:tc>
        <w:tc>
          <w:tcPr>
            <w:tcW w:w="1285" w:type="dxa"/>
          </w:tcPr>
          <w:p w14:paraId="4C9C3034" w14:textId="57687B28" w:rsidR="00000D60" w:rsidRPr="00000D60" w:rsidRDefault="00000D60" w:rsidP="00000D60">
            <w:pPr>
              <w:jc w:val="center"/>
              <w:rPr>
                <w:rFonts w:asciiTheme="minorHAnsi" w:hAnsiTheme="minorHAnsi" w:cstheme="minorHAnsi"/>
                <w:sz w:val="18"/>
                <w:szCs w:val="18"/>
              </w:rPr>
            </w:pPr>
            <w:r w:rsidRPr="003768D2">
              <w:rPr>
                <w:rFonts w:asciiTheme="minorHAnsi" w:hAnsiTheme="minorHAnsi" w:cstheme="minorHAnsi"/>
                <w:b/>
                <w:bCs/>
                <w:sz w:val="18"/>
                <w:szCs w:val="18"/>
              </w:rPr>
              <w:t>College</w:t>
            </w:r>
          </w:p>
        </w:tc>
      </w:tr>
      <w:tr w:rsidR="00094A23" w:rsidRPr="00455A0D" w14:paraId="2C9BC42A" w14:textId="77777777" w:rsidTr="00094A23">
        <w:tc>
          <w:tcPr>
            <w:tcW w:w="828" w:type="dxa"/>
            <w:vMerge/>
            <w:shd w:val="clear" w:color="auto" w:fill="DBE5F1" w:themeFill="accent1" w:themeFillTint="33"/>
          </w:tcPr>
          <w:p w14:paraId="46BC0AFF" w14:textId="77777777" w:rsidR="00000D60" w:rsidRPr="00000D60" w:rsidRDefault="00000D60" w:rsidP="00000D60">
            <w:pPr>
              <w:ind w:right="43"/>
              <w:rPr>
                <w:rFonts w:asciiTheme="minorHAnsi" w:hAnsiTheme="minorHAnsi" w:cstheme="minorHAnsi"/>
                <w:sz w:val="14"/>
                <w:szCs w:val="14"/>
              </w:rPr>
            </w:pPr>
          </w:p>
        </w:tc>
        <w:tc>
          <w:tcPr>
            <w:tcW w:w="850" w:type="dxa"/>
            <w:vAlign w:val="center"/>
          </w:tcPr>
          <w:p w14:paraId="36FEA9B6" w14:textId="77777777" w:rsidR="00000D60" w:rsidRPr="00000D60" w:rsidRDefault="00000D60"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MDL 262</w:t>
            </w:r>
          </w:p>
        </w:tc>
        <w:tc>
          <w:tcPr>
            <w:tcW w:w="2694" w:type="dxa"/>
            <w:vAlign w:val="center"/>
          </w:tcPr>
          <w:p w14:paraId="62C1731F" w14:textId="77777777" w:rsidR="00000D60" w:rsidRPr="00000D60" w:rsidRDefault="00000D60"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Hematology and Immunology</w:t>
            </w:r>
          </w:p>
        </w:tc>
        <w:tc>
          <w:tcPr>
            <w:tcW w:w="1134" w:type="dxa"/>
            <w:gridSpan w:val="2"/>
          </w:tcPr>
          <w:p w14:paraId="326A5B75" w14:textId="77777777" w:rsidR="00000D60" w:rsidRPr="00000D60" w:rsidRDefault="00000D60"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35436043" w14:textId="77777777" w:rsidR="00000D60" w:rsidRPr="00000D60" w:rsidRDefault="00000D60"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74D0AC20" w14:textId="77777777" w:rsidR="00000D60" w:rsidRPr="00000D60" w:rsidRDefault="00000D60"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5</w:t>
            </w:r>
          </w:p>
        </w:tc>
        <w:tc>
          <w:tcPr>
            <w:tcW w:w="1285" w:type="dxa"/>
          </w:tcPr>
          <w:p w14:paraId="046833E6" w14:textId="485EFC37" w:rsidR="00000D60" w:rsidRPr="00000D60" w:rsidRDefault="00000D60" w:rsidP="00000D60">
            <w:pPr>
              <w:jc w:val="center"/>
              <w:rPr>
                <w:rFonts w:asciiTheme="minorHAnsi" w:hAnsiTheme="minorHAnsi" w:cstheme="minorHAnsi"/>
                <w:sz w:val="18"/>
                <w:szCs w:val="18"/>
              </w:rPr>
            </w:pPr>
            <w:r w:rsidRPr="003768D2">
              <w:rPr>
                <w:rFonts w:asciiTheme="minorHAnsi" w:hAnsiTheme="minorHAnsi" w:cstheme="minorHAnsi"/>
                <w:b/>
                <w:bCs/>
                <w:sz w:val="18"/>
                <w:szCs w:val="18"/>
              </w:rPr>
              <w:t>College</w:t>
            </w:r>
          </w:p>
        </w:tc>
      </w:tr>
      <w:tr w:rsidR="00094A23" w:rsidRPr="00455A0D" w14:paraId="40595DFD" w14:textId="77777777" w:rsidTr="00094A23">
        <w:trPr>
          <w:trHeight w:val="542"/>
        </w:trPr>
        <w:tc>
          <w:tcPr>
            <w:tcW w:w="828" w:type="dxa"/>
            <w:vMerge/>
            <w:shd w:val="clear" w:color="auto" w:fill="DBE5F1" w:themeFill="accent1" w:themeFillTint="33"/>
          </w:tcPr>
          <w:p w14:paraId="6EC14F47" w14:textId="77777777" w:rsidR="00000D60" w:rsidRPr="00000D60" w:rsidRDefault="00000D60" w:rsidP="00720758">
            <w:pPr>
              <w:ind w:right="43"/>
              <w:rPr>
                <w:rFonts w:asciiTheme="minorHAnsi" w:hAnsiTheme="minorHAnsi" w:cstheme="minorHAnsi"/>
                <w:sz w:val="14"/>
                <w:szCs w:val="14"/>
              </w:rPr>
            </w:pPr>
          </w:p>
        </w:tc>
        <w:tc>
          <w:tcPr>
            <w:tcW w:w="850" w:type="dxa"/>
            <w:vAlign w:val="center"/>
          </w:tcPr>
          <w:p w14:paraId="090B56B3" w14:textId="77777777" w:rsidR="00000D60" w:rsidRPr="00000D60" w:rsidRDefault="00000D60"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IC</w:t>
            </w:r>
          </w:p>
          <w:p w14:paraId="1309C6E7" w14:textId="77777777" w:rsidR="00000D60" w:rsidRPr="00000D60" w:rsidRDefault="00000D60" w:rsidP="00720758">
            <w:pPr>
              <w:jc w:val="center"/>
              <w:rPr>
                <w:rFonts w:asciiTheme="minorHAnsi" w:hAnsiTheme="minorHAnsi" w:cstheme="minorHAnsi"/>
                <w:b/>
                <w:bCs/>
                <w:sz w:val="18"/>
                <w:szCs w:val="18"/>
              </w:rPr>
            </w:pPr>
            <w:r w:rsidRPr="00000D60">
              <w:rPr>
                <w:rFonts w:asciiTheme="minorHAnsi" w:hAnsiTheme="minorHAnsi" w:cstheme="minorHAnsi"/>
                <w:b/>
                <w:bCs/>
                <w:sz w:val="18"/>
                <w:szCs w:val="18"/>
              </w:rPr>
              <w:t>102</w:t>
            </w:r>
          </w:p>
        </w:tc>
        <w:tc>
          <w:tcPr>
            <w:tcW w:w="2694" w:type="dxa"/>
            <w:vAlign w:val="center"/>
          </w:tcPr>
          <w:p w14:paraId="79205665" w14:textId="77777777" w:rsidR="00000D60" w:rsidRPr="00000D60" w:rsidRDefault="00000D60" w:rsidP="00720758">
            <w:pPr>
              <w:pStyle w:val="NoSpacing"/>
              <w:tabs>
                <w:tab w:val="center" w:pos="4680"/>
                <w:tab w:val="right" w:pos="9360"/>
              </w:tabs>
              <w:bidi w:val="0"/>
              <w:spacing w:after="200" w:line="276" w:lineRule="auto"/>
              <w:jc w:val="center"/>
              <w:rPr>
                <w:rFonts w:asciiTheme="minorHAnsi" w:eastAsiaTheme="minorHAnsi" w:hAnsiTheme="minorHAnsi" w:cstheme="minorHAnsi"/>
                <w:b/>
                <w:bCs/>
                <w:sz w:val="18"/>
                <w:szCs w:val="18"/>
              </w:rPr>
            </w:pPr>
            <w:r w:rsidRPr="00000D60">
              <w:rPr>
                <w:rFonts w:asciiTheme="minorHAnsi" w:eastAsiaTheme="minorHAnsi" w:hAnsiTheme="minorHAnsi" w:cstheme="minorHAnsi"/>
                <w:b/>
                <w:bCs/>
                <w:sz w:val="18"/>
                <w:szCs w:val="18"/>
              </w:rPr>
              <w:t>Islam and Community Development</w:t>
            </w:r>
          </w:p>
        </w:tc>
        <w:tc>
          <w:tcPr>
            <w:tcW w:w="1134" w:type="dxa"/>
            <w:gridSpan w:val="2"/>
          </w:tcPr>
          <w:p w14:paraId="689F4FA8"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42BFE0AF" w14:textId="77777777" w:rsidR="00000D60" w:rsidRPr="00000D60" w:rsidRDefault="00000D60" w:rsidP="00720758">
            <w:pPr>
              <w:jc w:val="center"/>
              <w:rPr>
                <w:rFonts w:asciiTheme="minorHAnsi" w:hAnsiTheme="minorHAnsi" w:cstheme="minorHAnsi"/>
                <w:sz w:val="18"/>
                <w:szCs w:val="18"/>
              </w:rPr>
            </w:pPr>
            <w:r w:rsidRPr="00000D60">
              <w:rPr>
                <w:rFonts w:asciiTheme="minorHAnsi" w:hAnsiTheme="minorHAnsi" w:cstheme="minorHAnsi"/>
                <w:sz w:val="18"/>
                <w:szCs w:val="18"/>
              </w:rPr>
              <w:t>IC 101</w:t>
            </w:r>
          </w:p>
        </w:tc>
        <w:tc>
          <w:tcPr>
            <w:tcW w:w="993" w:type="dxa"/>
          </w:tcPr>
          <w:p w14:paraId="561B6EB1" w14:textId="77777777" w:rsidR="00000D60" w:rsidRPr="00000D60" w:rsidRDefault="00000D60"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75726353" w14:textId="097245E1" w:rsidR="00000D60" w:rsidRPr="00000D60" w:rsidRDefault="00000D60" w:rsidP="00000D60">
            <w:pPr>
              <w:jc w:val="center"/>
              <w:rPr>
                <w:rFonts w:asciiTheme="minorHAnsi" w:hAnsiTheme="minorHAnsi" w:cstheme="minorHAnsi"/>
                <w:sz w:val="18"/>
                <w:szCs w:val="18"/>
                <w:rtl/>
              </w:rPr>
            </w:pPr>
            <w:r>
              <w:rPr>
                <w:rFonts w:asciiTheme="minorHAnsi" w:hAnsiTheme="minorHAnsi" w:cstheme="minorHAnsi"/>
                <w:b/>
                <w:bCs/>
                <w:sz w:val="18"/>
                <w:szCs w:val="18"/>
              </w:rPr>
              <w:t>Institution</w:t>
            </w:r>
          </w:p>
        </w:tc>
      </w:tr>
      <w:tr w:rsidR="009825E4" w:rsidRPr="00455A0D" w14:paraId="5443CEF3" w14:textId="77777777" w:rsidTr="009825E4">
        <w:tc>
          <w:tcPr>
            <w:tcW w:w="828" w:type="dxa"/>
            <w:vMerge w:val="restart"/>
            <w:shd w:val="clear" w:color="auto" w:fill="DBE5F1" w:themeFill="accent1" w:themeFillTint="33"/>
            <w:vAlign w:val="center"/>
          </w:tcPr>
          <w:p w14:paraId="3F77900C" w14:textId="77777777" w:rsidR="009825E4" w:rsidRPr="00000D60" w:rsidRDefault="009825E4" w:rsidP="009825E4">
            <w:pPr>
              <w:ind w:right="43"/>
              <w:jc w:val="center"/>
              <w:rPr>
                <w:rFonts w:asciiTheme="minorHAnsi" w:hAnsiTheme="minorHAnsi" w:cstheme="minorHAnsi"/>
                <w:b/>
                <w:bCs/>
                <w:sz w:val="14"/>
                <w:szCs w:val="14"/>
              </w:rPr>
            </w:pPr>
          </w:p>
          <w:p w14:paraId="68DDEDBB" w14:textId="77777777" w:rsidR="009825E4" w:rsidRPr="00000D60" w:rsidRDefault="009825E4" w:rsidP="009825E4">
            <w:pPr>
              <w:ind w:right="43"/>
              <w:jc w:val="center"/>
              <w:rPr>
                <w:rFonts w:asciiTheme="minorHAnsi" w:hAnsiTheme="minorHAnsi" w:cstheme="minorHAnsi"/>
                <w:b/>
                <w:bCs/>
                <w:sz w:val="14"/>
                <w:szCs w:val="14"/>
              </w:rPr>
            </w:pPr>
          </w:p>
          <w:p w14:paraId="24F602D1" w14:textId="77777777" w:rsidR="009825E4" w:rsidRPr="00000D60" w:rsidRDefault="009825E4" w:rsidP="009825E4">
            <w:pPr>
              <w:ind w:right="43"/>
              <w:jc w:val="center"/>
              <w:rPr>
                <w:rFonts w:asciiTheme="minorHAnsi" w:hAnsiTheme="minorHAnsi" w:cstheme="minorHAnsi"/>
                <w:b/>
                <w:bCs/>
                <w:sz w:val="14"/>
                <w:szCs w:val="14"/>
              </w:rPr>
            </w:pPr>
            <w:r w:rsidRPr="00000D60">
              <w:rPr>
                <w:rFonts w:asciiTheme="minorHAnsi" w:hAnsiTheme="minorHAnsi" w:cstheme="minorHAnsi"/>
                <w:b/>
                <w:bCs/>
                <w:sz w:val="14"/>
                <w:szCs w:val="14"/>
              </w:rPr>
              <w:t>MD1</w:t>
            </w:r>
          </w:p>
          <w:p w14:paraId="0CD6C446" w14:textId="5709C2AB" w:rsidR="009825E4" w:rsidRPr="00000D60" w:rsidRDefault="009825E4" w:rsidP="009825E4">
            <w:pPr>
              <w:ind w:right="43"/>
              <w:jc w:val="center"/>
              <w:rPr>
                <w:rFonts w:asciiTheme="minorHAnsi" w:hAnsiTheme="minorHAnsi" w:cstheme="minorHAnsi"/>
                <w:sz w:val="14"/>
                <w:szCs w:val="14"/>
              </w:rPr>
            </w:pPr>
          </w:p>
        </w:tc>
        <w:tc>
          <w:tcPr>
            <w:tcW w:w="850" w:type="dxa"/>
            <w:vAlign w:val="center"/>
          </w:tcPr>
          <w:p w14:paraId="26347BAF"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w:t>
            </w:r>
          </w:p>
          <w:p w14:paraId="4679C2A3" w14:textId="77777777" w:rsidR="009825E4" w:rsidRPr="00000D60" w:rsidRDefault="009825E4" w:rsidP="00000D60">
            <w:pPr>
              <w:autoSpaceDE w:val="0"/>
              <w:autoSpaceDN w:val="0"/>
              <w:adjustRightInd w:val="0"/>
              <w:jc w:val="center"/>
              <w:rPr>
                <w:rFonts w:asciiTheme="minorHAnsi" w:hAnsiTheme="minorHAnsi" w:cstheme="minorHAnsi"/>
                <w:b/>
                <w:bCs/>
                <w:color w:val="FF0000"/>
                <w:sz w:val="18"/>
                <w:szCs w:val="18"/>
              </w:rPr>
            </w:pPr>
            <w:r w:rsidRPr="00000D60">
              <w:rPr>
                <w:rFonts w:asciiTheme="minorHAnsi" w:hAnsiTheme="minorHAnsi" w:cstheme="minorHAnsi"/>
                <w:b/>
                <w:bCs/>
                <w:sz w:val="18"/>
                <w:szCs w:val="18"/>
              </w:rPr>
              <w:t>311</w:t>
            </w:r>
          </w:p>
        </w:tc>
        <w:tc>
          <w:tcPr>
            <w:tcW w:w="2694" w:type="dxa"/>
            <w:vAlign w:val="center"/>
          </w:tcPr>
          <w:p w14:paraId="482CCDCB"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Introduction to Clinical Medicine I</w:t>
            </w:r>
          </w:p>
        </w:tc>
        <w:tc>
          <w:tcPr>
            <w:tcW w:w="1134" w:type="dxa"/>
            <w:gridSpan w:val="2"/>
          </w:tcPr>
          <w:p w14:paraId="79DFB1C5"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5B3C848"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2D17336C"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6</w:t>
            </w:r>
          </w:p>
        </w:tc>
        <w:tc>
          <w:tcPr>
            <w:tcW w:w="1285" w:type="dxa"/>
          </w:tcPr>
          <w:p w14:paraId="6E1C71BA" w14:textId="2F83BA16" w:rsidR="009825E4" w:rsidRPr="00000D60" w:rsidRDefault="009825E4" w:rsidP="00000D60">
            <w:pPr>
              <w:jc w:val="center"/>
              <w:rPr>
                <w:rFonts w:asciiTheme="minorHAnsi" w:hAnsiTheme="minorHAnsi" w:cstheme="minorHAnsi"/>
                <w:sz w:val="18"/>
                <w:szCs w:val="18"/>
              </w:rPr>
            </w:pPr>
            <w:r w:rsidRPr="00805AFA">
              <w:rPr>
                <w:rFonts w:asciiTheme="minorHAnsi" w:hAnsiTheme="minorHAnsi" w:cstheme="minorHAnsi"/>
                <w:b/>
                <w:bCs/>
                <w:sz w:val="18"/>
                <w:szCs w:val="18"/>
              </w:rPr>
              <w:t>College</w:t>
            </w:r>
          </w:p>
        </w:tc>
      </w:tr>
      <w:tr w:rsidR="009825E4" w:rsidRPr="00455A0D" w14:paraId="0C33209F" w14:textId="77777777" w:rsidTr="00094A23">
        <w:tc>
          <w:tcPr>
            <w:tcW w:w="828" w:type="dxa"/>
            <w:vMerge/>
            <w:shd w:val="clear" w:color="auto" w:fill="DBE5F1" w:themeFill="accent1" w:themeFillTint="33"/>
          </w:tcPr>
          <w:p w14:paraId="33BF0561"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423E3966"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682CCBC1"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313</w:t>
            </w:r>
          </w:p>
        </w:tc>
        <w:tc>
          <w:tcPr>
            <w:tcW w:w="2694" w:type="dxa"/>
            <w:vAlign w:val="center"/>
          </w:tcPr>
          <w:p w14:paraId="199192D1"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Human Structure</w:t>
            </w:r>
          </w:p>
        </w:tc>
        <w:tc>
          <w:tcPr>
            <w:tcW w:w="1134" w:type="dxa"/>
            <w:gridSpan w:val="2"/>
          </w:tcPr>
          <w:p w14:paraId="00BA1E64"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F2C9A39"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D2569E0"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11</w:t>
            </w:r>
          </w:p>
        </w:tc>
        <w:tc>
          <w:tcPr>
            <w:tcW w:w="1285" w:type="dxa"/>
          </w:tcPr>
          <w:p w14:paraId="4F5BB4C7" w14:textId="399D2488" w:rsidR="009825E4" w:rsidRPr="00000D60" w:rsidRDefault="009825E4" w:rsidP="00000D60">
            <w:pPr>
              <w:jc w:val="center"/>
              <w:rPr>
                <w:rFonts w:asciiTheme="minorHAnsi" w:hAnsiTheme="minorHAnsi" w:cstheme="minorHAnsi"/>
                <w:sz w:val="18"/>
                <w:szCs w:val="18"/>
              </w:rPr>
            </w:pPr>
            <w:r w:rsidRPr="00805AFA">
              <w:rPr>
                <w:rFonts w:asciiTheme="minorHAnsi" w:hAnsiTheme="minorHAnsi" w:cstheme="minorHAnsi"/>
                <w:b/>
                <w:bCs/>
                <w:sz w:val="18"/>
                <w:szCs w:val="18"/>
              </w:rPr>
              <w:t>College</w:t>
            </w:r>
          </w:p>
        </w:tc>
      </w:tr>
      <w:tr w:rsidR="009825E4" w:rsidRPr="00455A0D" w14:paraId="2167CDE2" w14:textId="77777777" w:rsidTr="00094A23">
        <w:tc>
          <w:tcPr>
            <w:tcW w:w="828" w:type="dxa"/>
            <w:vMerge/>
            <w:shd w:val="clear" w:color="auto" w:fill="DBE5F1" w:themeFill="accent1" w:themeFillTint="33"/>
          </w:tcPr>
          <w:p w14:paraId="6B81FC55" w14:textId="77777777" w:rsidR="009825E4" w:rsidRPr="00000D60" w:rsidRDefault="009825E4" w:rsidP="00720758">
            <w:pPr>
              <w:ind w:right="43"/>
              <w:rPr>
                <w:rFonts w:asciiTheme="minorHAnsi" w:hAnsiTheme="minorHAnsi" w:cstheme="minorHAnsi"/>
                <w:sz w:val="14"/>
                <w:szCs w:val="14"/>
              </w:rPr>
            </w:pPr>
          </w:p>
        </w:tc>
        <w:tc>
          <w:tcPr>
            <w:tcW w:w="850" w:type="dxa"/>
            <w:vAlign w:val="center"/>
          </w:tcPr>
          <w:p w14:paraId="74BA476E"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IC</w:t>
            </w:r>
          </w:p>
          <w:p w14:paraId="29533F39"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103</w:t>
            </w:r>
          </w:p>
        </w:tc>
        <w:tc>
          <w:tcPr>
            <w:tcW w:w="2694" w:type="dxa"/>
            <w:vAlign w:val="center"/>
          </w:tcPr>
          <w:p w14:paraId="79AD35B6"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Economic System in Islam</w:t>
            </w:r>
          </w:p>
        </w:tc>
        <w:tc>
          <w:tcPr>
            <w:tcW w:w="1134" w:type="dxa"/>
            <w:gridSpan w:val="2"/>
          </w:tcPr>
          <w:p w14:paraId="04F27651"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4B1A3D1"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sz w:val="18"/>
                <w:szCs w:val="18"/>
              </w:rPr>
              <w:t>IC 101</w:t>
            </w:r>
          </w:p>
        </w:tc>
        <w:tc>
          <w:tcPr>
            <w:tcW w:w="993" w:type="dxa"/>
          </w:tcPr>
          <w:p w14:paraId="0DE67114" w14:textId="77777777" w:rsidR="009825E4" w:rsidRPr="00000D60" w:rsidRDefault="009825E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5C8CD22C" w14:textId="050E1B60"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9825E4" w:rsidRPr="00455A0D" w14:paraId="52A24DC9" w14:textId="77777777" w:rsidTr="00094A23">
        <w:tc>
          <w:tcPr>
            <w:tcW w:w="828" w:type="dxa"/>
            <w:vMerge/>
            <w:shd w:val="clear" w:color="auto" w:fill="DBE5F1" w:themeFill="accent1" w:themeFillTint="33"/>
          </w:tcPr>
          <w:p w14:paraId="491767DC"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21F83F50"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4BA1921D"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314</w:t>
            </w:r>
          </w:p>
        </w:tc>
        <w:tc>
          <w:tcPr>
            <w:tcW w:w="2694" w:type="dxa"/>
            <w:vAlign w:val="center"/>
          </w:tcPr>
          <w:p w14:paraId="106F4944"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Cell Tissues and Organ Systems</w:t>
            </w:r>
          </w:p>
        </w:tc>
        <w:tc>
          <w:tcPr>
            <w:tcW w:w="1134" w:type="dxa"/>
            <w:gridSpan w:val="2"/>
          </w:tcPr>
          <w:p w14:paraId="185A6A4E"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5FACF971"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9EA4C5B"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9</w:t>
            </w:r>
          </w:p>
        </w:tc>
        <w:tc>
          <w:tcPr>
            <w:tcW w:w="1285" w:type="dxa"/>
          </w:tcPr>
          <w:p w14:paraId="7C7FEC89" w14:textId="28018237" w:rsidR="009825E4" w:rsidRPr="00000D60" w:rsidRDefault="009825E4" w:rsidP="00000D60">
            <w:pPr>
              <w:jc w:val="center"/>
              <w:rPr>
                <w:rFonts w:asciiTheme="minorHAnsi" w:hAnsiTheme="minorHAnsi" w:cstheme="minorHAnsi"/>
                <w:sz w:val="18"/>
                <w:szCs w:val="18"/>
              </w:rPr>
            </w:pPr>
            <w:r w:rsidRPr="00D64D94">
              <w:rPr>
                <w:rFonts w:asciiTheme="minorHAnsi" w:hAnsiTheme="minorHAnsi" w:cstheme="minorHAnsi"/>
                <w:b/>
                <w:bCs/>
                <w:sz w:val="18"/>
                <w:szCs w:val="18"/>
              </w:rPr>
              <w:t>College</w:t>
            </w:r>
          </w:p>
        </w:tc>
      </w:tr>
      <w:tr w:rsidR="009825E4" w:rsidRPr="00455A0D" w14:paraId="336FDE3A" w14:textId="77777777" w:rsidTr="00094A23">
        <w:tc>
          <w:tcPr>
            <w:tcW w:w="828" w:type="dxa"/>
            <w:vMerge/>
            <w:shd w:val="clear" w:color="auto" w:fill="DBE5F1" w:themeFill="accent1" w:themeFillTint="33"/>
          </w:tcPr>
          <w:p w14:paraId="0F96C906" w14:textId="77777777" w:rsidR="009825E4" w:rsidRPr="00000D60" w:rsidRDefault="009825E4" w:rsidP="00720758">
            <w:pPr>
              <w:ind w:right="43"/>
              <w:rPr>
                <w:rFonts w:asciiTheme="minorHAnsi" w:hAnsiTheme="minorHAnsi" w:cstheme="minorHAnsi"/>
                <w:sz w:val="14"/>
                <w:szCs w:val="14"/>
              </w:rPr>
            </w:pPr>
          </w:p>
        </w:tc>
        <w:tc>
          <w:tcPr>
            <w:tcW w:w="850" w:type="dxa"/>
            <w:vAlign w:val="center"/>
          </w:tcPr>
          <w:p w14:paraId="26AAA507"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ARAB 103</w:t>
            </w:r>
          </w:p>
        </w:tc>
        <w:tc>
          <w:tcPr>
            <w:tcW w:w="2694" w:type="dxa"/>
            <w:vAlign w:val="center"/>
          </w:tcPr>
          <w:p w14:paraId="7B89B9B5"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Arabic Expository Writing</w:t>
            </w:r>
          </w:p>
        </w:tc>
        <w:tc>
          <w:tcPr>
            <w:tcW w:w="1134" w:type="dxa"/>
            <w:gridSpan w:val="2"/>
          </w:tcPr>
          <w:p w14:paraId="6DA64F7C"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0443645"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73E2B008" w14:textId="77777777" w:rsidR="009825E4" w:rsidRPr="00000D60" w:rsidRDefault="009825E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5A88213C" w14:textId="0959BEFC"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9825E4" w:rsidRPr="00455A0D" w14:paraId="52163CFC" w14:textId="77777777" w:rsidTr="00094A23">
        <w:tc>
          <w:tcPr>
            <w:tcW w:w="828" w:type="dxa"/>
            <w:vMerge w:val="restart"/>
            <w:shd w:val="clear" w:color="auto" w:fill="DBE5F1" w:themeFill="accent1" w:themeFillTint="33"/>
            <w:vAlign w:val="center"/>
          </w:tcPr>
          <w:p w14:paraId="65AD3255" w14:textId="77777777" w:rsidR="009825E4" w:rsidRPr="00000D60" w:rsidRDefault="009825E4" w:rsidP="00000D60">
            <w:pPr>
              <w:ind w:right="43"/>
              <w:jc w:val="center"/>
              <w:rPr>
                <w:rFonts w:asciiTheme="minorHAnsi" w:hAnsiTheme="minorHAnsi" w:cstheme="minorHAnsi"/>
                <w:b/>
                <w:bCs/>
                <w:sz w:val="14"/>
                <w:szCs w:val="14"/>
              </w:rPr>
            </w:pPr>
          </w:p>
          <w:p w14:paraId="4070C9DC" w14:textId="77777777" w:rsidR="009825E4" w:rsidRPr="00000D60" w:rsidRDefault="009825E4" w:rsidP="00000D60">
            <w:pPr>
              <w:ind w:right="43"/>
              <w:jc w:val="center"/>
              <w:rPr>
                <w:rFonts w:asciiTheme="minorHAnsi" w:hAnsiTheme="minorHAnsi" w:cstheme="minorHAnsi"/>
                <w:b/>
                <w:bCs/>
                <w:sz w:val="14"/>
                <w:szCs w:val="14"/>
              </w:rPr>
            </w:pPr>
          </w:p>
          <w:p w14:paraId="41FCD4BD" w14:textId="77777777" w:rsidR="009825E4" w:rsidRPr="00000D60" w:rsidRDefault="009825E4" w:rsidP="00000D60">
            <w:pPr>
              <w:ind w:right="43"/>
              <w:jc w:val="center"/>
              <w:rPr>
                <w:rFonts w:asciiTheme="minorHAnsi" w:hAnsiTheme="minorHAnsi" w:cstheme="minorHAnsi"/>
                <w:b/>
                <w:bCs/>
                <w:sz w:val="14"/>
                <w:szCs w:val="14"/>
              </w:rPr>
            </w:pPr>
            <w:r w:rsidRPr="00000D60">
              <w:rPr>
                <w:rFonts w:asciiTheme="minorHAnsi" w:hAnsiTheme="minorHAnsi" w:cstheme="minorHAnsi"/>
                <w:b/>
                <w:bCs/>
                <w:sz w:val="14"/>
                <w:szCs w:val="14"/>
              </w:rPr>
              <w:t>MD2</w:t>
            </w:r>
          </w:p>
          <w:p w14:paraId="1B7A2C02" w14:textId="48F033E8" w:rsidR="009825E4" w:rsidRPr="00000D60" w:rsidRDefault="009825E4" w:rsidP="009825E4">
            <w:pPr>
              <w:ind w:right="43"/>
              <w:jc w:val="center"/>
              <w:rPr>
                <w:rFonts w:asciiTheme="minorHAnsi" w:hAnsiTheme="minorHAnsi" w:cstheme="minorHAnsi"/>
                <w:sz w:val="14"/>
                <w:szCs w:val="14"/>
              </w:rPr>
            </w:pPr>
          </w:p>
        </w:tc>
        <w:tc>
          <w:tcPr>
            <w:tcW w:w="850" w:type="dxa"/>
            <w:vAlign w:val="center"/>
          </w:tcPr>
          <w:p w14:paraId="38F6F7EF"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w:t>
            </w:r>
          </w:p>
          <w:p w14:paraId="75924FE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412</w:t>
            </w:r>
          </w:p>
        </w:tc>
        <w:tc>
          <w:tcPr>
            <w:tcW w:w="2694" w:type="dxa"/>
            <w:vAlign w:val="center"/>
          </w:tcPr>
          <w:p w14:paraId="091161F0"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Clinical Decision Making</w:t>
            </w:r>
          </w:p>
        </w:tc>
        <w:tc>
          <w:tcPr>
            <w:tcW w:w="1134" w:type="dxa"/>
            <w:gridSpan w:val="2"/>
          </w:tcPr>
          <w:p w14:paraId="7AE6ED0E"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08212D1F"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7BCCBBA0"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7846E042" w14:textId="7FD175A6"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6FE6072A" w14:textId="77777777" w:rsidTr="00094A23">
        <w:tc>
          <w:tcPr>
            <w:tcW w:w="828" w:type="dxa"/>
            <w:vMerge/>
            <w:shd w:val="clear" w:color="auto" w:fill="DBE5F1" w:themeFill="accent1" w:themeFillTint="33"/>
          </w:tcPr>
          <w:p w14:paraId="3A2E76E0"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2393355C"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w:t>
            </w:r>
          </w:p>
          <w:p w14:paraId="6172D6EC"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413</w:t>
            </w:r>
          </w:p>
        </w:tc>
        <w:tc>
          <w:tcPr>
            <w:tcW w:w="2694" w:type="dxa"/>
            <w:vAlign w:val="center"/>
          </w:tcPr>
          <w:p w14:paraId="0DAC070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Introduction to Clinical Medicine II</w:t>
            </w:r>
          </w:p>
        </w:tc>
        <w:tc>
          <w:tcPr>
            <w:tcW w:w="1134" w:type="dxa"/>
            <w:gridSpan w:val="2"/>
          </w:tcPr>
          <w:p w14:paraId="1B969BF2"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BE944D0"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F01DEB7"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8</w:t>
            </w:r>
          </w:p>
        </w:tc>
        <w:tc>
          <w:tcPr>
            <w:tcW w:w="1285" w:type="dxa"/>
          </w:tcPr>
          <w:p w14:paraId="45C9F5C3" w14:textId="620F5D5A"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47E929CC" w14:textId="77777777" w:rsidTr="00094A23">
        <w:tc>
          <w:tcPr>
            <w:tcW w:w="828" w:type="dxa"/>
            <w:vMerge/>
            <w:shd w:val="clear" w:color="auto" w:fill="DBE5F1" w:themeFill="accent1" w:themeFillTint="33"/>
          </w:tcPr>
          <w:p w14:paraId="66ADC17A"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32E462D4"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7EB01C01"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433</w:t>
            </w:r>
          </w:p>
        </w:tc>
        <w:tc>
          <w:tcPr>
            <w:tcW w:w="2694" w:type="dxa"/>
            <w:vAlign w:val="center"/>
          </w:tcPr>
          <w:p w14:paraId="452F4D05"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Pathobiology</w:t>
            </w:r>
          </w:p>
          <w:p w14:paraId="42AA9FF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&amp;</w:t>
            </w:r>
          </w:p>
          <w:p w14:paraId="26C8B1AF"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Therapeutics</w:t>
            </w:r>
          </w:p>
        </w:tc>
        <w:tc>
          <w:tcPr>
            <w:tcW w:w="1134" w:type="dxa"/>
            <w:gridSpan w:val="2"/>
          </w:tcPr>
          <w:p w14:paraId="7C555B51"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19D1CF9"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36D61B0"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3</w:t>
            </w:r>
          </w:p>
        </w:tc>
        <w:tc>
          <w:tcPr>
            <w:tcW w:w="1285" w:type="dxa"/>
          </w:tcPr>
          <w:p w14:paraId="06495FB4" w14:textId="187416CF"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5891C727" w14:textId="77777777" w:rsidTr="00094A23">
        <w:tc>
          <w:tcPr>
            <w:tcW w:w="828" w:type="dxa"/>
            <w:vMerge/>
            <w:shd w:val="clear" w:color="auto" w:fill="DBE5F1" w:themeFill="accent1" w:themeFillTint="33"/>
          </w:tcPr>
          <w:p w14:paraId="56F553CB"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1C9C870A"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3BF53A83"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421</w:t>
            </w:r>
          </w:p>
        </w:tc>
        <w:tc>
          <w:tcPr>
            <w:tcW w:w="2694" w:type="dxa"/>
            <w:vAlign w:val="center"/>
          </w:tcPr>
          <w:p w14:paraId="49D2900D"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Medical</w:t>
            </w:r>
          </w:p>
          <w:p w14:paraId="2DED221C"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Neuroscience</w:t>
            </w:r>
          </w:p>
        </w:tc>
        <w:tc>
          <w:tcPr>
            <w:tcW w:w="1134" w:type="dxa"/>
            <w:gridSpan w:val="2"/>
          </w:tcPr>
          <w:p w14:paraId="7D424869"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2E0E5D8"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8DE797E"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5</w:t>
            </w:r>
          </w:p>
        </w:tc>
        <w:tc>
          <w:tcPr>
            <w:tcW w:w="1285" w:type="dxa"/>
          </w:tcPr>
          <w:p w14:paraId="49E7B183" w14:textId="4CEC2349"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07EFEE75" w14:textId="77777777" w:rsidTr="00094A23">
        <w:tc>
          <w:tcPr>
            <w:tcW w:w="828" w:type="dxa"/>
            <w:vMerge/>
            <w:shd w:val="clear" w:color="auto" w:fill="DBE5F1" w:themeFill="accent1" w:themeFillTint="33"/>
          </w:tcPr>
          <w:p w14:paraId="6B9217D4"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5EA9191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1834C24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422</w:t>
            </w:r>
          </w:p>
        </w:tc>
        <w:tc>
          <w:tcPr>
            <w:tcW w:w="2694" w:type="dxa"/>
            <w:vAlign w:val="center"/>
          </w:tcPr>
          <w:p w14:paraId="3B0EE53B"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The Mind</w:t>
            </w:r>
          </w:p>
        </w:tc>
        <w:tc>
          <w:tcPr>
            <w:tcW w:w="1134" w:type="dxa"/>
            <w:gridSpan w:val="2"/>
          </w:tcPr>
          <w:p w14:paraId="457CD96E"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1AE385C"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73B514BC"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3</w:t>
            </w:r>
          </w:p>
        </w:tc>
        <w:tc>
          <w:tcPr>
            <w:tcW w:w="1285" w:type="dxa"/>
          </w:tcPr>
          <w:p w14:paraId="04E95F0B" w14:textId="5127CD0B"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62C02643" w14:textId="77777777" w:rsidTr="00094A23">
        <w:tc>
          <w:tcPr>
            <w:tcW w:w="828" w:type="dxa"/>
            <w:vMerge/>
            <w:shd w:val="clear" w:color="auto" w:fill="DBE5F1" w:themeFill="accent1" w:themeFillTint="33"/>
          </w:tcPr>
          <w:p w14:paraId="1A9BC098"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643842A3"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5D6142A0"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434</w:t>
            </w:r>
          </w:p>
        </w:tc>
        <w:tc>
          <w:tcPr>
            <w:tcW w:w="2694" w:type="dxa"/>
            <w:vAlign w:val="center"/>
          </w:tcPr>
          <w:p w14:paraId="7745E50A"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Hematology</w:t>
            </w:r>
          </w:p>
        </w:tc>
        <w:tc>
          <w:tcPr>
            <w:tcW w:w="1134" w:type="dxa"/>
            <w:gridSpan w:val="2"/>
          </w:tcPr>
          <w:p w14:paraId="4F70A692"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FB30548"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1DE779F"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4E9FC7C8" w14:textId="2622E18D"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62092DC2" w14:textId="77777777" w:rsidTr="00094A23">
        <w:tc>
          <w:tcPr>
            <w:tcW w:w="828" w:type="dxa"/>
            <w:vMerge/>
            <w:shd w:val="clear" w:color="auto" w:fill="DBE5F1" w:themeFill="accent1" w:themeFillTint="33"/>
          </w:tcPr>
          <w:p w14:paraId="0088CAAF"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1AD4561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5EF7AB3D"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415</w:t>
            </w:r>
          </w:p>
        </w:tc>
        <w:tc>
          <w:tcPr>
            <w:tcW w:w="2694" w:type="dxa"/>
            <w:vAlign w:val="center"/>
          </w:tcPr>
          <w:p w14:paraId="5E71244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Musculoskeletal</w:t>
            </w:r>
          </w:p>
          <w:p w14:paraId="358A9E1A"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&amp; Integumentary systems</w:t>
            </w:r>
          </w:p>
        </w:tc>
        <w:tc>
          <w:tcPr>
            <w:tcW w:w="1134" w:type="dxa"/>
            <w:gridSpan w:val="2"/>
          </w:tcPr>
          <w:p w14:paraId="21E01627"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CBE8D51"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25402A47"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29A2B512" w14:textId="0F54B014" w:rsidR="009825E4" w:rsidRPr="00000D60" w:rsidRDefault="009825E4" w:rsidP="00000D60">
            <w:pPr>
              <w:jc w:val="center"/>
              <w:rPr>
                <w:rFonts w:asciiTheme="minorHAnsi" w:hAnsiTheme="minorHAnsi" w:cstheme="minorHAnsi"/>
                <w:sz w:val="18"/>
                <w:szCs w:val="18"/>
              </w:rPr>
            </w:pPr>
            <w:r w:rsidRPr="007F7889">
              <w:rPr>
                <w:rFonts w:asciiTheme="minorHAnsi" w:hAnsiTheme="minorHAnsi" w:cstheme="minorHAnsi"/>
                <w:b/>
                <w:bCs/>
                <w:sz w:val="18"/>
                <w:szCs w:val="18"/>
              </w:rPr>
              <w:t>College</w:t>
            </w:r>
          </w:p>
        </w:tc>
      </w:tr>
      <w:tr w:rsidR="009825E4" w:rsidRPr="00455A0D" w14:paraId="6B32A46A" w14:textId="77777777" w:rsidTr="00094A23">
        <w:tc>
          <w:tcPr>
            <w:tcW w:w="828" w:type="dxa"/>
            <w:vMerge/>
            <w:shd w:val="clear" w:color="auto" w:fill="DBE5F1" w:themeFill="accent1" w:themeFillTint="33"/>
          </w:tcPr>
          <w:p w14:paraId="152D4A7D" w14:textId="77777777" w:rsidR="009825E4" w:rsidRPr="00000D60" w:rsidRDefault="009825E4" w:rsidP="00720758">
            <w:pPr>
              <w:ind w:right="43"/>
              <w:rPr>
                <w:rFonts w:asciiTheme="minorHAnsi" w:hAnsiTheme="minorHAnsi" w:cstheme="minorHAnsi"/>
                <w:sz w:val="14"/>
                <w:szCs w:val="14"/>
              </w:rPr>
            </w:pPr>
          </w:p>
        </w:tc>
        <w:tc>
          <w:tcPr>
            <w:tcW w:w="850" w:type="dxa"/>
            <w:vAlign w:val="center"/>
          </w:tcPr>
          <w:p w14:paraId="058F5D2E"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IC</w:t>
            </w:r>
          </w:p>
          <w:p w14:paraId="67F650ED"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104</w:t>
            </w:r>
          </w:p>
        </w:tc>
        <w:tc>
          <w:tcPr>
            <w:tcW w:w="2694" w:type="dxa"/>
            <w:vAlign w:val="center"/>
          </w:tcPr>
          <w:p w14:paraId="6F8B7C2C"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Principles of Political System in Islam</w:t>
            </w:r>
          </w:p>
        </w:tc>
        <w:tc>
          <w:tcPr>
            <w:tcW w:w="1134" w:type="dxa"/>
            <w:gridSpan w:val="2"/>
          </w:tcPr>
          <w:p w14:paraId="55278949"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8CAA589" w14:textId="77777777" w:rsidR="009825E4" w:rsidRPr="00000D60" w:rsidRDefault="009825E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IC 101</w:t>
            </w:r>
          </w:p>
        </w:tc>
        <w:tc>
          <w:tcPr>
            <w:tcW w:w="993" w:type="dxa"/>
          </w:tcPr>
          <w:p w14:paraId="413D67D0" w14:textId="77777777" w:rsidR="009825E4" w:rsidRPr="00000D60" w:rsidRDefault="009825E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6BC477BE" w14:textId="127B4A9E" w:rsidR="009825E4" w:rsidRPr="00000D60" w:rsidRDefault="009825E4" w:rsidP="007E6F7C">
            <w:pPr>
              <w:ind w:right="43"/>
              <w:jc w:val="center"/>
              <w:rPr>
                <w:rFonts w:asciiTheme="minorHAnsi" w:hAnsiTheme="minorHAnsi" w:cstheme="minorHAnsi"/>
                <w:sz w:val="18"/>
                <w:szCs w:val="18"/>
              </w:rPr>
            </w:pPr>
            <w:r>
              <w:rPr>
                <w:rFonts w:asciiTheme="minorHAnsi" w:hAnsiTheme="minorHAnsi" w:cstheme="minorHAnsi"/>
                <w:b/>
                <w:bCs/>
                <w:sz w:val="18"/>
                <w:szCs w:val="18"/>
              </w:rPr>
              <w:t>Institution</w:t>
            </w:r>
          </w:p>
        </w:tc>
      </w:tr>
      <w:tr w:rsidR="009825E4" w:rsidRPr="00455A0D" w14:paraId="36FCCE21" w14:textId="77777777" w:rsidTr="00094A23">
        <w:tc>
          <w:tcPr>
            <w:tcW w:w="828" w:type="dxa"/>
            <w:vMerge/>
            <w:shd w:val="clear" w:color="auto" w:fill="DBE5F1" w:themeFill="accent1" w:themeFillTint="33"/>
            <w:vAlign w:val="center"/>
          </w:tcPr>
          <w:p w14:paraId="24EF998F" w14:textId="420431C9" w:rsidR="009825E4" w:rsidRPr="00000D60" w:rsidRDefault="009825E4" w:rsidP="00000D60">
            <w:pPr>
              <w:ind w:right="43"/>
              <w:jc w:val="center"/>
              <w:rPr>
                <w:rFonts w:asciiTheme="minorHAnsi" w:hAnsiTheme="minorHAnsi" w:cstheme="minorHAnsi"/>
                <w:sz w:val="14"/>
                <w:szCs w:val="14"/>
              </w:rPr>
            </w:pPr>
          </w:p>
        </w:tc>
        <w:tc>
          <w:tcPr>
            <w:tcW w:w="850" w:type="dxa"/>
            <w:vAlign w:val="center"/>
          </w:tcPr>
          <w:p w14:paraId="16E2D5D3"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1731AF16"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423</w:t>
            </w:r>
          </w:p>
        </w:tc>
        <w:tc>
          <w:tcPr>
            <w:tcW w:w="2694" w:type="dxa"/>
            <w:vAlign w:val="center"/>
          </w:tcPr>
          <w:p w14:paraId="681691A4"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Cardiovascular</w:t>
            </w:r>
          </w:p>
        </w:tc>
        <w:tc>
          <w:tcPr>
            <w:tcW w:w="1134" w:type="dxa"/>
            <w:gridSpan w:val="2"/>
          </w:tcPr>
          <w:p w14:paraId="44DE38B0"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C31984C"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5AC65B7"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4</w:t>
            </w:r>
          </w:p>
        </w:tc>
        <w:tc>
          <w:tcPr>
            <w:tcW w:w="1285" w:type="dxa"/>
          </w:tcPr>
          <w:p w14:paraId="31C6E99C" w14:textId="52293C61" w:rsidR="009825E4" w:rsidRPr="00000D60" w:rsidRDefault="009825E4" w:rsidP="00000D60">
            <w:pPr>
              <w:jc w:val="center"/>
              <w:rPr>
                <w:rFonts w:asciiTheme="minorHAnsi" w:hAnsiTheme="minorHAnsi" w:cstheme="minorHAnsi"/>
                <w:sz w:val="18"/>
                <w:szCs w:val="18"/>
              </w:rPr>
            </w:pPr>
            <w:r w:rsidRPr="004F678C">
              <w:rPr>
                <w:rFonts w:asciiTheme="minorHAnsi" w:hAnsiTheme="minorHAnsi" w:cstheme="minorHAnsi"/>
                <w:b/>
                <w:bCs/>
                <w:sz w:val="18"/>
                <w:szCs w:val="18"/>
              </w:rPr>
              <w:t>College</w:t>
            </w:r>
          </w:p>
        </w:tc>
      </w:tr>
      <w:tr w:rsidR="009825E4" w:rsidRPr="00455A0D" w14:paraId="14FCF159" w14:textId="77777777" w:rsidTr="00094A23">
        <w:tc>
          <w:tcPr>
            <w:tcW w:w="828" w:type="dxa"/>
            <w:vMerge/>
            <w:shd w:val="clear" w:color="auto" w:fill="DBE5F1" w:themeFill="accent1" w:themeFillTint="33"/>
          </w:tcPr>
          <w:p w14:paraId="1B7C9445"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1550CB1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578C421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424</w:t>
            </w:r>
          </w:p>
        </w:tc>
        <w:tc>
          <w:tcPr>
            <w:tcW w:w="2694" w:type="dxa"/>
            <w:vAlign w:val="center"/>
          </w:tcPr>
          <w:p w14:paraId="3AD1500A"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Respiratory</w:t>
            </w:r>
          </w:p>
        </w:tc>
        <w:tc>
          <w:tcPr>
            <w:tcW w:w="1134" w:type="dxa"/>
            <w:gridSpan w:val="2"/>
          </w:tcPr>
          <w:p w14:paraId="0AF872FE"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8602834"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BF339FF"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3</w:t>
            </w:r>
          </w:p>
        </w:tc>
        <w:tc>
          <w:tcPr>
            <w:tcW w:w="1285" w:type="dxa"/>
          </w:tcPr>
          <w:p w14:paraId="5D049CB7" w14:textId="3F7D201D" w:rsidR="009825E4" w:rsidRPr="00000D60" w:rsidRDefault="009825E4" w:rsidP="00000D60">
            <w:pPr>
              <w:jc w:val="center"/>
              <w:rPr>
                <w:rFonts w:asciiTheme="minorHAnsi" w:hAnsiTheme="minorHAnsi" w:cstheme="minorHAnsi"/>
                <w:sz w:val="18"/>
                <w:szCs w:val="18"/>
              </w:rPr>
            </w:pPr>
            <w:r w:rsidRPr="004F678C">
              <w:rPr>
                <w:rFonts w:asciiTheme="minorHAnsi" w:hAnsiTheme="minorHAnsi" w:cstheme="minorHAnsi"/>
                <w:b/>
                <w:bCs/>
                <w:sz w:val="18"/>
                <w:szCs w:val="18"/>
              </w:rPr>
              <w:t>College</w:t>
            </w:r>
          </w:p>
        </w:tc>
      </w:tr>
      <w:tr w:rsidR="009825E4" w:rsidRPr="00455A0D" w14:paraId="345DF489" w14:textId="77777777" w:rsidTr="00094A23">
        <w:tc>
          <w:tcPr>
            <w:tcW w:w="828" w:type="dxa"/>
            <w:vMerge/>
            <w:shd w:val="clear" w:color="auto" w:fill="DBE5F1" w:themeFill="accent1" w:themeFillTint="33"/>
          </w:tcPr>
          <w:p w14:paraId="46C3A724"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5AEFF8AD"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4323F491"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425</w:t>
            </w:r>
          </w:p>
        </w:tc>
        <w:tc>
          <w:tcPr>
            <w:tcW w:w="2694" w:type="dxa"/>
            <w:vAlign w:val="center"/>
          </w:tcPr>
          <w:p w14:paraId="556A31D8"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Renal</w:t>
            </w:r>
          </w:p>
        </w:tc>
        <w:tc>
          <w:tcPr>
            <w:tcW w:w="1134" w:type="dxa"/>
            <w:gridSpan w:val="2"/>
          </w:tcPr>
          <w:p w14:paraId="66071D22"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39F5903F"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CAB9422"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3</w:t>
            </w:r>
          </w:p>
        </w:tc>
        <w:tc>
          <w:tcPr>
            <w:tcW w:w="1285" w:type="dxa"/>
          </w:tcPr>
          <w:p w14:paraId="7D5EAE9F" w14:textId="18FA8F29" w:rsidR="009825E4" w:rsidRPr="00000D60" w:rsidRDefault="009825E4" w:rsidP="00000D60">
            <w:pPr>
              <w:jc w:val="center"/>
              <w:rPr>
                <w:rFonts w:asciiTheme="minorHAnsi" w:hAnsiTheme="minorHAnsi" w:cstheme="minorHAnsi"/>
                <w:sz w:val="18"/>
                <w:szCs w:val="18"/>
              </w:rPr>
            </w:pPr>
            <w:r w:rsidRPr="004F678C">
              <w:rPr>
                <w:rFonts w:asciiTheme="minorHAnsi" w:hAnsiTheme="minorHAnsi" w:cstheme="minorHAnsi"/>
                <w:b/>
                <w:bCs/>
                <w:sz w:val="18"/>
                <w:szCs w:val="18"/>
              </w:rPr>
              <w:t>College</w:t>
            </w:r>
          </w:p>
        </w:tc>
      </w:tr>
      <w:tr w:rsidR="009825E4" w:rsidRPr="00455A0D" w14:paraId="4D059305" w14:textId="77777777" w:rsidTr="00094A23">
        <w:tc>
          <w:tcPr>
            <w:tcW w:w="828" w:type="dxa"/>
            <w:vMerge/>
            <w:shd w:val="clear" w:color="auto" w:fill="DBE5F1" w:themeFill="accent1" w:themeFillTint="33"/>
          </w:tcPr>
          <w:p w14:paraId="137AFF78"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70A74DF2"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5D663553"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442</w:t>
            </w:r>
          </w:p>
        </w:tc>
        <w:tc>
          <w:tcPr>
            <w:tcW w:w="2694" w:type="dxa"/>
            <w:vAlign w:val="center"/>
          </w:tcPr>
          <w:p w14:paraId="3518871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Endocrine</w:t>
            </w:r>
          </w:p>
        </w:tc>
        <w:tc>
          <w:tcPr>
            <w:tcW w:w="1134" w:type="dxa"/>
            <w:gridSpan w:val="2"/>
          </w:tcPr>
          <w:p w14:paraId="09038AAD"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7EBB1FD"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58181804"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2F5E3AE1" w14:textId="077E9F9C" w:rsidR="009825E4" w:rsidRPr="00000D60" w:rsidRDefault="009825E4" w:rsidP="00000D60">
            <w:pPr>
              <w:jc w:val="center"/>
              <w:rPr>
                <w:rFonts w:asciiTheme="minorHAnsi" w:hAnsiTheme="minorHAnsi" w:cstheme="minorHAnsi"/>
                <w:sz w:val="18"/>
                <w:szCs w:val="18"/>
              </w:rPr>
            </w:pPr>
            <w:r w:rsidRPr="004F678C">
              <w:rPr>
                <w:rFonts w:asciiTheme="minorHAnsi" w:hAnsiTheme="minorHAnsi" w:cstheme="minorHAnsi"/>
                <w:b/>
                <w:bCs/>
                <w:sz w:val="18"/>
                <w:szCs w:val="18"/>
              </w:rPr>
              <w:t>College</w:t>
            </w:r>
          </w:p>
        </w:tc>
      </w:tr>
      <w:tr w:rsidR="009825E4" w:rsidRPr="00455A0D" w14:paraId="589E6EBF" w14:textId="77777777" w:rsidTr="00094A23">
        <w:tc>
          <w:tcPr>
            <w:tcW w:w="828" w:type="dxa"/>
            <w:vMerge/>
            <w:shd w:val="clear" w:color="auto" w:fill="DBE5F1" w:themeFill="accent1" w:themeFillTint="33"/>
          </w:tcPr>
          <w:p w14:paraId="69E5F304"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35A8D63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292FD0AE"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426</w:t>
            </w:r>
          </w:p>
        </w:tc>
        <w:tc>
          <w:tcPr>
            <w:tcW w:w="2694" w:type="dxa"/>
            <w:vAlign w:val="center"/>
          </w:tcPr>
          <w:p w14:paraId="2A6579FB"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Reproductive</w:t>
            </w:r>
          </w:p>
        </w:tc>
        <w:tc>
          <w:tcPr>
            <w:tcW w:w="1134" w:type="dxa"/>
            <w:gridSpan w:val="2"/>
          </w:tcPr>
          <w:p w14:paraId="120552B3"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1425F90"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A58FC8B"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62DD2341" w14:textId="4F4751BF" w:rsidR="009825E4" w:rsidRPr="00000D60" w:rsidRDefault="009825E4" w:rsidP="00000D60">
            <w:pPr>
              <w:jc w:val="center"/>
              <w:rPr>
                <w:rFonts w:asciiTheme="minorHAnsi" w:hAnsiTheme="minorHAnsi" w:cstheme="minorHAnsi"/>
                <w:sz w:val="18"/>
                <w:szCs w:val="18"/>
              </w:rPr>
            </w:pPr>
            <w:r w:rsidRPr="004F678C">
              <w:rPr>
                <w:rFonts w:asciiTheme="minorHAnsi" w:hAnsiTheme="minorHAnsi" w:cstheme="minorHAnsi"/>
                <w:b/>
                <w:bCs/>
                <w:sz w:val="18"/>
                <w:szCs w:val="18"/>
              </w:rPr>
              <w:t>College</w:t>
            </w:r>
          </w:p>
        </w:tc>
      </w:tr>
      <w:tr w:rsidR="009825E4" w:rsidRPr="00455A0D" w14:paraId="5B08C438" w14:textId="77777777" w:rsidTr="00094A23">
        <w:tc>
          <w:tcPr>
            <w:tcW w:w="828" w:type="dxa"/>
            <w:vMerge/>
            <w:shd w:val="clear" w:color="auto" w:fill="DBE5F1" w:themeFill="accent1" w:themeFillTint="33"/>
          </w:tcPr>
          <w:p w14:paraId="510B7213"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3F2410D4"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BMS</w:t>
            </w:r>
          </w:p>
          <w:p w14:paraId="65A66B42"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427</w:t>
            </w:r>
          </w:p>
        </w:tc>
        <w:tc>
          <w:tcPr>
            <w:tcW w:w="2694" w:type="dxa"/>
            <w:vAlign w:val="center"/>
          </w:tcPr>
          <w:p w14:paraId="3C6D9F70"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Digestive</w:t>
            </w:r>
          </w:p>
        </w:tc>
        <w:tc>
          <w:tcPr>
            <w:tcW w:w="1134" w:type="dxa"/>
            <w:gridSpan w:val="2"/>
          </w:tcPr>
          <w:p w14:paraId="548A6B12"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5D3A7425"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26868AC8"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1286DE3F" w14:textId="75DF7121" w:rsidR="009825E4" w:rsidRPr="00000D60" w:rsidRDefault="009825E4" w:rsidP="00000D60">
            <w:pPr>
              <w:jc w:val="center"/>
              <w:rPr>
                <w:rFonts w:asciiTheme="minorHAnsi" w:hAnsiTheme="minorHAnsi" w:cstheme="minorHAnsi"/>
                <w:sz w:val="18"/>
                <w:szCs w:val="18"/>
              </w:rPr>
            </w:pPr>
            <w:r w:rsidRPr="004F678C">
              <w:rPr>
                <w:rFonts w:asciiTheme="minorHAnsi" w:hAnsiTheme="minorHAnsi" w:cstheme="minorHAnsi"/>
                <w:b/>
                <w:bCs/>
                <w:sz w:val="18"/>
                <w:szCs w:val="18"/>
              </w:rPr>
              <w:t>College</w:t>
            </w:r>
          </w:p>
        </w:tc>
      </w:tr>
      <w:tr w:rsidR="009825E4" w:rsidRPr="00455A0D" w14:paraId="5C5A0A2D" w14:textId="77777777" w:rsidTr="00094A23">
        <w:tc>
          <w:tcPr>
            <w:tcW w:w="828" w:type="dxa"/>
            <w:vMerge/>
            <w:shd w:val="clear" w:color="auto" w:fill="DBE5F1" w:themeFill="accent1" w:themeFillTint="33"/>
          </w:tcPr>
          <w:p w14:paraId="5698A5ED" w14:textId="77777777" w:rsidR="009825E4" w:rsidRPr="00000D60" w:rsidRDefault="009825E4" w:rsidP="00000D60">
            <w:pPr>
              <w:ind w:right="43"/>
              <w:rPr>
                <w:rFonts w:asciiTheme="minorHAnsi" w:hAnsiTheme="minorHAnsi" w:cstheme="minorHAnsi"/>
                <w:sz w:val="14"/>
                <w:szCs w:val="14"/>
              </w:rPr>
            </w:pPr>
          </w:p>
        </w:tc>
        <w:tc>
          <w:tcPr>
            <w:tcW w:w="850" w:type="dxa"/>
          </w:tcPr>
          <w:p w14:paraId="39224D24" w14:textId="354B4E54" w:rsidR="009825E4" w:rsidRPr="00BD2B62"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CFM 322</w:t>
            </w:r>
          </w:p>
        </w:tc>
        <w:tc>
          <w:tcPr>
            <w:tcW w:w="2694" w:type="dxa"/>
          </w:tcPr>
          <w:p w14:paraId="73F621F6" w14:textId="2508B4D3" w:rsidR="009825E4" w:rsidRPr="00BD2B62"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Family Physician in the Community Setting</w:t>
            </w:r>
          </w:p>
        </w:tc>
        <w:tc>
          <w:tcPr>
            <w:tcW w:w="1134" w:type="dxa"/>
            <w:gridSpan w:val="2"/>
          </w:tcPr>
          <w:p w14:paraId="4481C9EF" w14:textId="2B35E4F2" w:rsidR="009825E4" w:rsidRPr="00000D60" w:rsidRDefault="009825E4" w:rsidP="00000D60">
            <w:pPr>
              <w:jc w:val="center"/>
              <w:rPr>
                <w:rFonts w:asciiTheme="minorHAnsi" w:hAnsiTheme="minorHAnsi" w:cstheme="minorHAnsi"/>
                <w:b/>
                <w:bCs/>
                <w:sz w:val="18"/>
                <w:szCs w:val="18"/>
              </w:rPr>
            </w:pPr>
            <w:r w:rsidRPr="003E4221">
              <w:rPr>
                <w:rFonts w:asciiTheme="minorHAnsi" w:hAnsiTheme="minorHAnsi" w:cstheme="minorHAnsi"/>
                <w:b/>
                <w:bCs/>
                <w:color w:val="FF0000"/>
                <w:sz w:val="18"/>
                <w:szCs w:val="18"/>
              </w:rPr>
              <w:t>Elective</w:t>
            </w:r>
          </w:p>
        </w:tc>
        <w:tc>
          <w:tcPr>
            <w:tcW w:w="1265" w:type="dxa"/>
          </w:tcPr>
          <w:p w14:paraId="422CC17F" w14:textId="13BD86CC"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4A07FFA6" w14:textId="68E8ED24"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sz w:val="18"/>
                <w:szCs w:val="18"/>
              </w:rPr>
              <w:t>1</w:t>
            </w:r>
          </w:p>
        </w:tc>
        <w:tc>
          <w:tcPr>
            <w:tcW w:w="1285" w:type="dxa"/>
          </w:tcPr>
          <w:p w14:paraId="2FE76D54" w14:textId="4ADE5E49" w:rsidR="009825E4" w:rsidRPr="004F678C" w:rsidRDefault="009825E4" w:rsidP="00000D60">
            <w:pPr>
              <w:jc w:val="center"/>
              <w:rPr>
                <w:rFonts w:asciiTheme="minorHAnsi" w:hAnsiTheme="minorHAnsi" w:cstheme="minorHAnsi"/>
                <w:b/>
                <w:bCs/>
                <w:sz w:val="18"/>
                <w:szCs w:val="18"/>
              </w:rPr>
            </w:pPr>
            <w:r>
              <w:rPr>
                <w:rFonts w:asciiTheme="minorHAnsi" w:hAnsiTheme="minorHAnsi" w:cstheme="minorHAnsi"/>
                <w:b/>
                <w:bCs/>
                <w:sz w:val="18"/>
                <w:szCs w:val="18"/>
              </w:rPr>
              <w:t>Program</w:t>
            </w:r>
          </w:p>
        </w:tc>
      </w:tr>
      <w:tr w:rsidR="009825E4" w:rsidRPr="00455A0D" w14:paraId="5E2D8393" w14:textId="77777777" w:rsidTr="009825E4">
        <w:tc>
          <w:tcPr>
            <w:tcW w:w="828" w:type="dxa"/>
            <w:vMerge w:val="restart"/>
            <w:shd w:val="clear" w:color="auto" w:fill="DBE5F1" w:themeFill="accent1" w:themeFillTint="33"/>
            <w:vAlign w:val="center"/>
          </w:tcPr>
          <w:p w14:paraId="7A5C6E0F" w14:textId="77777777" w:rsidR="009825E4" w:rsidRPr="00000D60" w:rsidRDefault="009825E4" w:rsidP="009825E4">
            <w:pPr>
              <w:ind w:right="43"/>
              <w:jc w:val="center"/>
              <w:rPr>
                <w:rFonts w:asciiTheme="minorHAnsi" w:hAnsiTheme="minorHAnsi" w:cstheme="minorHAnsi"/>
                <w:b/>
                <w:bCs/>
                <w:sz w:val="14"/>
                <w:szCs w:val="14"/>
              </w:rPr>
            </w:pPr>
          </w:p>
          <w:p w14:paraId="46F72DDC" w14:textId="77777777" w:rsidR="009825E4" w:rsidRPr="00000D60" w:rsidRDefault="009825E4" w:rsidP="009825E4">
            <w:pPr>
              <w:ind w:right="43"/>
              <w:jc w:val="center"/>
              <w:rPr>
                <w:rFonts w:asciiTheme="minorHAnsi" w:hAnsiTheme="minorHAnsi" w:cstheme="minorHAnsi"/>
                <w:b/>
                <w:bCs/>
                <w:sz w:val="14"/>
                <w:szCs w:val="14"/>
              </w:rPr>
            </w:pPr>
          </w:p>
          <w:p w14:paraId="13A726DE" w14:textId="77777777" w:rsidR="009825E4" w:rsidRPr="00000D60" w:rsidRDefault="009825E4" w:rsidP="009825E4">
            <w:pPr>
              <w:ind w:right="43"/>
              <w:jc w:val="center"/>
              <w:rPr>
                <w:rFonts w:asciiTheme="minorHAnsi" w:hAnsiTheme="minorHAnsi" w:cstheme="minorHAnsi"/>
                <w:b/>
                <w:bCs/>
                <w:sz w:val="14"/>
                <w:szCs w:val="14"/>
              </w:rPr>
            </w:pPr>
            <w:r w:rsidRPr="00000D60">
              <w:rPr>
                <w:rFonts w:asciiTheme="minorHAnsi" w:hAnsiTheme="minorHAnsi" w:cstheme="minorHAnsi"/>
                <w:b/>
                <w:bCs/>
                <w:sz w:val="14"/>
                <w:szCs w:val="14"/>
              </w:rPr>
              <w:t>MD3</w:t>
            </w:r>
          </w:p>
          <w:p w14:paraId="0E8AD33D" w14:textId="3A31B260" w:rsidR="009825E4" w:rsidRPr="00000D60" w:rsidRDefault="009825E4" w:rsidP="009825E4">
            <w:pPr>
              <w:ind w:right="43"/>
              <w:jc w:val="center"/>
              <w:rPr>
                <w:rFonts w:asciiTheme="minorHAnsi" w:hAnsiTheme="minorHAnsi" w:cstheme="minorHAnsi"/>
                <w:sz w:val="14"/>
                <w:szCs w:val="14"/>
              </w:rPr>
            </w:pPr>
          </w:p>
        </w:tc>
        <w:tc>
          <w:tcPr>
            <w:tcW w:w="850" w:type="dxa"/>
            <w:vAlign w:val="center"/>
          </w:tcPr>
          <w:p w14:paraId="7ED694A9"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SURG 511</w:t>
            </w:r>
          </w:p>
        </w:tc>
        <w:tc>
          <w:tcPr>
            <w:tcW w:w="2694" w:type="dxa"/>
            <w:vAlign w:val="center"/>
          </w:tcPr>
          <w:p w14:paraId="09121EDE"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Surgery</w:t>
            </w:r>
          </w:p>
        </w:tc>
        <w:tc>
          <w:tcPr>
            <w:tcW w:w="1134" w:type="dxa"/>
            <w:gridSpan w:val="2"/>
          </w:tcPr>
          <w:p w14:paraId="1736EDB6"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314A2866"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4FC9D43" w14:textId="77777777" w:rsidR="009825E4" w:rsidRPr="00000D60" w:rsidRDefault="009825E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16</w:t>
            </w:r>
          </w:p>
        </w:tc>
        <w:tc>
          <w:tcPr>
            <w:tcW w:w="1285" w:type="dxa"/>
          </w:tcPr>
          <w:p w14:paraId="6A29BC66" w14:textId="71F35B52" w:rsidR="009825E4" w:rsidRPr="00000D60" w:rsidRDefault="009825E4" w:rsidP="00000D60">
            <w:pPr>
              <w:jc w:val="center"/>
              <w:rPr>
                <w:rFonts w:asciiTheme="minorHAnsi" w:hAnsiTheme="minorHAnsi" w:cstheme="minorHAnsi"/>
                <w:sz w:val="18"/>
                <w:szCs w:val="18"/>
              </w:rPr>
            </w:pPr>
            <w:r>
              <w:rPr>
                <w:rFonts w:asciiTheme="minorHAnsi" w:hAnsiTheme="minorHAnsi" w:cstheme="minorHAnsi"/>
                <w:b/>
                <w:bCs/>
                <w:sz w:val="18"/>
                <w:szCs w:val="18"/>
              </w:rPr>
              <w:t>College</w:t>
            </w:r>
          </w:p>
        </w:tc>
      </w:tr>
      <w:tr w:rsidR="009825E4" w:rsidRPr="00455A0D" w14:paraId="27FB4F99" w14:textId="77777777" w:rsidTr="00D03762">
        <w:tc>
          <w:tcPr>
            <w:tcW w:w="828" w:type="dxa"/>
            <w:vMerge/>
            <w:shd w:val="clear" w:color="auto" w:fill="DBE5F1" w:themeFill="accent1" w:themeFillTint="33"/>
          </w:tcPr>
          <w:p w14:paraId="131D752C" w14:textId="77777777" w:rsidR="009825E4" w:rsidRPr="00000D60" w:rsidRDefault="009825E4" w:rsidP="00720758">
            <w:pPr>
              <w:ind w:right="43"/>
              <w:rPr>
                <w:rFonts w:asciiTheme="minorHAnsi" w:hAnsiTheme="minorHAnsi" w:cstheme="minorHAnsi"/>
                <w:sz w:val="14"/>
                <w:szCs w:val="14"/>
              </w:rPr>
            </w:pPr>
          </w:p>
        </w:tc>
        <w:tc>
          <w:tcPr>
            <w:tcW w:w="850" w:type="dxa"/>
            <w:vAlign w:val="center"/>
          </w:tcPr>
          <w:p w14:paraId="6C24D97F" w14:textId="77777777"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SURG 531</w:t>
            </w:r>
          </w:p>
        </w:tc>
        <w:tc>
          <w:tcPr>
            <w:tcW w:w="2694" w:type="dxa"/>
          </w:tcPr>
          <w:p w14:paraId="37922C80" w14:textId="0EFE9542" w:rsidR="009825E4" w:rsidRPr="00000D60" w:rsidRDefault="009825E4" w:rsidP="00720758">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Orthopedics Surgical Elective</w:t>
            </w:r>
          </w:p>
        </w:tc>
        <w:tc>
          <w:tcPr>
            <w:tcW w:w="1134" w:type="dxa"/>
            <w:gridSpan w:val="2"/>
          </w:tcPr>
          <w:p w14:paraId="7DC1ED2F" w14:textId="12063C18" w:rsidR="009825E4" w:rsidRPr="00000D60" w:rsidRDefault="009825E4" w:rsidP="00720758">
            <w:pPr>
              <w:jc w:val="center"/>
              <w:rPr>
                <w:rFonts w:asciiTheme="minorHAnsi" w:hAnsiTheme="minorHAnsi" w:cstheme="minorHAnsi"/>
                <w:sz w:val="18"/>
                <w:szCs w:val="18"/>
              </w:rPr>
            </w:pPr>
            <w:r w:rsidRPr="003E4221">
              <w:rPr>
                <w:rFonts w:asciiTheme="minorHAnsi" w:hAnsiTheme="minorHAnsi" w:cstheme="minorHAnsi"/>
                <w:b/>
                <w:bCs/>
                <w:color w:val="FF0000"/>
                <w:sz w:val="18"/>
                <w:szCs w:val="18"/>
              </w:rPr>
              <w:t>Elective</w:t>
            </w:r>
          </w:p>
        </w:tc>
        <w:tc>
          <w:tcPr>
            <w:tcW w:w="1265" w:type="dxa"/>
          </w:tcPr>
          <w:p w14:paraId="13B5173E" w14:textId="77777777" w:rsidR="009825E4" w:rsidRPr="00000D60" w:rsidRDefault="009825E4" w:rsidP="00720758">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2549600B" w14:textId="77777777" w:rsidR="009825E4" w:rsidRPr="00000D60" w:rsidRDefault="009825E4" w:rsidP="00720758">
            <w:pPr>
              <w:ind w:right="43"/>
              <w:jc w:val="center"/>
              <w:rPr>
                <w:rFonts w:asciiTheme="minorHAnsi" w:hAnsiTheme="minorHAnsi" w:cstheme="minorHAnsi"/>
                <w:sz w:val="18"/>
                <w:szCs w:val="18"/>
              </w:rPr>
            </w:pPr>
            <w:r w:rsidRPr="00000D60">
              <w:rPr>
                <w:rFonts w:asciiTheme="minorHAnsi" w:hAnsiTheme="minorHAnsi" w:cstheme="minorHAnsi"/>
                <w:sz w:val="18"/>
                <w:szCs w:val="18"/>
              </w:rPr>
              <w:t>4</w:t>
            </w:r>
          </w:p>
        </w:tc>
        <w:tc>
          <w:tcPr>
            <w:tcW w:w="1285" w:type="dxa"/>
          </w:tcPr>
          <w:p w14:paraId="0AF65A85" w14:textId="638124EB" w:rsidR="009825E4" w:rsidRPr="00000D60" w:rsidRDefault="009825E4" w:rsidP="00000D60">
            <w:pPr>
              <w:jc w:val="center"/>
              <w:rPr>
                <w:rFonts w:asciiTheme="minorHAnsi" w:hAnsiTheme="minorHAnsi" w:cstheme="minorHAnsi"/>
                <w:sz w:val="18"/>
                <w:szCs w:val="18"/>
              </w:rPr>
            </w:pPr>
            <w:r>
              <w:rPr>
                <w:rFonts w:asciiTheme="minorHAnsi" w:hAnsiTheme="minorHAnsi" w:cstheme="minorHAnsi"/>
                <w:b/>
                <w:bCs/>
                <w:sz w:val="18"/>
                <w:szCs w:val="18"/>
              </w:rPr>
              <w:t>Program</w:t>
            </w:r>
          </w:p>
        </w:tc>
      </w:tr>
      <w:tr w:rsidR="009825E4" w:rsidRPr="00455A0D" w14:paraId="358FCC54" w14:textId="77777777" w:rsidTr="00D03762">
        <w:tc>
          <w:tcPr>
            <w:tcW w:w="828" w:type="dxa"/>
            <w:vMerge/>
            <w:shd w:val="clear" w:color="auto" w:fill="DBE5F1" w:themeFill="accent1" w:themeFillTint="33"/>
          </w:tcPr>
          <w:p w14:paraId="6F296BA8"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23140C63"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SURG 591</w:t>
            </w:r>
          </w:p>
        </w:tc>
        <w:tc>
          <w:tcPr>
            <w:tcW w:w="2694" w:type="dxa"/>
          </w:tcPr>
          <w:p w14:paraId="56EE27A2" w14:textId="318FCC9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Ear, Nose and Throat Surgical Elective</w:t>
            </w:r>
          </w:p>
        </w:tc>
        <w:tc>
          <w:tcPr>
            <w:tcW w:w="1134" w:type="dxa"/>
            <w:gridSpan w:val="2"/>
          </w:tcPr>
          <w:p w14:paraId="09736312" w14:textId="6F2DAB21" w:rsidR="009825E4" w:rsidRPr="00000D60" w:rsidRDefault="009825E4" w:rsidP="00000D60">
            <w:pPr>
              <w:jc w:val="center"/>
              <w:rPr>
                <w:rFonts w:asciiTheme="minorHAnsi" w:hAnsiTheme="minorHAnsi" w:cstheme="minorHAnsi"/>
                <w:sz w:val="18"/>
                <w:szCs w:val="18"/>
              </w:rPr>
            </w:pPr>
            <w:r w:rsidRPr="00A43F72">
              <w:rPr>
                <w:rFonts w:asciiTheme="minorHAnsi" w:hAnsiTheme="minorHAnsi" w:cstheme="minorHAnsi"/>
                <w:b/>
                <w:bCs/>
                <w:color w:val="FF0000"/>
                <w:sz w:val="18"/>
                <w:szCs w:val="18"/>
              </w:rPr>
              <w:t>Elective</w:t>
            </w:r>
          </w:p>
        </w:tc>
        <w:tc>
          <w:tcPr>
            <w:tcW w:w="1265" w:type="dxa"/>
          </w:tcPr>
          <w:p w14:paraId="2AAC6EA0"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41CB5BC"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4C74BD52" w14:textId="328190B3" w:rsidR="009825E4" w:rsidRPr="00000D60" w:rsidRDefault="009825E4" w:rsidP="00000D60">
            <w:pPr>
              <w:jc w:val="center"/>
              <w:rPr>
                <w:rFonts w:asciiTheme="minorHAnsi" w:hAnsiTheme="minorHAnsi" w:cstheme="minorHAnsi"/>
                <w:sz w:val="18"/>
                <w:szCs w:val="18"/>
              </w:rPr>
            </w:pPr>
            <w:r w:rsidRPr="002A78B7">
              <w:rPr>
                <w:rFonts w:asciiTheme="minorHAnsi" w:hAnsiTheme="minorHAnsi" w:cstheme="minorHAnsi"/>
                <w:b/>
                <w:bCs/>
                <w:sz w:val="18"/>
                <w:szCs w:val="18"/>
              </w:rPr>
              <w:t>College</w:t>
            </w:r>
          </w:p>
        </w:tc>
      </w:tr>
      <w:tr w:rsidR="009825E4" w:rsidRPr="00455A0D" w14:paraId="4410A563" w14:textId="77777777" w:rsidTr="00D03762">
        <w:tc>
          <w:tcPr>
            <w:tcW w:w="828" w:type="dxa"/>
            <w:vMerge/>
            <w:shd w:val="clear" w:color="auto" w:fill="DBE5F1" w:themeFill="accent1" w:themeFillTint="33"/>
          </w:tcPr>
          <w:p w14:paraId="689E8EAD"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25D46CB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SURG 592</w:t>
            </w:r>
          </w:p>
        </w:tc>
        <w:tc>
          <w:tcPr>
            <w:tcW w:w="2694" w:type="dxa"/>
          </w:tcPr>
          <w:p w14:paraId="182BC7AA" w14:textId="008D94A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Ophthalmology Surgical Elective</w:t>
            </w:r>
          </w:p>
        </w:tc>
        <w:tc>
          <w:tcPr>
            <w:tcW w:w="1134" w:type="dxa"/>
            <w:gridSpan w:val="2"/>
          </w:tcPr>
          <w:p w14:paraId="6297966E" w14:textId="2EC81758" w:rsidR="009825E4" w:rsidRPr="00000D60" w:rsidRDefault="009825E4" w:rsidP="00000D60">
            <w:pPr>
              <w:jc w:val="center"/>
              <w:rPr>
                <w:rFonts w:asciiTheme="minorHAnsi" w:hAnsiTheme="minorHAnsi" w:cstheme="minorHAnsi"/>
                <w:sz w:val="18"/>
                <w:szCs w:val="18"/>
              </w:rPr>
            </w:pPr>
            <w:r w:rsidRPr="00A43F72">
              <w:rPr>
                <w:rFonts w:asciiTheme="minorHAnsi" w:hAnsiTheme="minorHAnsi" w:cstheme="minorHAnsi"/>
                <w:b/>
                <w:bCs/>
                <w:color w:val="FF0000"/>
                <w:sz w:val="18"/>
                <w:szCs w:val="18"/>
              </w:rPr>
              <w:t>Elective</w:t>
            </w:r>
          </w:p>
        </w:tc>
        <w:tc>
          <w:tcPr>
            <w:tcW w:w="1265" w:type="dxa"/>
          </w:tcPr>
          <w:p w14:paraId="6C72D359"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0C22F1ED"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33A7B67D" w14:textId="1C54ABE0" w:rsidR="009825E4" w:rsidRPr="00000D60" w:rsidRDefault="009825E4" w:rsidP="00000D60">
            <w:pPr>
              <w:jc w:val="center"/>
              <w:rPr>
                <w:rFonts w:asciiTheme="minorHAnsi" w:hAnsiTheme="minorHAnsi" w:cstheme="minorHAnsi"/>
                <w:sz w:val="18"/>
                <w:szCs w:val="18"/>
              </w:rPr>
            </w:pPr>
            <w:r w:rsidRPr="002A78B7">
              <w:rPr>
                <w:rFonts w:asciiTheme="minorHAnsi" w:hAnsiTheme="minorHAnsi" w:cstheme="minorHAnsi"/>
                <w:b/>
                <w:bCs/>
                <w:sz w:val="18"/>
                <w:szCs w:val="18"/>
              </w:rPr>
              <w:t>College</w:t>
            </w:r>
          </w:p>
        </w:tc>
      </w:tr>
      <w:tr w:rsidR="009825E4" w:rsidRPr="00455A0D" w14:paraId="49E76F13" w14:textId="77777777" w:rsidTr="00094A23">
        <w:tc>
          <w:tcPr>
            <w:tcW w:w="828" w:type="dxa"/>
            <w:vMerge/>
            <w:shd w:val="clear" w:color="auto" w:fill="DBE5F1" w:themeFill="accent1" w:themeFillTint="33"/>
          </w:tcPr>
          <w:p w14:paraId="4DA5A7D9"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6725045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 532</w:t>
            </w:r>
          </w:p>
        </w:tc>
        <w:tc>
          <w:tcPr>
            <w:tcW w:w="2694" w:type="dxa"/>
            <w:vAlign w:val="center"/>
          </w:tcPr>
          <w:p w14:paraId="1224C657"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Psychiatry</w:t>
            </w:r>
          </w:p>
        </w:tc>
        <w:tc>
          <w:tcPr>
            <w:tcW w:w="1134" w:type="dxa"/>
            <w:gridSpan w:val="2"/>
          </w:tcPr>
          <w:p w14:paraId="27D9C2AF"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80E8D90"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159ACED"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12</w:t>
            </w:r>
          </w:p>
        </w:tc>
        <w:tc>
          <w:tcPr>
            <w:tcW w:w="1285" w:type="dxa"/>
          </w:tcPr>
          <w:p w14:paraId="384BAAE2" w14:textId="32232D75" w:rsidR="009825E4" w:rsidRPr="00000D60" w:rsidRDefault="009825E4" w:rsidP="00000D60">
            <w:pPr>
              <w:jc w:val="center"/>
              <w:rPr>
                <w:rFonts w:asciiTheme="minorHAnsi" w:hAnsiTheme="minorHAnsi" w:cstheme="minorHAnsi"/>
                <w:sz w:val="18"/>
                <w:szCs w:val="18"/>
              </w:rPr>
            </w:pPr>
            <w:r w:rsidRPr="002A78B7">
              <w:rPr>
                <w:rFonts w:asciiTheme="minorHAnsi" w:hAnsiTheme="minorHAnsi" w:cstheme="minorHAnsi"/>
                <w:b/>
                <w:bCs/>
                <w:sz w:val="18"/>
                <w:szCs w:val="18"/>
              </w:rPr>
              <w:t>College</w:t>
            </w:r>
          </w:p>
        </w:tc>
      </w:tr>
      <w:tr w:rsidR="009825E4" w:rsidRPr="00455A0D" w14:paraId="088E6954" w14:textId="77777777" w:rsidTr="00094A23">
        <w:tc>
          <w:tcPr>
            <w:tcW w:w="828" w:type="dxa"/>
            <w:vMerge/>
            <w:shd w:val="clear" w:color="auto" w:fill="DBE5F1" w:themeFill="accent1" w:themeFillTint="33"/>
          </w:tcPr>
          <w:p w14:paraId="7B873DF2" w14:textId="6C0941E4" w:rsidR="009825E4" w:rsidRPr="00000D60" w:rsidRDefault="009825E4" w:rsidP="00000D60">
            <w:pPr>
              <w:ind w:right="43"/>
              <w:jc w:val="center"/>
              <w:rPr>
                <w:rFonts w:asciiTheme="minorHAnsi" w:hAnsiTheme="minorHAnsi" w:cstheme="minorHAnsi"/>
                <w:sz w:val="14"/>
                <w:szCs w:val="14"/>
              </w:rPr>
            </w:pPr>
          </w:p>
        </w:tc>
        <w:tc>
          <w:tcPr>
            <w:tcW w:w="850" w:type="dxa"/>
            <w:vAlign w:val="center"/>
          </w:tcPr>
          <w:p w14:paraId="0E6077E9"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CFM 521</w:t>
            </w:r>
          </w:p>
        </w:tc>
        <w:tc>
          <w:tcPr>
            <w:tcW w:w="2694" w:type="dxa"/>
            <w:vAlign w:val="center"/>
          </w:tcPr>
          <w:p w14:paraId="25E4D706"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Family Medicine</w:t>
            </w:r>
          </w:p>
        </w:tc>
        <w:tc>
          <w:tcPr>
            <w:tcW w:w="1134" w:type="dxa"/>
            <w:gridSpan w:val="2"/>
          </w:tcPr>
          <w:p w14:paraId="5719CF8E"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143C5447"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979EB87"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12</w:t>
            </w:r>
          </w:p>
        </w:tc>
        <w:tc>
          <w:tcPr>
            <w:tcW w:w="1285" w:type="dxa"/>
          </w:tcPr>
          <w:p w14:paraId="054D7BAE" w14:textId="61056AF3" w:rsidR="009825E4" w:rsidRPr="00000D60" w:rsidRDefault="009825E4" w:rsidP="00000D60">
            <w:pPr>
              <w:jc w:val="center"/>
              <w:rPr>
                <w:rFonts w:asciiTheme="minorHAnsi" w:hAnsiTheme="minorHAnsi" w:cstheme="minorHAnsi"/>
                <w:sz w:val="18"/>
                <w:szCs w:val="18"/>
              </w:rPr>
            </w:pPr>
            <w:r w:rsidRPr="002A78B7">
              <w:rPr>
                <w:rFonts w:asciiTheme="minorHAnsi" w:hAnsiTheme="minorHAnsi" w:cstheme="minorHAnsi"/>
                <w:b/>
                <w:bCs/>
                <w:sz w:val="18"/>
                <w:szCs w:val="18"/>
              </w:rPr>
              <w:t>College</w:t>
            </w:r>
          </w:p>
        </w:tc>
      </w:tr>
      <w:tr w:rsidR="009825E4" w:rsidRPr="00455A0D" w14:paraId="0FDD8B9F" w14:textId="77777777" w:rsidTr="00094A23">
        <w:tc>
          <w:tcPr>
            <w:tcW w:w="828" w:type="dxa"/>
            <w:vMerge/>
            <w:shd w:val="clear" w:color="auto" w:fill="DBE5F1" w:themeFill="accent1" w:themeFillTint="33"/>
          </w:tcPr>
          <w:p w14:paraId="5A6B67F2"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657FA41A"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 514</w:t>
            </w:r>
          </w:p>
        </w:tc>
        <w:tc>
          <w:tcPr>
            <w:tcW w:w="2694" w:type="dxa"/>
            <w:vAlign w:val="center"/>
          </w:tcPr>
          <w:p w14:paraId="6CC75694"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Medicine</w:t>
            </w:r>
          </w:p>
        </w:tc>
        <w:tc>
          <w:tcPr>
            <w:tcW w:w="1134" w:type="dxa"/>
            <w:gridSpan w:val="2"/>
          </w:tcPr>
          <w:p w14:paraId="36516381"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B630987"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51716CB0"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24</w:t>
            </w:r>
          </w:p>
        </w:tc>
        <w:tc>
          <w:tcPr>
            <w:tcW w:w="1285" w:type="dxa"/>
          </w:tcPr>
          <w:p w14:paraId="07638477" w14:textId="10126D3E" w:rsidR="009825E4" w:rsidRPr="00000D60" w:rsidRDefault="009825E4" w:rsidP="00000D60">
            <w:pPr>
              <w:jc w:val="center"/>
              <w:rPr>
                <w:rFonts w:asciiTheme="minorHAnsi" w:hAnsiTheme="minorHAnsi" w:cstheme="minorHAnsi"/>
                <w:sz w:val="18"/>
                <w:szCs w:val="18"/>
              </w:rPr>
            </w:pPr>
            <w:r w:rsidRPr="002A78B7">
              <w:rPr>
                <w:rFonts w:asciiTheme="minorHAnsi" w:hAnsiTheme="minorHAnsi" w:cstheme="minorHAnsi"/>
                <w:b/>
                <w:bCs/>
                <w:sz w:val="18"/>
                <w:szCs w:val="18"/>
              </w:rPr>
              <w:t>College</w:t>
            </w:r>
          </w:p>
        </w:tc>
      </w:tr>
      <w:tr w:rsidR="009825E4" w:rsidRPr="00455A0D" w14:paraId="7FB2A3A8" w14:textId="77777777" w:rsidTr="009825E4">
        <w:tc>
          <w:tcPr>
            <w:tcW w:w="828" w:type="dxa"/>
            <w:vMerge w:val="restart"/>
            <w:shd w:val="clear" w:color="auto" w:fill="DBE5F1" w:themeFill="accent1" w:themeFillTint="33"/>
            <w:vAlign w:val="center"/>
          </w:tcPr>
          <w:p w14:paraId="414203B1" w14:textId="77777777" w:rsidR="009825E4" w:rsidRPr="00000D60" w:rsidRDefault="009825E4" w:rsidP="009825E4">
            <w:pPr>
              <w:ind w:right="43"/>
              <w:jc w:val="center"/>
              <w:rPr>
                <w:rFonts w:asciiTheme="minorHAnsi" w:hAnsiTheme="minorHAnsi" w:cstheme="minorHAnsi"/>
                <w:b/>
                <w:bCs/>
                <w:sz w:val="14"/>
                <w:szCs w:val="14"/>
              </w:rPr>
            </w:pPr>
            <w:r w:rsidRPr="00000D60">
              <w:rPr>
                <w:rFonts w:asciiTheme="minorHAnsi" w:hAnsiTheme="minorHAnsi" w:cstheme="minorHAnsi"/>
                <w:b/>
                <w:bCs/>
                <w:sz w:val="14"/>
                <w:szCs w:val="14"/>
              </w:rPr>
              <w:t>MD4</w:t>
            </w:r>
          </w:p>
          <w:p w14:paraId="1C94683B" w14:textId="466E06FD" w:rsidR="009825E4" w:rsidRPr="00000D60" w:rsidRDefault="009825E4" w:rsidP="009825E4">
            <w:pPr>
              <w:ind w:right="43"/>
              <w:jc w:val="center"/>
              <w:rPr>
                <w:rFonts w:asciiTheme="minorHAnsi" w:hAnsiTheme="minorHAnsi" w:cstheme="minorHAnsi"/>
                <w:sz w:val="14"/>
                <w:szCs w:val="14"/>
              </w:rPr>
            </w:pPr>
          </w:p>
        </w:tc>
        <w:tc>
          <w:tcPr>
            <w:tcW w:w="850" w:type="dxa"/>
            <w:vAlign w:val="center"/>
          </w:tcPr>
          <w:p w14:paraId="046F6B7D"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OBGN 511</w:t>
            </w:r>
          </w:p>
        </w:tc>
        <w:tc>
          <w:tcPr>
            <w:tcW w:w="2694" w:type="dxa"/>
            <w:vAlign w:val="center"/>
          </w:tcPr>
          <w:p w14:paraId="417B5BE6"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Women's Health</w:t>
            </w:r>
          </w:p>
        </w:tc>
        <w:tc>
          <w:tcPr>
            <w:tcW w:w="1134" w:type="dxa"/>
            <w:gridSpan w:val="2"/>
          </w:tcPr>
          <w:p w14:paraId="348156F4"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60F1A4A8"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146AEF4"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16</w:t>
            </w:r>
          </w:p>
        </w:tc>
        <w:tc>
          <w:tcPr>
            <w:tcW w:w="1285" w:type="dxa"/>
          </w:tcPr>
          <w:p w14:paraId="7FB28C05" w14:textId="20ED975B" w:rsidR="009825E4" w:rsidRPr="00000D60" w:rsidRDefault="009825E4" w:rsidP="00000D60">
            <w:pPr>
              <w:jc w:val="center"/>
              <w:rPr>
                <w:rFonts w:asciiTheme="minorHAnsi" w:hAnsiTheme="minorHAnsi" w:cstheme="minorHAnsi"/>
                <w:sz w:val="18"/>
                <w:szCs w:val="18"/>
              </w:rPr>
            </w:pPr>
            <w:r w:rsidRPr="00C0798F">
              <w:rPr>
                <w:rFonts w:asciiTheme="minorHAnsi" w:hAnsiTheme="minorHAnsi" w:cstheme="minorHAnsi"/>
                <w:b/>
                <w:bCs/>
                <w:sz w:val="18"/>
                <w:szCs w:val="18"/>
              </w:rPr>
              <w:t>College</w:t>
            </w:r>
          </w:p>
        </w:tc>
      </w:tr>
      <w:tr w:rsidR="009825E4" w:rsidRPr="00455A0D" w14:paraId="3E68BE74" w14:textId="77777777" w:rsidTr="00094A23">
        <w:tc>
          <w:tcPr>
            <w:tcW w:w="828" w:type="dxa"/>
            <w:vMerge/>
            <w:shd w:val="clear" w:color="auto" w:fill="DBE5F1" w:themeFill="accent1" w:themeFillTint="33"/>
          </w:tcPr>
          <w:p w14:paraId="033D7060"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670CCE97"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PED 511</w:t>
            </w:r>
          </w:p>
        </w:tc>
        <w:tc>
          <w:tcPr>
            <w:tcW w:w="2694" w:type="dxa"/>
            <w:vAlign w:val="center"/>
          </w:tcPr>
          <w:p w14:paraId="2DA95753" w14:textId="77777777" w:rsidR="009825E4"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Pediatrics</w:t>
            </w:r>
          </w:p>
          <w:p w14:paraId="715E6E24"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p>
        </w:tc>
        <w:tc>
          <w:tcPr>
            <w:tcW w:w="1134" w:type="dxa"/>
            <w:gridSpan w:val="2"/>
          </w:tcPr>
          <w:p w14:paraId="4EB45283"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6CE5A1B"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6563BAF0"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16</w:t>
            </w:r>
          </w:p>
        </w:tc>
        <w:tc>
          <w:tcPr>
            <w:tcW w:w="1285" w:type="dxa"/>
          </w:tcPr>
          <w:p w14:paraId="3E077037" w14:textId="4907203C" w:rsidR="009825E4" w:rsidRPr="00000D60" w:rsidRDefault="009825E4" w:rsidP="00000D60">
            <w:pPr>
              <w:jc w:val="center"/>
              <w:rPr>
                <w:rFonts w:asciiTheme="minorHAnsi" w:hAnsiTheme="minorHAnsi" w:cstheme="minorHAnsi"/>
                <w:sz w:val="18"/>
                <w:szCs w:val="18"/>
              </w:rPr>
            </w:pPr>
            <w:r w:rsidRPr="00C0798F">
              <w:rPr>
                <w:rFonts w:asciiTheme="minorHAnsi" w:hAnsiTheme="minorHAnsi" w:cstheme="minorHAnsi"/>
                <w:b/>
                <w:bCs/>
                <w:sz w:val="18"/>
                <w:szCs w:val="18"/>
              </w:rPr>
              <w:t>College</w:t>
            </w:r>
          </w:p>
        </w:tc>
      </w:tr>
      <w:tr w:rsidR="009825E4" w:rsidRPr="00455A0D" w14:paraId="11229EAA" w14:textId="77777777" w:rsidTr="00094A23">
        <w:tc>
          <w:tcPr>
            <w:tcW w:w="828" w:type="dxa"/>
            <w:vMerge/>
            <w:shd w:val="clear" w:color="auto" w:fill="DBE5F1" w:themeFill="accent1" w:themeFillTint="33"/>
          </w:tcPr>
          <w:p w14:paraId="535F4520" w14:textId="77777777" w:rsidR="009825E4" w:rsidRPr="00000D60" w:rsidRDefault="009825E4" w:rsidP="00000D60">
            <w:pPr>
              <w:ind w:right="43"/>
              <w:rPr>
                <w:rFonts w:asciiTheme="minorHAnsi" w:hAnsiTheme="minorHAnsi" w:cstheme="minorHAnsi"/>
                <w:sz w:val="14"/>
                <w:szCs w:val="14"/>
              </w:rPr>
            </w:pPr>
          </w:p>
        </w:tc>
        <w:tc>
          <w:tcPr>
            <w:tcW w:w="850" w:type="dxa"/>
            <w:vAlign w:val="center"/>
          </w:tcPr>
          <w:p w14:paraId="08EBC66D"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IMG</w:t>
            </w:r>
          </w:p>
          <w:p w14:paraId="5828095B"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511</w:t>
            </w:r>
          </w:p>
        </w:tc>
        <w:tc>
          <w:tcPr>
            <w:tcW w:w="2694" w:type="dxa"/>
            <w:vAlign w:val="center"/>
          </w:tcPr>
          <w:p w14:paraId="12FBC606"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Introduction to Radiology</w:t>
            </w:r>
          </w:p>
        </w:tc>
        <w:tc>
          <w:tcPr>
            <w:tcW w:w="1134" w:type="dxa"/>
            <w:gridSpan w:val="2"/>
          </w:tcPr>
          <w:p w14:paraId="5FE87F1D"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75615871"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28AF03F"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4</w:t>
            </w:r>
          </w:p>
        </w:tc>
        <w:tc>
          <w:tcPr>
            <w:tcW w:w="1285" w:type="dxa"/>
          </w:tcPr>
          <w:p w14:paraId="172F6AD8" w14:textId="283F4503" w:rsidR="009825E4" w:rsidRPr="00000D60" w:rsidRDefault="009825E4" w:rsidP="00000D60">
            <w:pPr>
              <w:jc w:val="center"/>
              <w:rPr>
                <w:rFonts w:asciiTheme="minorHAnsi" w:hAnsiTheme="minorHAnsi" w:cstheme="minorHAnsi"/>
                <w:sz w:val="18"/>
                <w:szCs w:val="18"/>
              </w:rPr>
            </w:pPr>
            <w:r w:rsidRPr="00C0798F">
              <w:rPr>
                <w:rFonts w:asciiTheme="minorHAnsi" w:hAnsiTheme="minorHAnsi" w:cstheme="minorHAnsi"/>
                <w:b/>
                <w:bCs/>
                <w:sz w:val="18"/>
                <w:szCs w:val="18"/>
              </w:rPr>
              <w:t>College</w:t>
            </w:r>
          </w:p>
        </w:tc>
      </w:tr>
      <w:tr w:rsidR="009825E4" w:rsidRPr="00455A0D" w14:paraId="0B3E37B3" w14:textId="77777777" w:rsidTr="00094A23">
        <w:tc>
          <w:tcPr>
            <w:tcW w:w="828" w:type="dxa"/>
            <w:vMerge/>
            <w:shd w:val="clear" w:color="auto" w:fill="DBE5F1" w:themeFill="accent1" w:themeFillTint="33"/>
          </w:tcPr>
          <w:p w14:paraId="622DC308" w14:textId="0106559E" w:rsidR="009825E4" w:rsidRPr="00000D60" w:rsidRDefault="009825E4" w:rsidP="00000D60">
            <w:pPr>
              <w:ind w:right="43"/>
              <w:jc w:val="center"/>
              <w:rPr>
                <w:rFonts w:asciiTheme="minorHAnsi" w:hAnsiTheme="minorHAnsi" w:cstheme="minorHAnsi"/>
                <w:sz w:val="14"/>
                <w:szCs w:val="14"/>
              </w:rPr>
            </w:pPr>
          </w:p>
        </w:tc>
        <w:tc>
          <w:tcPr>
            <w:tcW w:w="850" w:type="dxa"/>
            <w:vAlign w:val="center"/>
          </w:tcPr>
          <w:p w14:paraId="10A003AB"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EMR 511</w:t>
            </w:r>
          </w:p>
        </w:tc>
        <w:tc>
          <w:tcPr>
            <w:tcW w:w="2694" w:type="dxa"/>
            <w:vAlign w:val="center"/>
          </w:tcPr>
          <w:p w14:paraId="65B970F7"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Emergency Medicine</w:t>
            </w:r>
          </w:p>
        </w:tc>
        <w:tc>
          <w:tcPr>
            <w:tcW w:w="1134" w:type="dxa"/>
            <w:gridSpan w:val="2"/>
          </w:tcPr>
          <w:p w14:paraId="162F9644"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3AA45CB6"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4E8579D3"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8</w:t>
            </w:r>
          </w:p>
        </w:tc>
        <w:tc>
          <w:tcPr>
            <w:tcW w:w="1285" w:type="dxa"/>
          </w:tcPr>
          <w:p w14:paraId="719F66F8" w14:textId="2E78F859" w:rsidR="009825E4" w:rsidRPr="00000D60" w:rsidRDefault="009825E4" w:rsidP="00000D60">
            <w:pPr>
              <w:jc w:val="center"/>
              <w:rPr>
                <w:rFonts w:asciiTheme="minorHAnsi" w:hAnsiTheme="minorHAnsi" w:cstheme="minorHAnsi"/>
                <w:sz w:val="18"/>
                <w:szCs w:val="18"/>
              </w:rPr>
            </w:pPr>
            <w:r w:rsidRPr="00C0798F">
              <w:rPr>
                <w:rFonts w:asciiTheme="minorHAnsi" w:hAnsiTheme="minorHAnsi" w:cstheme="minorHAnsi"/>
                <w:b/>
                <w:bCs/>
                <w:sz w:val="18"/>
                <w:szCs w:val="18"/>
              </w:rPr>
              <w:t>College</w:t>
            </w:r>
          </w:p>
        </w:tc>
      </w:tr>
      <w:tr w:rsidR="009825E4" w:rsidRPr="00455A0D" w14:paraId="53EC5ADF" w14:textId="77777777" w:rsidTr="00094A23">
        <w:tc>
          <w:tcPr>
            <w:tcW w:w="828" w:type="dxa"/>
            <w:vMerge/>
            <w:shd w:val="clear" w:color="auto" w:fill="DBE5F1" w:themeFill="accent1" w:themeFillTint="33"/>
          </w:tcPr>
          <w:p w14:paraId="6CEB8E63" w14:textId="77777777" w:rsidR="009825E4" w:rsidRPr="00000D60" w:rsidRDefault="009825E4" w:rsidP="00000D60">
            <w:pPr>
              <w:ind w:right="43"/>
              <w:rPr>
                <w:rFonts w:asciiTheme="minorHAnsi" w:hAnsiTheme="minorHAnsi" w:cstheme="minorHAnsi"/>
                <w:sz w:val="18"/>
                <w:szCs w:val="18"/>
              </w:rPr>
            </w:pPr>
          </w:p>
        </w:tc>
        <w:tc>
          <w:tcPr>
            <w:tcW w:w="850" w:type="dxa"/>
            <w:vAlign w:val="center"/>
          </w:tcPr>
          <w:p w14:paraId="23C26D4B"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 533</w:t>
            </w:r>
          </w:p>
        </w:tc>
        <w:tc>
          <w:tcPr>
            <w:tcW w:w="2694" w:type="dxa"/>
            <w:vAlign w:val="center"/>
          </w:tcPr>
          <w:p w14:paraId="74E79D80"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Neurology</w:t>
            </w:r>
          </w:p>
        </w:tc>
        <w:tc>
          <w:tcPr>
            <w:tcW w:w="1134" w:type="dxa"/>
            <w:gridSpan w:val="2"/>
          </w:tcPr>
          <w:p w14:paraId="74922DBC"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26F1776A"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187EE990"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8</w:t>
            </w:r>
          </w:p>
        </w:tc>
        <w:tc>
          <w:tcPr>
            <w:tcW w:w="1285" w:type="dxa"/>
          </w:tcPr>
          <w:p w14:paraId="57D2FACC" w14:textId="2811F0F4" w:rsidR="009825E4" w:rsidRPr="00000D60" w:rsidRDefault="009825E4" w:rsidP="00000D60">
            <w:pPr>
              <w:jc w:val="center"/>
              <w:rPr>
                <w:rFonts w:asciiTheme="minorHAnsi" w:hAnsiTheme="minorHAnsi" w:cstheme="minorHAnsi"/>
                <w:sz w:val="18"/>
                <w:szCs w:val="18"/>
              </w:rPr>
            </w:pPr>
            <w:r w:rsidRPr="00C0798F">
              <w:rPr>
                <w:rFonts w:asciiTheme="minorHAnsi" w:hAnsiTheme="minorHAnsi" w:cstheme="minorHAnsi"/>
                <w:b/>
                <w:bCs/>
                <w:sz w:val="18"/>
                <w:szCs w:val="18"/>
              </w:rPr>
              <w:t>College</w:t>
            </w:r>
          </w:p>
        </w:tc>
      </w:tr>
      <w:tr w:rsidR="009825E4" w:rsidRPr="00455A0D" w14:paraId="3FBC906A" w14:textId="77777777" w:rsidTr="00094A23">
        <w:tc>
          <w:tcPr>
            <w:tcW w:w="828" w:type="dxa"/>
            <w:vMerge/>
            <w:shd w:val="clear" w:color="auto" w:fill="DBE5F1" w:themeFill="accent1" w:themeFillTint="33"/>
          </w:tcPr>
          <w:p w14:paraId="2D66F308" w14:textId="77777777" w:rsidR="009825E4" w:rsidRPr="00000D60" w:rsidRDefault="009825E4" w:rsidP="00000D60">
            <w:pPr>
              <w:ind w:right="43"/>
              <w:rPr>
                <w:rFonts w:asciiTheme="minorHAnsi" w:hAnsiTheme="minorHAnsi" w:cstheme="minorHAnsi"/>
                <w:sz w:val="18"/>
                <w:szCs w:val="18"/>
              </w:rPr>
            </w:pPr>
          </w:p>
        </w:tc>
        <w:tc>
          <w:tcPr>
            <w:tcW w:w="850" w:type="dxa"/>
            <w:vAlign w:val="center"/>
          </w:tcPr>
          <w:p w14:paraId="61864176"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MED 591</w:t>
            </w:r>
          </w:p>
        </w:tc>
        <w:tc>
          <w:tcPr>
            <w:tcW w:w="2694" w:type="dxa"/>
            <w:vAlign w:val="center"/>
          </w:tcPr>
          <w:p w14:paraId="768A379C" w14:textId="77777777" w:rsidR="009825E4" w:rsidRPr="00000D60" w:rsidRDefault="009825E4" w:rsidP="00000D60">
            <w:pPr>
              <w:autoSpaceDE w:val="0"/>
              <w:autoSpaceDN w:val="0"/>
              <w:adjustRightInd w:val="0"/>
              <w:jc w:val="center"/>
              <w:rPr>
                <w:rFonts w:asciiTheme="minorHAnsi" w:hAnsiTheme="minorHAnsi" w:cstheme="minorHAnsi"/>
                <w:b/>
                <w:bCs/>
                <w:sz w:val="18"/>
                <w:szCs w:val="18"/>
              </w:rPr>
            </w:pPr>
            <w:r w:rsidRPr="00000D60">
              <w:rPr>
                <w:rFonts w:asciiTheme="minorHAnsi" w:hAnsiTheme="minorHAnsi" w:cstheme="minorHAnsi"/>
                <w:b/>
                <w:bCs/>
                <w:sz w:val="18"/>
                <w:szCs w:val="18"/>
              </w:rPr>
              <w:t>Clinical Dermatology</w:t>
            </w:r>
          </w:p>
        </w:tc>
        <w:tc>
          <w:tcPr>
            <w:tcW w:w="1134" w:type="dxa"/>
            <w:gridSpan w:val="2"/>
          </w:tcPr>
          <w:p w14:paraId="2F846385"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b/>
                <w:bCs/>
                <w:sz w:val="18"/>
                <w:szCs w:val="18"/>
              </w:rPr>
              <w:t>Required</w:t>
            </w:r>
          </w:p>
        </w:tc>
        <w:tc>
          <w:tcPr>
            <w:tcW w:w="1265" w:type="dxa"/>
          </w:tcPr>
          <w:p w14:paraId="04EAA4EF" w14:textId="77777777" w:rsidR="009825E4" w:rsidRPr="00000D60" w:rsidRDefault="009825E4" w:rsidP="00000D60">
            <w:pPr>
              <w:jc w:val="center"/>
              <w:rPr>
                <w:rFonts w:asciiTheme="minorHAnsi" w:hAnsiTheme="minorHAnsi" w:cstheme="minorHAnsi"/>
                <w:sz w:val="18"/>
                <w:szCs w:val="18"/>
              </w:rPr>
            </w:pPr>
            <w:r w:rsidRPr="00000D60">
              <w:rPr>
                <w:rFonts w:asciiTheme="minorHAnsi" w:hAnsiTheme="minorHAnsi" w:cstheme="minorHAnsi"/>
                <w:sz w:val="18"/>
                <w:szCs w:val="18"/>
              </w:rPr>
              <w:t>None</w:t>
            </w:r>
          </w:p>
        </w:tc>
        <w:tc>
          <w:tcPr>
            <w:tcW w:w="993" w:type="dxa"/>
          </w:tcPr>
          <w:p w14:paraId="38C62078" w14:textId="77777777" w:rsidR="009825E4" w:rsidRPr="00000D60" w:rsidRDefault="009825E4" w:rsidP="00000D60">
            <w:pPr>
              <w:ind w:right="43"/>
              <w:jc w:val="center"/>
              <w:rPr>
                <w:rFonts w:asciiTheme="minorHAnsi" w:hAnsiTheme="minorHAnsi" w:cstheme="minorHAnsi"/>
                <w:sz w:val="18"/>
                <w:szCs w:val="18"/>
              </w:rPr>
            </w:pPr>
            <w:r w:rsidRPr="00000D60">
              <w:rPr>
                <w:rFonts w:asciiTheme="minorHAnsi" w:hAnsiTheme="minorHAnsi" w:cstheme="minorHAnsi"/>
                <w:sz w:val="18"/>
                <w:szCs w:val="18"/>
              </w:rPr>
              <w:t>2</w:t>
            </w:r>
          </w:p>
        </w:tc>
        <w:tc>
          <w:tcPr>
            <w:tcW w:w="1285" w:type="dxa"/>
          </w:tcPr>
          <w:p w14:paraId="23D8658D" w14:textId="15FD3365" w:rsidR="009825E4" w:rsidRPr="00000D60" w:rsidRDefault="009825E4" w:rsidP="00000D60">
            <w:pPr>
              <w:jc w:val="center"/>
              <w:rPr>
                <w:rFonts w:asciiTheme="minorHAnsi" w:hAnsiTheme="minorHAnsi" w:cstheme="minorHAnsi"/>
                <w:sz w:val="18"/>
                <w:szCs w:val="18"/>
              </w:rPr>
            </w:pPr>
            <w:r w:rsidRPr="00C0798F">
              <w:rPr>
                <w:rFonts w:asciiTheme="minorHAnsi" w:hAnsiTheme="minorHAnsi" w:cstheme="minorHAnsi"/>
                <w:b/>
                <w:bCs/>
                <w:sz w:val="18"/>
                <w:szCs w:val="18"/>
              </w:rPr>
              <w:t>College</w:t>
            </w:r>
          </w:p>
        </w:tc>
      </w:tr>
      <w:tr w:rsidR="009825E4" w:rsidRPr="00455A0D" w14:paraId="411AEB53" w14:textId="77777777" w:rsidTr="00094A23">
        <w:tc>
          <w:tcPr>
            <w:tcW w:w="828" w:type="dxa"/>
            <w:vMerge/>
            <w:shd w:val="clear" w:color="auto" w:fill="DBE5F1" w:themeFill="accent1" w:themeFillTint="33"/>
          </w:tcPr>
          <w:p w14:paraId="210F937B" w14:textId="77777777" w:rsidR="009825E4" w:rsidRPr="00000D60" w:rsidRDefault="009825E4" w:rsidP="00000D60">
            <w:pPr>
              <w:ind w:right="43"/>
              <w:rPr>
                <w:rFonts w:asciiTheme="minorHAnsi" w:hAnsiTheme="minorHAnsi" w:cstheme="minorHAnsi"/>
                <w:sz w:val="18"/>
                <w:szCs w:val="18"/>
              </w:rPr>
            </w:pPr>
          </w:p>
        </w:tc>
        <w:tc>
          <w:tcPr>
            <w:tcW w:w="850" w:type="dxa"/>
          </w:tcPr>
          <w:p w14:paraId="6D99942C" w14:textId="5821A440"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SURG 582</w:t>
            </w:r>
          </w:p>
        </w:tc>
        <w:tc>
          <w:tcPr>
            <w:tcW w:w="2694" w:type="dxa"/>
          </w:tcPr>
          <w:p w14:paraId="37D6488E" w14:textId="1DA71D98"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Introduction to Anesthesiology</w:t>
            </w:r>
          </w:p>
        </w:tc>
        <w:tc>
          <w:tcPr>
            <w:tcW w:w="1134" w:type="dxa"/>
            <w:gridSpan w:val="2"/>
          </w:tcPr>
          <w:p w14:paraId="32AA5112" w14:textId="01FEB217" w:rsidR="009825E4" w:rsidRPr="00BD2B62" w:rsidRDefault="009825E4" w:rsidP="00000D60">
            <w:pPr>
              <w:jc w:val="center"/>
              <w:rPr>
                <w:rFonts w:asciiTheme="minorHAnsi" w:hAnsiTheme="minorHAnsi" w:cstheme="minorHAnsi"/>
                <w:b/>
                <w:bCs/>
                <w:color w:val="FF0000"/>
                <w:sz w:val="18"/>
                <w:szCs w:val="18"/>
              </w:rPr>
            </w:pPr>
            <w:r w:rsidRPr="00BD2B62">
              <w:rPr>
                <w:rFonts w:asciiTheme="minorHAnsi" w:hAnsiTheme="minorHAnsi" w:cstheme="minorHAnsi"/>
                <w:b/>
                <w:bCs/>
                <w:color w:val="FF0000"/>
                <w:sz w:val="18"/>
                <w:szCs w:val="18"/>
              </w:rPr>
              <w:t>Elective</w:t>
            </w:r>
          </w:p>
        </w:tc>
        <w:tc>
          <w:tcPr>
            <w:tcW w:w="1265" w:type="dxa"/>
          </w:tcPr>
          <w:p w14:paraId="4AF4DF14" w14:textId="2302C318" w:rsidR="009825E4" w:rsidRPr="00BD2B62" w:rsidRDefault="009825E4" w:rsidP="00000D60">
            <w:pPr>
              <w:jc w:val="center"/>
              <w:rPr>
                <w:rFonts w:asciiTheme="minorHAnsi" w:hAnsiTheme="minorHAnsi" w:cstheme="minorHAnsi"/>
                <w:b/>
                <w:bCs/>
                <w:sz w:val="18"/>
                <w:szCs w:val="18"/>
              </w:rPr>
            </w:pPr>
            <w:r w:rsidRPr="00BD2B62">
              <w:rPr>
                <w:rFonts w:asciiTheme="minorHAnsi" w:hAnsiTheme="minorHAnsi" w:cstheme="minorHAnsi"/>
                <w:b/>
                <w:bCs/>
                <w:sz w:val="18"/>
                <w:szCs w:val="18"/>
              </w:rPr>
              <w:t>None</w:t>
            </w:r>
          </w:p>
        </w:tc>
        <w:tc>
          <w:tcPr>
            <w:tcW w:w="993" w:type="dxa"/>
          </w:tcPr>
          <w:p w14:paraId="2F1EDD4E" w14:textId="2F3A68C5"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sz w:val="18"/>
                <w:szCs w:val="18"/>
              </w:rPr>
              <w:t>4</w:t>
            </w:r>
          </w:p>
        </w:tc>
        <w:tc>
          <w:tcPr>
            <w:tcW w:w="1285" w:type="dxa"/>
          </w:tcPr>
          <w:p w14:paraId="4E1CC769" w14:textId="64A2C1B3" w:rsidR="009825E4" w:rsidRPr="00C0798F" w:rsidRDefault="009825E4" w:rsidP="00000D60">
            <w:pPr>
              <w:jc w:val="center"/>
              <w:rPr>
                <w:rFonts w:asciiTheme="minorHAnsi" w:hAnsiTheme="minorHAnsi" w:cstheme="minorHAnsi"/>
                <w:b/>
                <w:bCs/>
                <w:sz w:val="18"/>
                <w:szCs w:val="18"/>
              </w:rPr>
            </w:pPr>
            <w:r>
              <w:rPr>
                <w:rFonts w:asciiTheme="minorHAnsi" w:hAnsiTheme="minorHAnsi" w:cstheme="minorHAnsi"/>
                <w:b/>
                <w:bCs/>
                <w:sz w:val="18"/>
                <w:szCs w:val="18"/>
              </w:rPr>
              <w:t>Program</w:t>
            </w:r>
          </w:p>
        </w:tc>
      </w:tr>
      <w:tr w:rsidR="009825E4" w:rsidRPr="00455A0D" w14:paraId="62D2795E" w14:textId="77777777" w:rsidTr="00094A23">
        <w:tc>
          <w:tcPr>
            <w:tcW w:w="828" w:type="dxa"/>
            <w:vMerge/>
            <w:shd w:val="clear" w:color="auto" w:fill="DBE5F1" w:themeFill="accent1" w:themeFillTint="33"/>
          </w:tcPr>
          <w:p w14:paraId="70E96C13" w14:textId="77777777" w:rsidR="009825E4" w:rsidRPr="00000D60" w:rsidRDefault="009825E4" w:rsidP="00000D60">
            <w:pPr>
              <w:ind w:right="43"/>
              <w:rPr>
                <w:rFonts w:asciiTheme="minorHAnsi" w:hAnsiTheme="minorHAnsi" w:cstheme="minorHAnsi"/>
                <w:sz w:val="18"/>
                <w:szCs w:val="18"/>
              </w:rPr>
            </w:pPr>
          </w:p>
        </w:tc>
        <w:tc>
          <w:tcPr>
            <w:tcW w:w="850" w:type="dxa"/>
          </w:tcPr>
          <w:p w14:paraId="45E3F855" w14:textId="07D3C92F" w:rsidR="009825E4" w:rsidRPr="00BD2B62"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PED 561</w:t>
            </w:r>
          </w:p>
        </w:tc>
        <w:tc>
          <w:tcPr>
            <w:tcW w:w="2694" w:type="dxa"/>
          </w:tcPr>
          <w:p w14:paraId="55BAB037" w14:textId="62D9BF5A" w:rsidR="009825E4" w:rsidRPr="00BD2B62"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Pediatric Infectious Diseases</w:t>
            </w:r>
          </w:p>
        </w:tc>
        <w:tc>
          <w:tcPr>
            <w:tcW w:w="1134" w:type="dxa"/>
            <w:gridSpan w:val="2"/>
          </w:tcPr>
          <w:p w14:paraId="760717ED" w14:textId="5A52A6BF" w:rsidR="009825E4" w:rsidRPr="00BD2B62" w:rsidRDefault="009825E4" w:rsidP="00000D60">
            <w:pPr>
              <w:jc w:val="center"/>
              <w:rPr>
                <w:rFonts w:asciiTheme="minorHAnsi" w:hAnsiTheme="minorHAnsi" w:cstheme="minorHAnsi"/>
                <w:b/>
                <w:bCs/>
                <w:color w:val="FF0000"/>
                <w:sz w:val="18"/>
                <w:szCs w:val="18"/>
              </w:rPr>
            </w:pPr>
            <w:r w:rsidRPr="00BD2B62">
              <w:rPr>
                <w:rFonts w:asciiTheme="minorHAnsi" w:hAnsiTheme="minorHAnsi" w:cstheme="minorHAnsi"/>
                <w:b/>
                <w:bCs/>
                <w:color w:val="FF0000"/>
                <w:sz w:val="18"/>
                <w:szCs w:val="18"/>
              </w:rPr>
              <w:t>Elective</w:t>
            </w:r>
          </w:p>
        </w:tc>
        <w:tc>
          <w:tcPr>
            <w:tcW w:w="1265" w:type="dxa"/>
          </w:tcPr>
          <w:p w14:paraId="092DD929" w14:textId="2FD3C08F" w:rsidR="009825E4" w:rsidRPr="00BD2B62" w:rsidRDefault="009825E4" w:rsidP="00000D60">
            <w:pPr>
              <w:jc w:val="center"/>
              <w:rPr>
                <w:rFonts w:asciiTheme="minorHAnsi" w:hAnsiTheme="minorHAnsi" w:cstheme="minorHAnsi"/>
                <w:b/>
                <w:bCs/>
                <w:sz w:val="18"/>
                <w:szCs w:val="18"/>
              </w:rPr>
            </w:pPr>
            <w:r w:rsidRPr="00BD2B62">
              <w:rPr>
                <w:rFonts w:asciiTheme="minorHAnsi" w:hAnsiTheme="minorHAnsi" w:cstheme="minorHAnsi"/>
                <w:b/>
                <w:bCs/>
                <w:sz w:val="18"/>
                <w:szCs w:val="18"/>
              </w:rPr>
              <w:t>None</w:t>
            </w:r>
          </w:p>
        </w:tc>
        <w:tc>
          <w:tcPr>
            <w:tcW w:w="993" w:type="dxa"/>
          </w:tcPr>
          <w:p w14:paraId="3EF0A953" w14:textId="0BC37A8C" w:rsidR="009825E4" w:rsidRDefault="009825E4" w:rsidP="00000D60">
            <w:pPr>
              <w:ind w:right="43"/>
              <w:jc w:val="center"/>
              <w:rPr>
                <w:rFonts w:asciiTheme="minorHAnsi" w:hAnsiTheme="minorHAnsi" w:cstheme="minorHAnsi"/>
                <w:sz w:val="18"/>
                <w:szCs w:val="18"/>
              </w:rPr>
            </w:pPr>
            <w:r>
              <w:rPr>
                <w:rFonts w:asciiTheme="minorHAnsi" w:hAnsiTheme="minorHAnsi" w:cstheme="minorHAnsi"/>
                <w:sz w:val="18"/>
                <w:szCs w:val="18"/>
              </w:rPr>
              <w:t>4</w:t>
            </w:r>
          </w:p>
        </w:tc>
        <w:tc>
          <w:tcPr>
            <w:tcW w:w="1285" w:type="dxa"/>
          </w:tcPr>
          <w:p w14:paraId="319CAE2B" w14:textId="2CFCFB25" w:rsidR="009825E4" w:rsidRDefault="009825E4" w:rsidP="00000D60">
            <w:pPr>
              <w:jc w:val="center"/>
              <w:rPr>
                <w:rFonts w:asciiTheme="minorHAnsi" w:hAnsiTheme="minorHAnsi" w:cstheme="minorHAnsi"/>
                <w:b/>
                <w:bCs/>
                <w:sz w:val="18"/>
                <w:szCs w:val="18"/>
              </w:rPr>
            </w:pPr>
            <w:r>
              <w:rPr>
                <w:rFonts w:asciiTheme="minorHAnsi" w:hAnsiTheme="minorHAnsi" w:cstheme="minorHAnsi"/>
                <w:b/>
                <w:bCs/>
                <w:sz w:val="18"/>
                <w:szCs w:val="18"/>
              </w:rPr>
              <w:t>Program</w:t>
            </w:r>
          </w:p>
        </w:tc>
      </w:tr>
      <w:tr w:rsidR="009825E4" w:rsidRPr="00455A0D" w14:paraId="0D34FC67" w14:textId="77777777" w:rsidTr="00094A23">
        <w:tc>
          <w:tcPr>
            <w:tcW w:w="828" w:type="dxa"/>
            <w:vMerge/>
            <w:shd w:val="clear" w:color="auto" w:fill="DBE5F1" w:themeFill="accent1" w:themeFillTint="33"/>
          </w:tcPr>
          <w:p w14:paraId="012F4F43" w14:textId="77777777" w:rsidR="009825E4" w:rsidRPr="00000D60" w:rsidRDefault="009825E4" w:rsidP="00000D60">
            <w:pPr>
              <w:ind w:right="43"/>
              <w:rPr>
                <w:rFonts w:asciiTheme="minorHAnsi" w:hAnsiTheme="minorHAnsi" w:cstheme="minorHAnsi"/>
                <w:sz w:val="18"/>
                <w:szCs w:val="18"/>
              </w:rPr>
            </w:pPr>
          </w:p>
        </w:tc>
        <w:tc>
          <w:tcPr>
            <w:tcW w:w="850" w:type="dxa"/>
          </w:tcPr>
          <w:p w14:paraId="0F0076F7" w14:textId="3FFA05B4"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EMR 514</w:t>
            </w:r>
          </w:p>
        </w:tc>
        <w:tc>
          <w:tcPr>
            <w:tcW w:w="2694" w:type="dxa"/>
          </w:tcPr>
          <w:p w14:paraId="1FE088FF" w14:textId="75B9A9FF"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Emergency Medicine Clerkship</w:t>
            </w:r>
          </w:p>
        </w:tc>
        <w:tc>
          <w:tcPr>
            <w:tcW w:w="1134" w:type="dxa"/>
            <w:gridSpan w:val="2"/>
          </w:tcPr>
          <w:p w14:paraId="03F46483" w14:textId="60A1DE40" w:rsidR="009825E4" w:rsidRPr="00BD2B62" w:rsidRDefault="009825E4" w:rsidP="00000D60">
            <w:pPr>
              <w:jc w:val="center"/>
              <w:rPr>
                <w:rFonts w:asciiTheme="minorHAnsi" w:hAnsiTheme="minorHAnsi" w:cstheme="minorHAnsi"/>
                <w:b/>
                <w:bCs/>
                <w:color w:val="FF0000"/>
                <w:sz w:val="18"/>
                <w:szCs w:val="18"/>
              </w:rPr>
            </w:pPr>
            <w:r w:rsidRPr="00BD2B62">
              <w:rPr>
                <w:rFonts w:asciiTheme="minorHAnsi" w:hAnsiTheme="minorHAnsi" w:cstheme="minorHAnsi"/>
                <w:b/>
                <w:bCs/>
                <w:color w:val="FF0000"/>
                <w:sz w:val="18"/>
                <w:szCs w:val="18"/>
              </w:rPr>
              <w:t>Elective</w:t>
            </w:r>
          </w:p>
        </w:tc>
        <w:tc>
          <w:tcPr>
            <w:tcW w:w="1265" w:type="dxa"/>
          </w:tcPr>
          <w:p w14:paraId="51C0A475" w14:textId="3CD83117" w:rsidR="009825E4" w:rsidRPr="00BD2B62" w:rsidRDefault="009825E4" w:rsidP="00000D60">
            <w:pPr>
              <w:jc w:val="center"/>
              <w:rPr>
                <w:rFonts w:asciiTheme="minorHAnsi" w:hAnsiTheme="minorHAnsi" w:cstheme="minorHAnsi"/>
                <w:b/>
                <w:bCs/>
                <w:sz w:val="18"/>
                <w:szCs w:val="18"/>
              </w:rPr>
            </w:pPr>
            <w:r w:rsidRPr="00BD2B62">
              <w:rPr>
                <w:rFonts w:asciiTheme="minorHAnsi" w:hAnsiTheme="minorHAnsi" w:cstheme="minorHAnsi"/>
                <w:b/>
                <w:bCs/>
                <w:sz w:val="18"/>
                <w:szCs w:val="18"/>
              </w:rPr>
              <w:t>None</w:t>
            </w:r>
          </w:p>
        </w:tc>
        <w:tc>
          <w:tcPr>
            <w:tcW w:w="993" w:type="dxa"/>
          </w:tcPr>
          <w:p w14:paraId="6671FACD" w14:textId="33E1C78E"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sz w:val="18"/>
                <w:szCs w:val="18"/>
              </w:rPr>
              <w:t>2</w:t>
            </w:r>
          </w:p>
        </w:tc>
        <w:tc>
          <w:tcPr>
            <w:tcW w:w="1285" w:type="dxa"/>
          </w:tcPr>
          <w:p w14:paraId="3DAF67FC" w14:textId="4B2530FE" w:rsidR="009825E4" w:rsidRPr="00C0798F" w:rsidRDefault="009825E4" w:rsidP="00000D60">
            <w:pPr>
              <w:jc w:val="center"/>
              <w:rPr>
                <w:rFonts w:asciiTheme="minorHAnsi" w:hAnsiTheme="minorHAnsi" w:cstheme="minorHAnsi"/>
                <w:b/>
                <w:bCs/>
                <w:sz w:val="18"/>
                <w:szCs w:val="18"/>
              </w:rPr>
            </w:pPr>
            <w:r>
              <w:rPr>
                <w:rFonts w:asciiTheme="minorHAnsi" w:hAnsiTheme="minorHAnsi" w:cstheme="minorHAnsi"/>
                <w:b/>
                <w:bCs/>
                <w:sz w:val="18"/>
                <w:szCs w:val="18"/>
              </w:rPr>
              <w:t>Program</w:t>
            </w:r>
          </w:p>
        </w:tc>
      </w:tr>
      <w:tr w:rsidR="009825E4" w:rsidRPr="00455A0D" w14:paraId="0E041411" w14:textId="77777777" w:rsidTr="00094A23">
        <w:tc>
          <w:tcPr>
            <w:tcW w:w="828" w:type="dxa"/>
            <w:vMerge/>
            <w:shd w:val="clear" w:color="auto" w:fill="DBE5F1" w:themeFill="accent1" w:themeFillTint="33"/>
          </w:tcPr>
          <w:p w14:paraId="6B76C302" w14:textId="77777777" w:rsidR="009825E4" w:rsidRPr="00000D60" w:rsidRDefault="009825E4" w:rsidP="00000D60">
            <w:pPr>
              <w:ind w:right="43"/>
              <w:rPr>
                <w:rFonts w:asciiTheme="minorHAnsi" w:hAnsiTheme="minorHAnsi" w:cstheme="minorHAnsi"/>
                <w:sz w:val="18"/>
                <w:szCs w:val="18"/>
              </w:rPr>
            </w:pPr>
          </w:p>
        </w:tc>
        <w:tc>
          <w:tcPr>
            <w:tcW w:w="850" w:type="dxa"/>
          </w:tcPr>
          <w:p w14:paraId="46240954" w14:textId="2D08E7DB"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MED 516</w:t>
            </w:r>
          </w:p>
        </w:tc>
        <w:tc>
          <w:tcPr>
            <w:tcW w:w="2694" w:type="dxa"/>
          </w:tcPr>
          <w:p w14:paraId="6F86C10A" w14:textId="49B38850"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Sub-Internship in Internal Medicine</w:t>
            </w:r>
          </w:p>
        </w:tc>
        <w:tc>
          <w:tcPr>
            <w:tcW w:w="1134" w:type="dxa"/>
            <w:gridSpan w:val="2"/>
          </w:tcPr>
          <w:p w14:paraId="1FA8A18F" w14:textId="0D9CE9FC" w:rsidR="009825E4" w:rsidRPr="00BD2B62" w:rsidRDefault="009825E4" w:rsidP="00000D60">
            <w:pPr>
              <w:jc w:val="center"/>
              <w:rPr>
                <w:rFonts w:asciiTheme="minorHAnsi" w:hAnsiTheme="minorHAnsi" w:cstheme="minorHAnsi"/>
                <w:b/>
                <w:bCs/>
                <w:color w:val="FF0000"/>
                <w:sz w:val="18"/>
                <w:szCs w:val="18"/>
              </w:rPr>
            </w:pPr>
            <w:r w:rsidRPr="00BD2B62">
              <w:rPr>
                <w:rFonts w:asciiTheme="minorHAnsi" w:hAnsiTheme="minorHAnsi" w:cstheme="minorHAnsi"/>
                <w:b/>
                <w:bCs/>
                <w:color w:val="FF0000"/>
                <w:sz w:val="18"/>
                <w:szCs w:val="18"/>
              </w:rPr>
              <w:t>Elective</w:t>
            </w:r>
          </w:p>
        </w:tc>
        <w:tc>
          <w:tcPr>
            <w:tcW w:w="1265" w:type="dxa"/>
          </w:tcPr>
          <w:p w14:paraId="234AA76B" w14:textId="57C92ED4" w:rsidR="009825E4" w:rsidRPr="00BD2B62" w:rsidRDefault="009825E4" w:rsidP="00000D60">
            <w:pPr>
              <w:jc w:val="center"/>
              <w:rPr>
                <w:rFonts w:asciiTheme="minorHAnsi" w:hAnsiTheme="minorHAnsi" w:cstheme="minorHAnsi"/>
                <w:b/>
                <w:bCs/>
                <w:sz w:val="18"/>
                <w:szCs w:val="18"/>
              </w:rPr>
            </w:pPr>
            <w:r w:rsidRPr="00BD2B62">
              <w:rPr>
                <w:rFonts w:asciiTheme="minorHAnsi" w:hAnsiTheme="minorHAnsi" w:cstheme="minorHAnsi"/>
                <w:b/>
                <w:bCs/>
                <w:sz w:val="18"/>
                <w:szCs w:val="18"/>
              </w:rPr>
              <w:t>None</w:t>
            </w:r>
          </w:p>
        </w:tc>
        <w:tc>
          <w:tcPr>
            <w:tcW w:w="993" w:type="dxa"/>
          </w:tcPr>
          <w:p w14:paraId="02057DC1" w14:textId="0B6021C7"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sz w:val="18"/>
                <w:szCs w:val="18"/>
              </w:rPr>
              <w:t>8</w:t>
            </w:r>
          </w:p>
        </w:tc>
        <w:tc>
          <w:tcPr>
            <w:tcW w:w="1285" w:type="dxa"/>
          </w:tcPr>
          <w:p w14:paraId="27B60C56" w14:textId="61EFCE24" w:rsidR="009825E4" w:rsidRPr="00C0798F" w:rsidRDefault="009825E4" w:rsidP="00000D60">
            <w:pPr>
              <w:jc w:val="center"/>
              <w:rPr>
                <w:rFonts w:asciiTheme="minorHAnsi" w:hAnsiTheme="minorHAnsi" w:cstheme="minorHAnsi"/>
                <w:b/>
                <w:bCs/>
                <w:sz w:val="18"/>
                <w:szCs w:val="18"/>
              </w:rPr>
            </w:pPr>
            <w:r>
              <w:rPr>
                <w:rFonts w:asciiTheme="minorHAnsi" w:hAnsiTheme="minorHAnsi" w:cstheme="minorHAnsi"/>
                <w:b/>
                <w:bCs/>
                <w:sz w:val="18"/>
                <w:szCs w:val="18"/>
              </w:rPr>
              <w:t>Program</w:t>
            </w:r>
          </w:p>
        </w:tc>
      </w:tr>
      <w:tr w:rsidR="009825E4" w:rsidRPr="00455A0D" w14:paraId="04F28901" w14:textId="77777777" w:rsidTr="00094A23">
        <w:tc>
          <w:tcPr>
            <w:tcW w:w="828" w:type="dxa"/>
            <w:vMerge/>
            <w:shd w:val="clear" w:color="auto" w:fill="DBE5F1" w:themeFill="accent1" w:themeFillTint="33"/>
          </w:tcPr>
          <w:p w14:paraId="1A917D92" w14:textId="77777777" w:rsidR="009825E4" w:rsidRPr="00000D60" w:rsidRDefault="009825E4" w:rsidP="00000D60">
            <w:pPr>
              <w:ind w:right="43"/>
              <w:rPr>
                <w:rFonts w:asciiTheme="minorHAnsi" w:hAnsiTheme="minorHAnsi" w:cstheme="minorHAnsi"/>
                <w:sz w:val="18"/>
                <w:szCs w:val="18"/>
              </w:rPr>
            </w:pPr>
          </w:p>
        </w:tc>
        <w:tc>
          <w:tcPr>
            <w:tcW w:w="850" w:type="dxa"/>
          </w:tcPr>
          <w:p w14:paraId="5A8B1C02" w14:textId="02432D85"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SURG 518</w:t>
            </w:r>
          </w:p>
        </w:tc>
        <w:tc>
          <w:tcPr>
            <w:tcW w:w="2694" w:type="dxa"/>
          </w:tcPr>
          <w:p w14:paraId="25BE6DFE" w14:textId="6635F578" w:rsidR="009825E4" w:rsidRPr="007E6F7C" w:rsidRDefault="009825E4" w:rsidP="00000D60">
            <w:pPr>
              <w:autoSpaceDE w:val="0"/>
              <w:autoSpaceDN w:val="0"/>
              <w:adjustRightInd w:val="0"/>
              <w:jc w:val="center"/>
              <w:rPr>
                <w:rFonts w:asciiTheme="minorHAnsi" w:hAnsiTheme="minorHAnsi" w:cstheme="minorHAnsi"/>
                <w:b/>
                <w:bCs/>
                <w:sz w:val="18"/>
                <w:szCs w:val="18"/>
              </w:rPr>
            </w:pPr>
            <w:r w:rsidRPr="00BD2B62">
              <w:rPr>
                <w:rFonts w:asciiTheme="minorHAnsi" w:hAnsiTheme="minorHAnsi" w:cstheme="minorHAnsi"/>
                <w:b/>
                <w:bCs/>
                <w:sz w:val="18"/>
                <w:szCs w:val="18"/>
              </w:rPr>
              <w:t>Sub-Internship in General Surgery</w:t>
            </w:r>
          </w:p>
        </w:tc>
        <w:tc>
          <w:tcPr>
            <w:tcW w:w="1134" w:type="dxa"/>
            <w:gridSpan w:val="2"/>
          </w:tcPr>
          <w:p w14:paraId="158E6704" w14:textId="6176E813" w:rsidR="009825E4" w:rsidRPr="00BD2B62" w:rsidRDefault="009825E4" w:rsidP="00000D60">
            <w:pPr>
              <w:jc w:val="center"/>
              <w:rPr>
                <w:rFonts w:asciiTheme="minorHAnsi" w:hAnsiTheme="minorHAnsi" w:cstheme="minorHAnsi"/>
                <w:b/>
                <w:bCs/>
                <w:color w:val="FF0000"/>
                <w:sz w:val="18"/>
                <w:szCs w:val="18"/>
              </w:rPr>
            </w:pPr>
            <w:r w:rsidRPr="00BD2B62">
              <w:rPr>
                <w:rFonts w:asciiTheme="minorHAnsi" w:hAnsiTheme="minorHAnsi" w:cstheme="minorHAnsi"/>
                <w:b/>
                <w:bCs/>
                <w:color w:val="FF0000"/>
                <w:sz w:val="18"/>
                <w:szCs w:val="18"/>
              </w:rPr>
              <w:t>Elective</w:t>
            </w:r>
          </w:p>
        </w:tc>
        <w:tc>
          <w:tcPr>
            <w:tcW w:w="1265" w:type="dxa"/>
          </w:tcPr>
          <w:p w14:paraId="1312D1B5" w14:textId="29B20B9A" w:rsidR="009825E4" w:rsidRPr="00BD2B62" w:rsidRDefault="009825E4" w:rsidP="00000D60">
            <w:pPr>
              <w:jc w:val="center"/>
              <w:rPr>
                <w:rFonts w:asciiTheme="minorHAnsi" w:hAnsiTheme="minorHAnsi" w:cstheme="minorHAnsi"/>
                <w:b/>
                <w:bCs/>
                <w:sz w:val="18"/>
                <w:szCs w:val="18"/>
              </w:rPr>
            </w:pPr>
            <w:r w:rsidRPr="00BD2B62">
              <w:rPr>
                <w:rFonts w:asciiTheme="minorHAnsi" w:hAnsiTheme="minorHAnsi" w:cstheme="minorHAnsi"/>
                <w:b/>
                <w:bCs/>
                <w:sz w:val="18"/>
                <w:szCs w:val="18"/>
              </w:rPr>
              <w:t>None</w:t>
            </w:r>
          </w:p>
        </w:tc>
        <w:tc>
          <w:tcPr>
            <w:tcW w:w="993" w:type="dxa"/>
          </w:tcPr>
          <w:p w14:paraId="5403CAA5" w14:textId="4FB5CB4A" w:rsidR="009825E4" w:rsidRPr="00000D60" w:rsidRDefault="009825E4" w:rsidP="00000D60">
            <w:pPr>
              <w:ind w:right="43"/>
              <w:jc w:val="center"/>
              <w:rPr>
                <w:rFonts w:asciiTheme="minorHAnsi" w:hAnsiTheme="minorHAnsi" w:cstheme="minorHAnsi"/>
                <w:sz w:val="18"/>
                <w:szCs w:val="18"/>
              </w:rPr>
            </w:pPr>
            <w:r>
              <w:rPr>
                <w:rFonts w:asciiTheme="minorHAnsi" w:hAnsiTheme="minorHAnsi" w:cstheme="minorHAnsi"/>
                <w:sz w:val="18"/>
                <w:szCs w:val="18"/>
              </w:rPr>
              <w:t>8</w:t>
            </w:r>
          </w:p>
        </w:tc>
        <w:tc>
          <w:tcPr>
            <w:tcW w:w="1285" w:type="dxa"/>
          </w:tcPr>
          <w:p w14:paraId="3081F721" w14:textId="2E55C374" w:rsidR="009825E4" w:rsidRPr="00C0798F" w:rsidRDefault="009825E4" w:rsidP="00000D60">
            <w:pPr>
              <w:jc w:val="center"/>
              <w:rPr>
                <w:rFonts w:asciiTheme="minorHAnsi" w:hAnsiTheme="minorHAnsi" w:cstheme="minorHAnsi"/>
                <w:b/>
                <w:bCs/>
                <w:sz w:val="18"/>
                <w:szCs w:val="18"/>
              </w:rPr>
            </w:pPr>
            <w:r>
              <w:rPr>
                <w:rFonts w:asciiTheme="minorHAnsi" w:hAnsiTheme="minorHAnsi" w:cstheme="minorHAnsi"/>
                <w:b/>
                <w:bCs/>
                <w:sz w:val="18"/>
                <w:szCs w:val="18"/>
              </w:rPr>
              <w:t>Program</w:t>
            </w:r>
          </w:p>
        </w:tc>
      </w:tr>
      <w:tr w:rsidR="00094A23" w:rsidRPr="00455A0D" w14:paraId="501CBCB4" w14:textId="77777777" w:rsidTr="00094A23">
        <w:tc>
          <w:tcPr>
            <w:tcW w:w="5496" w:type="dxa"/>
            <w:gridSpan w:val="4"/>
            <w:shd w:val="clear" w:color="auto" w:fill="FFFFFF" w:themeFill="background1"/>
          </w:tcPr>
          <w:p w14:paraId="009FCC12" w14:textId="77777777" w:rsidR="00094A23" w:rsidRDefault="00094A23" w:rsidP="00000D60">
            <w:pPr>
              <w:jc w:val="center"/>
              <w:rPr>
                <w:rFonts w:asciiTheme="minorHAnsi" w:hAnsiTheme="minorHAnsi" w:cstheme="minorHAnsi"/>
                <w:b/>
                <w:bCs/>
                <w:sz w:val="18"/>
                <w:szCs w:val="18"/>
              </w:rPr>
            </w:pPr>
            <w:r>
              <w:rPr>
                <w:rFonts w:asciiTheme="minorHAnsi" w:hAnsiTheme="minorHAnsi" w:cstheme="minorHAnsi"/>
                <w:sz w:val="18"/>
                <w:szCs w:val="18"/>
              </w:rPr>
              <w:t>Free Courses</w:t>
            </w:r>
          </w:p>
          <w:p w14:paraId="029D2FF3" w14:textId="77777777" w:rsidR="00094A23" w:rsidRDefault="00094A23" w:rsidP="00000D60">
            <w:pPr>
              <w:jc w:val="center"/>
              <w:rPr>
                <w:rFonts w:asciiTheme="minorHAnsi" w:hAnsiTheme="minorHAnsi" w:cstheme="minorHAnsi"/>
                <w:b/>
                <w:bCs/>
                <w:sz w:val="18"/>
                <w:szCs w:val="18"/>
              </w:rPr>
            </w:pPr>
          </w:p>
        </w:tc>
        <w:tc>
          <w:tcPr>
            <w:tcW w:w="1275" w:type="dxa"/>
            <w:gridSpan w:val="2"/>
            <w:shd w:val="clear" w:color="auto" w:fill="FFFFFF" w:themeFill="background1"/>
          </w:tcPr>
          <w:p w14:paraId="63454090" w14:textId="6555342F" w:rsidR="00094A23" w:rsidRDefault="00094A23" w:rsidP="00000D60">
            <w:pPr>
              <w:jc w:val="center"/>
              <w:rPr>
                <w:rFonts w:asciiTheme="minorHAnsi" w:hAnsiTheme="minorHAnsi" w:cstheme="minorHAnsi"/>
                <w:b/>
                <w:bCs/>
                <w:sz w:val="18"/>
                <w:szCs w:val="18"/>
              </w:rPr>
            </w:pPr>
            <w:r w:rsidRPr="00000D60">
              <w:rPr>
                <w:rFonts w:asciiTheme="minorHAnsi" w:hAnsiTheme="minorHAnsi" w:cstheme="minorHAnsi"/>
                <w:sz w:val="18"/>
                <w:szCs w:val="18"/>
              </w:rPr>
              <w:t>None</w:t>
            </w:r>
          </w:p>
        </w:tc>
        <w:tc>
          <w:tcPr>
            <w:tcW w:w="993" w:type="dxa"/>
            <w:shd w:val="clear" w:color="auto" w:fill="FFFFFF" w:themeFill="background1"/>
          </w:tcPr>
          <w:p w14:paraId="72CAB27F" w14:textId="201D0576" w:rsidR="00094A23" w:rsidRDefault="00094A23" w:rsidP="00000D60">
            <w:pPr>
              <w:jc w:val="center"/>
              <w:rPr>
                <w:rFonts w:asciiTheme="minorHAnsi" w:hAnsiTheme="minorHAnsi" w:cstheme="minorHAnsi"/>
                <w:b/>
                <w:bCs/>
                <w:sz w:val="18"/>
                <w:szCs w:val="18"/>
              </w:rPr>
            </w:pPr>
            <w:r>
              <w:rPr>
                <w:rFonts w:asciiTheme="minorHAnsi" w:hAnsiTheme="minorHAnsi" w:cstheme="minorHAnsi"/>
                <w:b/>
                <w:bCs/>
                <w:sz w:val="18"/>
                <w:szCs w:val="18"/>
              </w:rPr>
              <w:t>6</w:t>
            </w:r>
          </w:p>
        </w:tc>
        <w:tc>
          <w:tcPr>
            <w:tcW w:w="1285" w:type="dxa"/>
            <w:shd w:val="clear" w:color="auto" w:fill="FFFFFF" w:themeFill="background1"/>
          </w:tcPr>
          <w:p w14:paraId="5A60D6C9" w14:textId="1A9FE191" w:rsidR="00094A23" w:rsidRDefault="00094A23" w:rsidP="00000D60">
            <w:pPr>
              <w:jc w:val="center"/>
              <w:rPr>
                <w:rFonts w:asciiTheme="minorHAnsi" w:hAnsiTheme="minorHAnsi" w:cstheme="minorHAnsi"/>
                <w:b/>
                <w:bCs/>
                <w:sz w:val="18"/>
                <w:szCs w:val="18"/>
              </w:rPr>
            </w:pPr>
          </w:p>
        </w:tc>
      </w:tr>
      <w:tr w:rsidR="00094A23" w:rsidRPr="00455A0D" w14:paraId="15D7C91B" w14:textId="77777777" w:rsidTr="00094A23">
        <w:tc>
          <w:tcPr>
            <w:tcW w:w="5496" w:type="dxa"/>
            <w:gridSpan w:val="4"/>
            <w:shd w:val="clear" w:color="auto" w:fill="DBE5F1" w:themeFill="accent1" w:themeFillTint="33"/>
          </w:tcPr>
          <w:p w14:paraId="3B09C38D" w14:textId="77777777" w:rsidR="00094A23" w:rsidRDefault="00094A23" w:rsidP="00000D60">
            <w:pPr>
              <w:jc w:val="center"/>
              <w:rPr>
                <w:rFonts w:asciiTheme="minorHAnsi" w:hAnsiTheme="minorHAnsi" w:cstheme="minorHAnsi"/>
                <w:sz w:val="18"/>
                <w:szCs w:val="18"/>
              </w:rPr>
            </w:pPr>
            <w:r>
              <w:rPr>
                <w:rFonts w:asciiTheme="minorHAnsi" w:hAnsiTheme="minorHAnsi" w:cstheme="minorHAnsi"/>
                <w:sz w:val="18"/>
                <w:szCs w:val="18"/>
              </w:rPr>
              <w:t xml:space="preserve">Total </w:t>
            </w:r>
          </w:p>
          <w:p w14:paraId="327F506E" w14:textId="124AC569" w:rsidR="00094A23" w:rsidRDefault="00094A23" w:rsidP="00000D60">
            <w:pPr>
              <w:jc w:val="center"/>
              <w:rPr>
                <w:rFonts w:asciiTheme="minorHAnsi" w:hAnsiTheme="minorHAnsi" w:cstheme="minorHAnsi"/>
                <w:sz w:val="18"/>
                <w:szCs w:val="18"/>
              </w:rPr>
            </w:pPr>
          </w:p>
        </w:tc>
        <w:tc>
          <w:tcPr>
            <w:tcW w:w="1275" w:type="dxa"/>
            <w:gridSpan w:val="2"/>
            <w:shd w:val="clear" w:color="auto" w:fill="DBE5F1" w:themeFill="accent1" w:themeFillTint="33"/>
          </w:tcPr>
          <w:p w14:paraId="593D6307" w14:textId="77777777" w:rsidR="00094A23" w:rsidRDefault="00094A23" w:rsidP="00000D60">
            <w:pPr>
              <w:jc w:val="center"/>
              <w:rPr>
                <w:rFonts w:asciiTheme="minorHAnsi" w:hAnsiTheme="minorHAnsi" w:cstheme="minorHAnsi"/>
                <w:b/>
                <w:bCs/>
                <w:sz w:val="18"/>
                <w:szCs w:val="18"/>
              </w:rPr>
            </w:pPr>
          </w:p>
        </w:tc>
        <w:tc>
          <w:tcPr>
            <w:tcW w:w="993" w:type="dxa"/>
            <w:shd w:val="clear" w:color="auto" w:fill="DBE5F1" w:themeFill="accent1" w:themeFillTint="33"/>
          </w:tcPr>
          <w:p w14:paraId="230CDFEF" w14:textId="59841440" w:rsidR="00094A23" w:rsidRDefault="00094A23" w:rsidP="00000D60">
            <w:pPr>
              <w:jc w:val="center"/>
              <w:rPr>
                <w:rFonts w:asciiTheme="minorHAnsi" w:hAnsiTheme="minorHAnsi" w:cstheme="minorHAnsi"/>
                <w:b/>
                <w:bCs/>
                <w:sz w:val="18"/>
                <w:szCs w:val="18"/>
              </w:rPr>
            </w:pPr>
            <w:r>
              <w:rPr>
                <w:rFonts w:asciiTheme="minorHAnsi" w:hAnsiTheme="minorHAnsi" w:cstheme="minorHAnsi"/>
                <w:b/>
                <w:bCs/>
                <w:sz w:val="18"/>
                <w:szCs w:val="18"/>
              </w:rPr>
              <w:t>316</w:t>
            </w:r>
          </w:p>
        </w:tc>
        <w:tc>
          <w:tcPr>
            <w:tcW w:w="1285" w:type="dxa"/>
            <w:shd w:val="clear" w:color="auto" w:fill="DBE5F1" w:themeFill="accent1" w:themeFillTint="33"/>
          </w:tcPr>
          <w:p w14:paraId="3FF785E0" w14:textId="77777777" w:rsidR="00094A23" w:rsidRDefault="00094A23" w:rsidP="00000D60">
            <w:pPr>
              <w:jc w:val="center"/>
              <w:rPr>
                <w:rFonts w:asciiTheme="minorHAnsi" w:hAnsiTheme="minorHAnsi" w:cstheme="minorHAnsi"/>
                <w:b/>
                <w:bCs/>
                <w:sz w:val="18"/>
                <w:szCs w:val="18"/>
              </w:rPr>
            </w:pPr>
          </w:p>
        </w:tc>
      </w:tr>
    </w:tbl>
    <w:p w14:paraId="0AA7E76D" w14:textId="77777777" w:rsidR="00000D60" w:rsidRDefault="00000D60" w:rsidP="0065447D">
      <w:pPr>
        <w:rPr>
          <w:b/>
          <w:bCs/>
          <w:color w:val="FF0000"/>
        </w:rPr>
      </w:pPr>
    </w:p>
    <w:p w14:paraId="68ED6E49" w14:textId="7C48EACA" w:rsidR="004E1393" w:rsidRPr="008D3831" w:rsidRDefault="004E1393" w:rsidP="004E1393">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Pr="008D3831">
        <w:rPr>
          <w:rFonts w:asciiTheme="majorBidi" w:hAnsiTheme="majorBidi" w:cstheme="majorBidi"/>
          <w:sz w:val="20"/>
          <w:szCs w:val="20"/>
        </w:rPr>
        <w:t>Include additional levels if needed</w:t>
      </w:r>
    </w:p>
    <w:p w14:paraId="2B8AC756" w14:textId="7ADC5F37" w:rsidR="004E1393" w:rsidRPr="008D3831" w:rsidRDefault="004E1393" w:rsidP="004E1393">
      <w:pPr>
        <w:ind w:right="43"/>
        <w:rPr>
          <w:rFonts w:asciiTheme="majorBidi" w:hAnsiTheme="majorBidi" w:cstheme="majorBidi"/>
          <w:sz w:val="20"/>
          <w:szCs w:val="20"/>
        </w:rPr>
      </w:pPr>
      <w:r w:rsidRPr="008D3831">
        <w:rPr>
          <w:rFonts w:asciiTheme="majorBidi" w:hAnsiTheme="majorBidi" w:cstheme="majorBidi"/>
          <w:color w:val="C00000"/>
          <w:sz w:val="20"/>
          <w:szCs w:val="20"/>
        </w:rPr>
        <w:t xml:space="preserve">** </w:t>
      </w:r>
      <w:r w:rsidR="00CD4626">
        <w:rPr>
          <w:rFonts w:asciiTheme="majorBidi" w:hAnsiTheme="majorBidi" w:cstheme="majorBidi"/>
          <w:sz w:val="20"/>
          <w:szCs w:val="20"/>
        </w:rPr>
        <w:t xml:space="preserve">Add a table for each </w:t>
      </w:r>
      <w:r w:rsidRPr="008D3831">
        <w:rPr>
          <w:rFonts w:asciiTheme="majorBidi" w:hAnsiTheme="majorBidi" w:cstheme="majorBidi"/>
          <w:sz w:val="20"/>
          <w:szCs w:val="20"/>
        </w:rPr>
        <w:t>track (if any)</w:t>
      </w:r>
    </w:p>
    <w:p w14:paraId="6ADB21DD" w14:textId="77777777" w:rsidR="007E6F7C" w:rsidRDefault="007E6F7C" w:rsidP="0065447D">
      <w:pPr>
        <w:rPr>
          <w:lang w:bidi="ar-EG"/>
        </w:rPr>
      </w:pPr>
    </w:p>
    <w:p w14:paraId="73AF1770" w14:textId="77777777" w:rsidR="007E6F7C" w:rsidRDefault="007E6F7C" w:rsidP="0065447D">
      <w:pPr>
        <w:rPr>
          <w:lang w:bidi="ar-EG"/>
        </w:rPr>
      </w:pPr>
    </w:p>
    <w:p w14:paraId="1F232325" w14:textId="77777777" w:rsidR="007E6F7C" w:rsidRDefault="007E6F7C" w:rsidP="0065447D">
      <w:pPr>
        <w:rPr>
          <w:lang w:bidi="ar-EG"/>
        </w:rPr>
      </w:pPr>
    </w:p>
    <w:p w14:paraId="290808FB" w14:textId="77777777" w:rsidR="0018742D" w:rsidRDefault="0018742D" w:rsidP="0065447D">
      <w:pPr>
        <w:rPr>
          <w:lang w:bidi="ar-EG"/>
        </w:rPr>
      </w:pPr>
    </w:p>
    <w:p w14:paraId="2207F4DF" w14:textId="77777777" w:rsidR="007E6F7C" w:rsidRDefault="007E6F7C" w:rsidP="0065447D">
      <w:pPr>
        <w:rPr>
          <w:lang w:bidi="ar-EG"/>
        </w:rPr>
      </w:pPr>
    </w:p>
    <w:p w14:paraId="27D467AE" w14:textId="229DE42C" w:rsidR="004E1393" w:rsidRPr="0065447D" w:rsidRDefault="004E1393" w:rsidP="0065447D">
      <w:pPr>
        <w:rPr>
          <w:b/>
          <w:bCs/>
        </w:rPr>
      </w:pPr>
      <w:r w:rsidRPr="0065447D">
        <w:rPr>
          <w:b/>
          <w:bCs/>
          <w:color w:val="C00000"/>
        </w:rPr>
        <w:t xml:space="preserve">3. </w:t>
      </w:r>
      <w:r w:rsidRPr="0065447D">
        <w:rPr>
          <w:b/>
          <w:bCs/>
        </w:rPr>
        <w:t>Course Specification</w:t>
      </w:r>
      <w:r w:rsidR="00837188" w:rsidRPr="0065447D">
        <w:rPr>
          <w:b/>
          <w:bCs/>
        </w:rPr>
        <w:t>s</w:t>
      </w:r>
      <w:r w:rsidRPr="0065447D">
        <w:rPr>
          <w:b/>
          <w:bCs/>
        </w:rPr>
        <w:t xml:space="preserve"> </w:t>
      </w:r>
    </w:p>
    <w:p w14:paraId="17A5311D" w14:textId="20F645B3" w:rsidR="004E1393" w:rsidRPr="004E1393" w:rsidRDefault="00837188" w:rsidP="004E1393">
      <w:r>
        <w:t xml:space="preserve">Insert hyperlink for all course specifications </w:t>
      </w:r>
      <w:r w:rsidR="00B24786">
        <w:t xml:space="preserve">using NCAAA template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62"/>
      </w:tblGrid>
      <w:tr w:rsidR="008D3831" w14:paraId="4CA6EFEB" w14:textId="77777777" w:rsidTr="00377694">
        <w:tc>
          <w:tcPr>
            <w:tcW w:w="9062" w:type="dxa"/>
          </w:tcPr>
          <w:p w14:paraId="5DD4CEEF" w14:textId="77777777" w:rsidR="008D3831" w:rsidRDefault="008D3831" w:rsidP="00B76A57">
            <w:pPr>
              <w:jc w:val="lowKashida"/>
              <w:rPr>
                <w:rFonts w:asciiTheme="majorBidi" w:hAnsiTheme="majorBidi" w:cstheme="majorBidi"/>
              </w:rPr>
            </w:pPr>
          </w:p>
          <w:p w14:paraId="49B7808F" w14:textId="6C54431D" w:rsidR="008D3831" w:rsidRPr="00094A23" w:rsidRDefault="006246FB" w:rsidP="00094A23">
            <w:pPr>
              <w:pStyle w:val="ListParagraph"/>
              <w:ind w:left="0"/>
              <w:jc w:val="lowKashida"/>
              <w:rPr>
                <w:rFonts w:asciiTheme="minorHAnsi" w:hAnsiTheme="minorHAnsi" w:cstheme="minorHAnsi"/>
                <w:sz w:val="23"/>
                <w:szCs w:val="23"/>
              </w:rPr>
            </w:pPr>
            <w:hyperlink r:id="rId12" w:history="1">
              <w:r w:rsidR="00094A23" w:rsidRPr="00094A23">
                <w:rPr>
                  <w:rStyle w:val="Hyperlink"/>
                  <w:rFonts w:asciiTheme="minorHAnsi" w:hAnsiTheme="minorHAnsi" w:cstheme="minorHAnsi"/>
                  <w:sz w:val="23"/>
                  <w:szCs w:val="23"/>
                </w:rPr>
                <w:t>http://unaizacm.org/elu/</w:t>
              </w:r>
            </w:hyperlink>
          </w:p>
          <w:p w14:paraId="19257284" w14:textId="4C96A151" w:rsidR="00377694" w:rsidRPr="008D3831" w:rsidRDefault="00377694" w:rsidP="00B76A57">
            <w:pPr>
              <w:jc w:val="lowKashida"/>
              <w:rPr>
                <w:rFonts w:asciiTheme="majorBidi" w:hAnsiTheme="majorBidi" w:cstheme="majorBidi"/>
              </w:rPr>
            </w:pPr>
          </w:p>
        </w:tc>
      </w:tr>
    </w:tbl>
    <w:p w14:paraId="541795A3" w14:textId="77777777" w:rsidR="004E1393" w:rsidRDefault="004E1393">
      <w:pPr>
        <w:rPr>
          <w:rFonts w:asciiTheme="majorBidi" w:hAnsiTheme="majorBidi" w:cstheme="majorBidi"/>
          <w:b/>
          <w:bCs/>
          <w:sz w:val="20"/>
          <w:szCs w:val="20"/>
        </w:rPr>
      </w:pPr>
    </w:p>
    <w:p w14:paraId="18E7D0C0" w14:textId="77777777" w:rsidR="00890968" w:rsidRDefault="00890968" w:rsidP="0065447D">
      <w:pPr>
        <w:rPr>
          <w:b/>
          <w:bCs/>
          <w:color w:val="C00000"/>
        </w:rPr>
      </w:pPr>
    </w:p>
    <w:p w14:paraId="48B0F50D" w14:textId="77777777" w:rsidR="00482A2B" w:rsidRDefault="00482A2B" w:rsidP="0065447D">
      <w:pPr>
        <w:rPr>
          <w:b/>
          <w:bCs/>
          <w:color w:val="C00000"/>
        </w:rPr>
      </w:pPr>
    </w:p>
    <w:p w14:paraId="47B5E218" w14:textId="77777777" w:rsidR="00482A2B" w:rsidRDefault="00482A2B" w:rsidP="0065447D">
      <w:pPr>
        <w:rPr>
          <w:b/>
          <w:bCs/>
          <w:color w:val="C00000"/>
        </w:rPr>
      </w:pPr>
    </w:p>
    <w:p w14:paraId="244E9D9C" w14:textId="19E293E7" w:rsidR="00C8610E" w:rsidRPr="0065447D" w:rsidRDefault="004E1393" w:rsidP="0065447D">
      <w:pPr>
        <w:rPr>
          <w:b/>
          <w:bCs/>
        </w:rPr>
      </w:pPr>
      <w:r w:rsidRPr="0065447D">
        <w:rPr>
          <w:b/>
          <w:bCs/>
          <w:color w:val="C00000"/>
        </w:rPr>
        <w:t>4</w:t>
      </w:r>
      <w:r w:rsidR="00BE5ED3" w:rsidRPr="0065447D">
        <w:rPr>
          <w:b/>
          <w:bCs/>
          <w:color w:val="C00000"/>
        </w:rPr>
        <w:t>.</w:t>
      </w:r>
      <w:r w:rsidR="00CB454E" w:rsidRPr="0065447D">
        <w:rPr>
          <w:b/>
          <w:bCs/>
          <w:color w:val="C00000"/>
        </w:rPr>
        <w:t xml:space="preserve"> </w:t>
      </w:r>
      <w:r w:rsidR="00C8610E" w:rsidRPr="0065447D">
        <w:rPr>
          <w:b/>
          <w:bCs/>
        </w:rPr>
        <w:t xml:space="preserve">Program </w:t>
      </w:r>
      <w:r w:rsidR="00D03BE4" w:rsidRPr="0065447D">
        <w:rPr>
          <w:b/>
          <w:bCs/>
        </w:rPr>
        <w:t>l</w:t>
      </w:r>
      <w:r w:rsidR="00C8610E" w:rsidRPr="0065447D">
        <w:rPr>
          <w:b/>
          <w:bCs/>
        </w:rPr>
        <w:t xml:space="preserve">earning </w:t>
      </w:r>
      <w:r w:rsidR="00C71205" w:rsidRPr="0065447D">
        <w:rPr>
          <w:b/>
          <w:bCs/>
        </w:rPr>
        <w:t>O</w:t>
      </w:r>
      <w:r w:rsidR="00C8610E" w:rsidRPr="0065447D">
        <w:rPr>
          <w:b/>
          <w:bCs/>
        </w:rPr>
        <w:t xml:space="preserve">utcomes </w:t>
      </w:r>
      <w:r w:rsidR="00C71205" w:rsidRPr="0065447D">
        <w:rPr>
          <w:b/>
          <w:bCs/>
        </w:rPr>
        <w:t>M</w:t>
      </w:r>
      <w:r w:rsidR="00C8610E" w:rsidRPr="0065447D">
        <w:rPr>
          <w:b/>
          <w:bCs/>
        </w:rPr>
        <w:t xml:space="preserve">apping </w:t>
      </w:r>
      <w:r w:rsidR="00C71205" w:rsidRPr="0065447D">
        <w:rPr>
          <w:b/>
          <w:bCs/>
        </w:rPr>
        <w:t>M</w:t>
      </w:r>
      <w:r w:rsidR="00C8610E" w:rsidRPr="0065447D">
        <w:rPr>
          <w:b/>
          <w:bCs/>
        </w:rPr>
        <w:t>atrix</w:t>
      </w:r>
      <w:r w:rsidR="00C8610E" w:rsidRPr="0065447D">
        <w:rPr>
          <w:b/>
          <w:bCs/>
          <w:color w:val="FF0000"/>
        </w:rPr>
        <w:t xml:space="preserve"> </w:t>
      </w:r>
    </w:p>
    <w:p w14:paraId="1CF4BDAF" w14:textId="73673260" w:rsidR="009165D1" w:rsidRPr="006019F5" w:rsidRDefault="00315A66" w:rsidP="00840E2E">
      <w:pPr>
        <w:ind w:right="43"/>
        <w:jc w:val="both"/>
        <w:rPr>
          <w:color w:val="000000"/>
          <w:highlight w:val="green"/>
        </w:rPr>
      </w:pPr>
      <w:r w:rsidRPr="00E41508">
        <w:rPr>
          <w:rFonts w:asciiTheme="majorBidi" w:hAnsiTheme="majorBidi" w:cstheme="majorBidi"/>
          <w:sz w:val="20"/>
          <w:szCs w:val="20"/>
        </w:rPr>
        <w:t>A</w:t>
      </w:r>
      <w:r w:rsidR="00D01201" w:rsidRPr="00E41508">
        <w:rPr>
          <w:rFonts w:asciiTheme="majorBidi" w:hAnsiTheme="majorBidi" w:cstheme="majorBidi"/>
          <w:sz w:val="20"/>
          <w:szCs w:val="20"/>
        </w:rPr>
        <w:t>l</w:t>
      </w:r>
      <w:r w:rsidRPr="00E41508">
        <w:rPr>
          <w:rFonts w:asciiTheme="majorBidi" w:hAnsiTheme="majorBidi" w:cstheme="majorBidi"/>
          <w:sz w:val="20"/>
          <w:szCs w:val="20"/>
        </w:rPr>
        <w:t>ign the</w:t>
      </w:r>
      <w:r w:rsidR="00C8610E" w:rsidRPr="00E41508">
        <w:rPr>
          <w:rFonts w:asciiTheme="majorBidi" w:hAnsiTheme="majorBidi" w:cstheme="majorBidi"/>
          <w:sz w:val="20"/>
          <w:szCs w:val="20"/>
        </w:rPr>
        <w:t xml:space="preserve"> </w:t>
      </w:r>
      <w:r w:rsidR="00B43411" w:rsidRPr="00E41508">
        <w:rPr>
          <w:rFonts w:asciiTheme="majorBidi" w:hAnsiTheme="majorBidi" w:cstheme="majorBidi"/>
          <w:sz w:val="20"/>
          <w:szCs w:val="20"/>
        </w:rPr>
        <w:t xml:space="preserve">program learning </w:t>
      </w:r>
      <w:r w:rsidR="00B43411" w:rsidRPr="00AF159D">
        <w:rPr>
          <w:rFonts w:asciiTheme="majorBidi" w:hAnsiTheme="majorBidi" w:cstheme="majorBidi"/>
          <w:sz w:val="20"/>
          <w:szCs w:val="20"/>
        </w:rPr>
        <w:t>outcomes</w:t>
      </w:r>
      <w:r w:rsidR="00B43411">
        <w:rPr>
          <w:rFonts w:asciiTheme="majorBidi" w:hAnsiTheme="majorBidi" w:cstheme="majorBidi"/>
          <w:sz w:val="20"/>
          <w:szCs w:val="20"/>
        </w:rPr>
        <w:t xml:space="preserve"> with program </w:t>
      </w:r>
      <w:r w:rsidR="00770873" w:rsidRPr="00770873">
        <w:rPr>
          <w:rFonts w:asciiTheme="majorBidi" w:hAnsiTheme="majorBidi" w:cstheme="majorBidi"/>
          <w:sz w:val="20"/>
          <w:szCs w:val="20"/>
        </w:rPr>
        <w:t>courses</w:t>
      </w:r>
      <w:r w:rsidR="00B43411">
        <w:rPr>
          <w:rFonts w:asciiTheme="majorBidi" w:hAnsiTheme="majorBidi" w:cstheme="majorBidi"/>
          <w:sz w:val="20"/>
          <w:szCs w:val="20"/>
        </w:rPr>
        <w:t xml:space="preserve">, </w:t>
      </w:r>
      <w:r w:rsidR="009E47C4" w:rsidRPr="00AF159D">
        <w:rPr>
          <w:rFonts w:asciiTheme="majorBidi" w:hAnsiTheme="majorBidi" w:cstheme="majorBidi"/>
          <w:sz w:val="20"/>
          <w:szCs w:val="20"/>
        </w:rPr>
        <w:t xml:space="preserve">according </w:t>
      </w:r>
      <w:r w:rsidR="009E47C4" w:rsidRPr="00E41508">
        <w:rPr>
          <w:rFonts w:asciiTheme="majorBidi" w:hAnsiTheme="majorBidi" w:cstheme="majorBidi"/>
          <w:sz w:val="20"/>
          <w:szCs w:val="20"/>
        </w:rPr>
        <w:t>to the</w:t>
      </w:r>
      <w:r w:rsidR="00F22BFE">
        <w:rPr>
          <w:rFonts w:asciiTheme="majorBidi" w:hAnsiTheme="majorBidi" w:cstheme="majorBidi"/>
          <w:sz w:val="20"/>
          <w:szCs w:val="20"/>
        </w:rPr>
        <w:t xml:space="preserve"> </w:t>
      </w:r>
      <w:r w:rsidR="004D5F82">
        <w:rPr>
          <w:rFonts w:asciiTheme="majorBidi" w:hAnsiTheme="majorBidi" w:cstheme="majorBidi"/>
          <w:sz w:val="20"/>
          <w:szCs w:val="20"/>
        </w:rPr>
        <w:t xml:space="preserve">following </w:t>
      </w:r>
      <w:r w:rsidR="005204AC" w:rsidRPr="005204AC">
        <w:rPr>
          <w:rFonts w:asciiTheme="majorBidi" w:hAnsiTheme="majorBidi" w:cstheme="majorBidi"/>
          <w:sz w:val="20"/>
          <w:szCs w:val="20"/>
        </w:rPr>
        <w:t>desired levels of performance</w:t>
      </w:r>
      <w:r w:rsidR="00840E2E">
        <w:rPr>
          <w:rFonts w:asciiTheme="majorBidi" w:hAnsiTheme="majorBidi" w:cstheme="majorBidi"/>
          <w:sz w:val="20"/>
          <w:szCs w:val="20"/>
        </w:rPr>
        <w:t xml:space="preserve"> (</w:t>
      </w:r>
      <w:r w:rsidR="003364F6" w:rsidRPr="003364F6">
        <w:rPr>
          <w:rFonts w:asciiTheme="majorBidi" w:hAnsiTheme="majorBidi" w:cstheme="majorBidi"/>
          <w:b/>
          <w:bCs/>
          <w:sz w:val="20"/>
          <w:szCs w:val="20"/>
        </w:rPr>
        <w:t xml:space="preserve">I = Introduced   P = </w:t>
      </w:r>
      <w:proofErr w:type="gramStart"/>
      <w:r w:rsidR="003364F6" w:rsidRPr="003364F6">
        <w:rPr>
          <w:rFonts w:asciiTheme="majorBidi" w:hAnsiTheme="majorBidi" w:cstheme="majorBidi"/>
          <w:b/>
          <w:bCs/>
          <w:sz w:val="20"/>
          <w:szCs w:val="20"/>
        </w:rPr>
        <w:t xml:space="preserve">Practiced </w:t>
      </w:r>
      <w:r w:rsidR="003364F6">
        <w:rPr>
          <w:rFonts w:asciiTheme="majorBidi" w:hAnsiTheme="majorBidi" w:cstheme="majorBidi"/>
          <w:b/>
          <w:bCs/>
          <w:sz w:val="20"/>
          <w:szCs w:val="20"/>
        </w:rPr>
        <w:t xml:space="preserve"> </w:t>
      </w:r>
      <w:r w:rsidR="003364F6" w:rsidRPr="003364F6">
        <w:rPr>
          <w:rFonts w:asciiTheme="majorBidi" w:hAnsiTheme="majorBidi" w:cstheme="majorBidi"/>
          <w:b/>
          <w:bCs/>
          <w:sz w:val="20"/>
          <w:szCs w:val="20"/>
        </w:rPr>
        <w:t>M</w:t>
      </w:r>
      <w:proofErr w:type="gramEnd"/>
      <w:r w:rsidR="003364F6" w:rsidRPr="003364F6">
        <w:rPr>
          <w:rFonts w:asciiTheme="majorBidi" w:hAnsiTheme="majorBidi" w:cstheme="majorBidi"/>
          <w:b/>
          <w:bCs/>
          <w:sz w:val="20"/>
          <w:szCs w:val="20"/>
        </w:rPr>
        <w:t xml:space="preserve"> = Mastered</w:t>
      </w:r>
      <w:r w:rsidR="00840E2E" w:rsidRPr="00840E2E">
        <w:rPr>
          <w:rFonts w:asciiTheme="majorBidi" w:hAnsiTheme="majorBidi" w:cstheme="majorBidi"/>
          <w:b/>
          <w:bCs/>
          <w:sz w:val="20"/>
          <w:szCs w:val="20"/>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388"/>
        <w:gridCol w:w="389"/>
        <w:gridCol w:w="389"/>
        <w:gridCol w:w="389"/>
        <w:gridCol w:w="389"/>
        <w:gridCol w:w="389"/>
        <w:gridCol w:w="388"/>
        <w:gridCol w:w="389"/>
        <w:gridCol w:w="389"/>
        <w:gridCol w:w="389"/>
        <w:gridCol w:w="389"/>
        <w:gridCol w:w="389"/>
        <w:gridCol w:w="389"/>
        <w:gridCol w:w="388"/>
        <w:gridCol w:w="389"/>
        <w:gridCol w:w="389"/>
        <w:gridCol w:w="389"/>
        <w:gridCol w:w="389"/>
        <w:gridCol w:w="389"/>
        <w:gridCol w:w="465"/>
      </w:tblGrid>
      <w:tr w:rsidR="00101AC9" w:rsidRPr="003370AE" w14:paraId="3E407ED5" w14:textId="57F81D4D" w:rsidTr="00072F88">
        <w:trPr>
          <w:cantSplit/>
          <w:trHeight w:val="286"/>
          <w:tblHeader/>
        </w:trPr>
        <w:tc>
          <w:tcPr>
            <w:tcW w:w="1346" w:type="dxa"/>
            <w:vMerge w:val="restart"/>
            <w:tcBorders>
              <w:top w:val="single" w:sz="12" w:space="0" w:color="auto"/>
              <w:left w:val="single" w:sz="12" w:space="0" w:color="auto"/>
              <w:bottom w:val="single" w:sz="8" w:space="0" w:color="auto"/>
              <w:right w:val="single" w:sz="12" w:space="0" w:color="auto"/>
            </w:tcBorders>
            <w:shd w:val="clear" w:color="auto" w:fill="D6E3BC" w:themeFill="accent3" w:themeFillTint="66"/>
            <w:vAlign w:val="center"/>
          </w:tcPr>
          <w:p w14:paraId="63BECFD5" w14:textId="71D0DBC6" w:rsidR="00101AC9" w:rsidRPr="003370AE" w:rsidRDefault="00101AC9" w:rsidP="00174AAD">
            <w:pPr>
              <w:rPr>
                <w:rFonts w:asciiTheme="majorBidi" w:hAnsiTheme="majorBidi" w:cstheme="majorBidi"/>
                <w:b/>
                <w:bCs/>
                <w:sz w:val="20"/>
                <w:szCs w:val="20"/>
              </w:rPr>
            </w:pPr>
            <w:r w:rsidRPr="003370AE">
              <w:rPr>
                <w:rFonts w:asciiTheme="majorBidi" w:hAnsiTheme="majorBidi" w:cstheme="majorBidi"/>
                <w:b/>
                <w:bCs/>
                <w:sz w:val="20"/>
                <w:szCs w:val="20"/>
              </w:rPr>
              <w:t>Course code &amp; No.</w:t>
            </w:r>
          </w:p>
        </w:tc>
        <w:tc>
          <w:tcPr>
            <w:tcW w:w="7853" w:type="dxa"/>
            <w:gridSpan w:val="20"/>
            <w:tcBorders>
              <w:top w:val="single" w:sz="12" w:space="0" w:color="auto"/>
              <w:left w:val="single" w:sz="12" w:space="0" w:color="auto"/>
              <w:bottom w:val="single" w:sz="8" w:space="0" w:color="auto"/>
              <w:right w:val="single" w:sz="12" w:space="0" w:color="auto"/>
            </w:tcBorders>
            <w:shd w:val="clear" w:color="auto" w:fill="D6E3BC" w:themeFill="accent3" w:themeFillTint="66"/>
          </w:tcPr>
          <w:p w14:paraId="06C137D6" w14:textId="0F55D986" w:rsidR="00101AC9" w:rsidRPr="003370AE" w:rsidRDefault="00101AC9" w:rsidP="00101AC9">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Program Learning Outcomes</w:t>
            </w:r>
          </w:p>
        </w:tc>
      </w:tr>
      <w:tr w:rsidR="00101AC9" w:rsidRPr="003370AE" w14:paraId="6621BA79" w14:textId="3D87CE61" w:rsidTr="00072F88">
        <w:trPr>
          <w:cantSplit/>
          <w:trHeight w:val="279"/>
          <w:tblHeader/>
        </w:trPr>
        <w:tc>
          <w:tcPr>
            <w:tcW w:w="1346" w:type="dxa"/>
            <w:vMerge/>
            <w:tcBorders>
              <w:top w:val="single" w:sz="8" w:space="0" w:color="auto"/>
              <w:left w:val="single" w:sz="12" w:space="0" w:color="auto"/>
              <w:bottom w:val="single" w:sz="12" w:space="0" w:color="auto"/>
              <w:right w:val="single" w:sz="12" w:space="0" w:color="auto"/>
            </w:tcBorders>
            <w:shd w:val="clear" w:color="auto" w:fill="D6E3BC" w:themeFill="accent3" w:themeFillTint="66"/>
            <w:vAlign w:val="center"/>
          </w:tcPr>
          <w:p w14:paraId="2431C0C6" w14:textId="77777777" w:rsidR="00101AC9" w:rsidRPr="003370AE" w:rsidRDefault="00101AC9" w:rsidP="00174AAD">
            <w:pPr>
              <w:ind w:right="43"/>
              <w:rPr>
                <w:rFonts w:asciiTheme="majorBidi" w:hAnsiTheme="majorBidi" w:cstheme="majorBidi"/>
                <w:b/>
                <w:bCs/>
                <w:sz w:val="20"/>
                <w:szCs w:val="20"/>
              </w:rPr>
            </w:pPr>
          </w:p>
        </w:tc>
        <w:tc>
          <w:tcPr>
            <w:tcW w:w="388"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0FBCDAF3" w14:textId="77777777" w:rsidR="00101AC9" w:rsidRPr="003370AE" w:rsidRDefault="00101AC9" w:rsidP="00101AC9">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Knowledge</w:t>
            </w:r>
          </w:p>
        </w:tc>
        <w:tc>
          <w:tcPr>
            <w:tcW w:w="3500" w:type="dxa"/>
            <w:gridSpan w:val="9"/>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64BEB9E6" w14:textId="77777777" w:rsidR="00101AC9" w:rsidRPr="003370AE" w:rsidRDefault="00101AC9" w:rsidP="00101AC9">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Skills</w:t>
            </w:r>
          </w:p>
          <w:p w14:paraId="72535077" w14:textId="03EEAA97" w:rsidR="00101AC9" w:rsidRPr="003370AE" w:rsidRDefault="00101AC9" w:rsidP="00101AC9">
            <w:pPr>
              <w:ind w:right="43"/>
              <w:jc w:val="center"/>
              <w:rPr>
                <w:rFonts w:asciiTheme="majorBidi" w:hAnsiTheme="majorBidi" w:cstheme="majorBidi"/>
                <w:b/>
                <w:bCs/>
                <w:sz w:val="20"/>
                <w:szCs w:val="20"/>
              </w:rPr>
            </w:pPr>
          </w:p>
        </w:tc>
        <w:tc>
          <w:tcPr>
            <w:tcW w:w="3965" w:type="dxa"/>
            <w:gridSpan w:val="10"/>
            <w:tcBorders>
              <w:top w:val="single" w:sz="8" w:space="0" w:color="auto"/>
              <w:left w:val="single" w:sz="12" w:space="0" w:color="auto"/>
              <w:bottom w:val="single" w:sz="8" w:space="0" w:color="auto"/>
              <w:right w:val="single" w:sz="12" w:space="0" w:color="auto"/>
            </w:tcBorders>
            <w:shd w:val="clear" w:color="auto" w:fill="EAF1DD" w:themeFill="accent3" w:themeFillTint="33"/>
          </w:tcPr>
          <w:p w14:paraId="1A6DB2B4" w14:textId="77777777" w:rsidR="00101AC9" w:rsidRDefault="00101AC9" w:rsidP="00101AC9">
            <w:pPr>
              <w:ind w:right="43"/>
              <w:jc w:val="center"/>
              <w:rPr>
                <w:rFonts w:asciiTheme="majorBidi" w:hAnsiTheme="majorBidi" w:cstheme="majorBidi"/>
                <w:b/>
                <w:bCs/>
                <w:sz w:val="20"/>
                <w:szCs w:val="20"/>
              </w:rPr>
            </w:pPr>
          </w:p>
          <w:p w14:paraId="7D6D645A" w14:textId="77777777" w:rsidR="00101AC9" w:rsidRDefault="00101AC9" w:rsidP="00101AC9">
            <w:pPr>
              <w:ind w:right="43"/>
              <w:jc w:val="center"/>
              <w:rPr>
                <w:rFonts w:asciiTheme="majorBidi" w:hAnsiTheme="majorBidi" w:cstheme="majorBidi"/>
                <w:b/>
                <w:bCs/>
                <w:sz w:val="20"/>
                <w:szCs w:val="20"/>
              </w:rPr>
            </w:pPr>
          </w:p>
          <w:p w14:paraId="68AFBD0A" w14:textId="77777777" w:rsidR="00101AC9" w:rsidRDefault="00101AC9" w:rsidP="00101AC9">
            <w:pPr>
              <w:ind w:right="43"/>
              <w:jc w:val="center"/>
              <w:rPr>
                <w:rFonts w:asciiTheme="majorBidi" w:hAnsiTheme="majorBidi" w:cstheme="majorBidi"/>
                <w:b/>
                <w:bCs/>
                <w:sz w:val="20"/>
                <w:szCs w:val="20"/>
              </w:rPr>
            </w:pPr>
          </w:p>
          <w:p w14:paraId="313665E0" w14:textId="61F58274" w:rsidR="00101AC9" w:rsidRPr="003370AE" w:rsidRDefault="00101AC9" w:rsidP="00101AC9">
            <w:pPr>
              <w:ind w:right="43"/>
              <w:jc w:val="center"/>
              <w:rPr>
                <w:rFonts w:asciiTheme="majorBidi" w:hAnsiTheme="majorBidi" w:cstheme="majorBidi"/>
                <w:b/>
                <w:bCs/>
                <w:sz w:val="20"/>
                <w:szCs w:val="20"/>
              </w:rPr>
            </w:pPr>
            <w:r w:rsidRPr="003370AE">
              <w:rPr>
                <w:rFonts w:asciiTheme="majorBidi" w:hAnsiTheme="majorBidi" w:cstheme="majorBidi"/>
                <w:b/>
                <w:bCs/>
                <w:sz w:val="20"/>
                <w:szCs w:val="20"/>
              </w:rPr>
              <w:t>Competence</w:t>
            </w:r>
          </w:p>
        </w:tc>
      </w:tr>
      <w:tr w:rsidR="00101AC9" w:rsidRPr="003370AE" w14:paraId="5ADC4679" w14:textId="0EEEFFF8" w:rsidTr="00072F88">
        <w:trPr>
          <w:cantSplit/>
          <w:trHeight w:val="279"/>
          <w:tblHeader/>
        </w:trPr>
        <w:tc>
          <w:tcPr>
            <w:tcW w:w="1346" w:type="dxa"/>
            <w:vMerge/>
            <w:tcBorders>
              <w:left w:val="single" w:sz="12" w:space="0" w:color="auto"/>
              <w:bottom w:val="single" w:sz="8" w:space="0" w:color="auto"/>
              <w:right w:val="single" w:sz="12" w:space="0" w:color="auto"/>
            </w:tcBorders>
            <w:shd w:val="clear" w:color="auto" w:fill="D6E3BC" w:themeFill="accent3" w:themeFillTint="66"/>
            <w:vAlign w:val="center"/>
          </w:tcPr>
          <w:p w14:paraId="75FFDF2D" w14:textId="6539CE08" w:rsidR="00101AC9" w:rsidRPr="003370AE" w:rsidRDefault="00101AC9" w:rsidP="00174AAD">
            <w:pPr>
              <w:ind w:right="43"/>
              <w:rPr>
                <w:rFonts w:asciiTheme="majorBidi" w:hAnsiTheme="majorBidi" w:cstheme="majorBidi"/>
                <w:b/>
                <w:bCs/>
                <w:sz w:val="20"/>
                <w:szCs w:val="20"/>
              </w:rPr>
            </w:pPr>
          </w:p>
        </w:tc>
        <w:tc>
          <w:tcPr>
            <w:tcW w:w="388"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7421C4FE" w14:textId="5A716BE9"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K1</w:t>
            </w:r>
          </w:p>
        </w:tc>
        <w:tc>
          <w:tcPr>
            <w:tcW w:w="389" w:type="dxa"/>
            <w:tcBorders>
              <w:top w:val="single" w:sz="8" w:space="0" w:color="auto"/>
              <w:left w:val="single" w:sz="12" w:space="0" w:color="auto"/>
              <w:bottom w:val="single" w:sz="8" w:space="0" w:color="auto"/>
              <w:right w:val="single" w:sz="8" w:space="0" w:color="auto"/>
            </w:tcBorders>
            <w:shd w:val="clear" w:color="auto" w:fill="EAF1DD" w:themeFill="accent3" w:themeFillTint="33"/>
            <w:vAlign w:val="center"/>
          </w:tcPr>
          <w:p w14:paraId="4E8F4A05" w14:textId="43CC9536"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S1</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6A17847F" w14:textId="6BB9440D"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S2</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2342DE72" w14:textId="3D749F82"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S3</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575C7AE1" w14:textId="3E181093"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S4</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11E2DDD0" w14:textId="3C40A2C8"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S5</w:t>
            </w:r>
          </w:p>
        </w:tc>
        <w:tc>
          <w:tcPr>
            <w:tcW w:w="388"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47642065" w14:textId="16B1A228"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S6</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673BA67E" w14:textId="37A6A7A8"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S7</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766F2DE0" w14:textId="0F7AAAAE"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S8</w:t>
            </w:r>
          </w:p>
        </w:tc>
        <w:tc>
          <w:tcPr>
            <w:tcW w:w="389" w:type="dxa"/>
            <w:tcBorders>
              <w:top w:val="single" w:sz="8" w:space="0" w:color="auto"/>
              <w:left w:val="single" w:sz="8" w:space="0" w:color="auto"/>
              <w:bottom w:val="single" w:sz="8" w:space="0" w:color="auto"/>
              <w:right w:val="single" w:sz="12" w:space="0" w:color="auto"/>
            </w:tcBorders>
            <w:shd w:val="clear" w:color="auto" w:fill="EAF1DD" w:themeFill="accent3" w:themeFillTint="33"/>
            <w:vAlign w:val="center"/>
          </w:tcPr>
          <w:p w14:paraId="223FDF1E" w14:textId="6FF29619"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S9</w:t>
            </w:r>
          </w:p>
        </w:tc>
        <w:tc>
          <w:tcPr>
            <w:tcW w:w="389" w:type="dxa"/>
            <w:tcBorders>
              <w:top w:val="single" w:sz="8" w:space="0" w:color="auto"/>
              <w:left w:val="single" w:sz="12" w:space="0" w:color="auto"/>
              <w:bottom w:val="single" w:sz="8" w:space="0" w:color="auto"/>
              <w:right w:val="single" w:sz="8" w:space="0" w:color="auto"/>
            </w:tcBorders>
            <w:shd w:val="clear" w:color="auto" w:fill="EAF1DD" w:themeFill="accent3" w:themeFillTint="33"/>
            <w:vAlign w:val="center"/>
          </w:tcPr>
          <w:p w14:paraId="075F3561" w14:textId="48752276"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C1</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1DE8C6A" w14:textId="50B7D990"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C2</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51BD5E47" w14:textId="38225B34"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C3</w:t>
            </w:r>
          </w:p>
        </w:tc>
        <w:tc>
          <w:tcPr>
            <w:tcW w:w="388"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68D6A43B" w14:textId="1911B754"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C4</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0D67657F" w14:textId="57B2D866"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C5</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52AD687E" w14:textId="03249474"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C6</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618E7BD1" w14:textId="2D5FDFFD"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C7</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3230FD28" w14:textId="5220A914"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C8</w:t>
            </w:r>
          </w:p>
        </w:tc>
        <w:tc>
          <w:tcPr>
            <w:tcW w:w="389"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1C6CC784" w14:textId="4A034FA3"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C9</w:t>
            </w:r>
          </w:p>
        </w:tc>
        <w:tc>
          <w:tcPr>
            <w:tcW w:w="465" w:type="dxa"/>
            <w:tcBorders>
              <w:top w:val="single" w:sz="8" w:space="0" w:color="auto"/>
              <w:left w:val="single" w:sz="8" w:space="0" w:color="auto"/>
              <w:bottom w:val="single" w:sz="8" w:space="0" w:color="auto"/>
              <w:right w:val="single" w:sz="12" w:space="0" w:color="auto"/>
            </w:tcBorders>
            <w:shd w:val="clear" w:color="auto" w:fill="EAF1DD" w:themeFill="accent3" w:themeFillTint="33"/>
            <w:vAlign w:val="center"/>
          </w:tcPr>
          <w:p w14:paraId="142EE095" w14:textId="7C130537" w:rsidR="00101AC9" w:rsidRPr="00101AC9" w:rsidRDefault="00101AC9" w:rsidP="00101AC9">
            <w:pPr>
              <w:ind w:right="43"/>
              <w:jc w:val="center"/>
              <w:rPr>
                <w:rFonts w:asciiTheme="minorHAnsi" w:hAnsiTheme="minorHAnsi" w:cstheme="minorHAnsi"/>
                <w:b/>
                <w:bCs/>
                <w:sz w:val="12"/>
                <w:szCs w:val="12"/>
              </w:rPr>
            </w:pPr>
            <w:r>
              <w:rPr>
                <w:rFonts w:asciiTheme="minorHAnsi" w:hAnsiTheme="minorHAnsi" w:cstheme="minorHAnsi"/>
                <w:b/>
                <w:bCs/>
                <w:sz w:val="12"/>
                <w:szCs w:val="12"/>
              </w:rPr>
              <w:t>C10</w:t>
            </w:r>
          </w:p>
        </w:tc>
      </w:tr>
      <w:tr w:rsidR="00101AC9" w:rsidRPr="003370AE" w14:paraId="7BFBA0CB" w14:textId="656A6E7F"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7EC761F8" w14:textId="1EEE7917" w:rsidR="00101AC9" w:rsidRPr="00101AC9" w:rsidRDefault="00101AC9" w:rsidP="00174AAD">
            <w:pPr>
              <w:ind w:right="43"/>
              <w:rPr>
                <w:rFonts w:asciiTheme="majorBidi" w:hAnsiTheme="majorBidi" w:cstheme="majorBidi"/>
                <w:b/>
                <w:bCs/>
                <w:color w:val="000099"/>
                <w:sz w:val="22"/>
                <w:szCs w:val="22"/>
              </w:rPr>
            </w:pPr>
            <w:r w:rsidRPr="00101AC9">
              <w:rPr>
                <w:rFonts w:asciiTheme="minorHAnsi" w:hAnsiTheme="minorHAnsi" w:cstheme="majorBidi"/>
                <w:color w:val="000099"/>
                <w:sz w:val="22"/>
                <w:szCs w:val="22"/>
              </w:rPr>
              <w:t>IC 101</w:t>
            </w:r>
          </w:p>
        </w:tc>
        <w:tc>
          <w:tcPr>
            <w:tcW w:w="7853" w:type="dxa"/>
            <w:gridSpan w:val="20"/>
            <w:vMerge w:val="restart"/>
            <w:tcBorders>
              <w:top w:val="single" w:sz="8" w:space="0" w:color="auto"/>
              <w:left w:val="single" w:sz="12" w:space="0" w:color="auto"/>
              <w:right w:val="single" w:sz="12" w:space="0" w:color="auto"/>
            </w:tcBorders>
          </w:tcPr>
          <w:p w14:paraId="4511F166" w14:textId="77777777" w:rsidR="00001A76" w:rsidRDefault="00001A76" w:rsidP="00101AC9">
            <w:pPr>
              <w:ind w:right="43"/>
              <w:jc w:val="center"/>
              <w:rPr>
                <w:rFonts w:asciiTheme="minorHAnsi" w:hAnsiTheme="minorHAnsi" w:cstheme="minorHAnsi"/>
                <w:b/>
                <w:bCs/>
                <w:sz w:val="22"/>
                <w:szCs w:val="22"/>
              </w:rPr>
            </w:pPr>
          </w:p>
          <w:p w14:paraId="5C66ACF8" w14:textId="77777777" w:rsidR="00001A76" w:rsidRDefault="00001A76" w:rsidP="00101AC9">
            <w:pPr>
              <w:ind w:right="43"/>
              <w:jc w:val="center"/>
              <w:rPr>
                <w:rFonts w:asciiTheme="minorHAnsi" w:hAnsiTheme="minorHAnsi" w:cstheme="minorHAnsi"/>
                <w:b/>
                <w:bCs/>
                <w:sz w:val="22"/>
                <w:szCs w:val="22"/>
              </w:rPr>
            </w:pPr>
          </w:p>
          <w:p w14:paraId="35DAF282" w14:textId="77777777" w:rsidR="00101AC9" w:rsidRDefault="00101AC9" w:rsidP="00101AC9">
            <w:pPr>
              <w:ind w:right="43"/>
              <w:jc w:val="center"/>
              <w:rPr>
                <w:rFonts w:asciiTheme="minorHAnsi" w:hAnsiTheme="minorHAnsi" w:cstheme="minorHAnsi"/>
                <w:b/>
                <w:bCs/>
                <w:sz w:val="22"/>
                <w:szCs w:val="22"/>
              </w:rPr>
            </w:pPr>
            <w:r w:rsidRPr="00101AC9">
              <w:rPr>
                <w:rFonts w:asciiTheme="minorHAnsi" w:hAnsiTheme="minorHAnsi" w:cstheme="minorHAnsi"/>
                <w:b/>
                <w:bCs/>
                <w:sz w:val="22"/>
                <w:szCs w:val="22"/>
              </w:rPr>
              <w:t xml:space="preserve">These are University Requirements Courses and not Program Courses </w:t>
            </w:r>
          </w:p>
          <w:p w14:paraId="6E7D6F18" w14:textId="3CE1ADA7" w:rsidR="00001A76" w:rsidRPr="00101AC9" w:rsidRDefault="00001A76" w:rsidP="00101AC9">
            <w:pPr>
              <w:ind w:right="43"/>
              <w:jc w:val="center"/>
              <w:rPr>
                <w:rFonts w:asciiTheme="minorHAnsi" w:hAnsiTheme="minorHAnsi" w:cstheme="minorHAnsi"/>
                <w:b/>
                <w:bCs/>
                <w:sz w:val="22"/>
                <w:szCs w:val="22"/>
              </w:rPr>
            </w:pPr>
          </w:p>
        </w:tc>
      </w:tr>
      <w:tr w:rsidR="00101AC9" w:rsidRPr="003370AE" w14:paraId="39E9D23E" w14:textId="5D1BE6F9"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69F41629" w14:textId="79A93A8B" w:rsidR="00101AC9" w:rsidRPr="00101AC9" w:rsidRDefault="00101AC9" w:rsidP="00174AAD">
            <w:pPr>
              <w:ind w:right="43"/>
              <w:rPr>
                <w:rFonts w:asciiTheme="majorBidi" w:hAnsiTheme="majorBidi" w:cstheme="majorBidi"/>
                <w:color w:val="000099"/>
                <w:sz w:val="22"/>
                <w:szCs w:val="22"/>
              </w:rPr>
            </w:pPr>
            <w:r w:rsidRPr="00101AC9">
              <w:rPr>
                <w:rFonts w:asciiTheme="minorHAnsi" w:hAnsiTheme="minorHAnsi" w:cstheme="majorBidi"/>
                <w:color w:val="000099"/>
                <w:sz w:val="22"/>
                <w:szCs w:val="22"/>
              </w:rPr>
              <w:t>IC 102</w:t>
            </w:r>
          </w:p>
        </w:tc>
        <w:tc>
          <w:tcPr>
            <w:tcW w:w="7853" w:type="dxa"/>
            <w:gridSpan w:val="20"/>
            <w:vMerge/>
            <w:tcBorders>
              <w:left w:val="single" w:sz="12" w:space="0" w:color="auto"/>
              <w:right w:val="single" w:sz="12" w:space="0" w:color="auto"/>
            </w:tcBorders>
          </w:tcPr>
          <w:p w14:paraId="32AAD57B" w14:textId="77777777" w:rsidR="00101AC9" w:rsidRPr="003370AE" w:rsidRDefault="00101AC9" w:rsidP="00101AC9">
            <w:pPr>
              <w:ind w:right="43"/>
              <w:rPr>
                <w:rFonts w:asciiTheme="majorBidi" w:hAnsiTheme="majorBidi" w:cstheme="majorBidi"/>
                <w:sz w:val="20"/>
                <w:szCs w:val="20"/>
              </w:rPr>
            </w:pPr>
          </w:p>
        </w:tc>
      </w:tr>
      <w:tr w:rsidR="00101AC9" w:rsidRPr="003370AE" w14:paraId="392A751B" w14:textId="5ECCAC71"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54E034D0" w14:textId="34025C29" w:rsidR="00101AC9" w:rsidRPr="00101AC9" w:rsidRDefault="00101AC9" w:rsidP="00174AAD">
            <w:pPr>
              <w:ind w:right="43"/>
              <w:rPr>
                <w:rFonts w:asciiTheme="majorBidi" w:hAnsiTheme="majorBidi" w:cstheme="majorBidi"/>
                <w:b/>
                <w:bCs/>
                <w:color w:val="000099"/>
                <w:sz w:val="22"/>
                <w:szCs w:val="22"/>
              </w:rPr>
            </w:pPr>
            <w:r w:rsidRPr="00101AC9">
              <w:rPr>
                <w:rFonts w:asciiTheme="minorHAnsi" w:hAnsiTheme="minorHAnsi" w:cstheme="majorBidi"/>
                <w:color w:val="000099"/>
                <w:sz w:val="22"/>
                <w:szCs w:val="22"/>
              </w:rPr>
              <w:t>ARAB 101</w:t>
            </w:r>
          </w:p>
        </w:tc>
        <w:tc>
          <w:tcPr>
            <w:tcW w:w="7853" w:type="dxa"/>
            <w:gridSpan w:val="20"/>
            <w:vMerge/>
            <w:tcBorders>
              <w:left w:val="single" w:sz="12" w:space="0" w:color="auto"/>
              <w:right w:val="single" w:sz="12" w:space="0" w:color="auto"/>
            </w:tcBorders>
          </w:tcPr>
          <w:p w14:paraId="3672D1CC" w14:textId="77777777" w:rsidR="00101AC9" w:rsidRPr="003370AE" w:rsidRDefault="00101AC9" w:rsidP="00101AC9">
            <w:pPr>
              <w:ind w:right="43"/>
              <w:rPr>
                <w:rFonts w:asciiTheme="majorBidi" w:hAnsiTheme="majorBidi" w:cstheme="majorBidi"/>
                <w:sz w:val="20"/>
                <w:szCs w:val="20"/>
              </w:rPr>
            </w:pPr>
          </w:p>
        </w:tc>
      </w:tr>
      <w:tr w:rsidR="00101AC9" w:rsidRPr="003370AE" w14:paraId="07E32188" w14:textId="6DE753C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2CDB5F62" w14:textId="77EE9DF8" w:rsidR="00101AC9" w:rsidRPr="00101AC9" w:rsidRDefault="00101AC9" w:rsidP="00174AAD">
            <w:pPr>
              <w:ind w:right="43"/>
              <w:rPr>
                <w:rFonts w:asciiTheme="majorBidi" w:hAnsiTheme="majorBidi" w:cstheme="majorBidi"/>
                <w:b/>
                <w:bCs/>
                <w:color w:val="000099"/>
                <w:sz w:val="22"/>
                <w:szCs w:val="22"/>
              </w:rPr>
            </w:pPr>
            <w:r w:rsidRPr="00101AC9">
              <w:rPr>
                <w:rFonts w:asciiTheme="minorHAnsi" w:hAnsiTheme="minorHAnsi"/>
                <w:color w:val="000099"/>
                <w:sz w:val="22"/>
                <w:szCs w:val="22"/>
              </w:rPr>
              <w:t>IC 103</w:t>
            </w:r>
          </w:p>
        </w:tc>
        <w:tc>
          <w:tcPr>
            <w:tcW w:w="7853" w:type="dxa"/>
            <w:gridSpan w:val="20"/>
            <w:vMerge/>
            <w:tcBorders>
              <w:left w:val="single" w:sz="12" w:space="0" w:color="auto"/>
              <w:right w:val="single" w:sz="12" w:space="0" w:color="auto"/>
            </w:tcBorders>
          </w:tcPr>
          <w:p w14:paraId="00003BDC" w14:textId="77777777" w:rsidR="00101AC9" w:rsidRPr="003370AE" w:rsidRDefault="00101AC9" w:rsidP="00101AC9">
            <w:pPr>
              <w:ind w:right="43"/>
              <w:rPr>
                <w:rFonts w:asciiTheme="majorBidi" w:hAnsiTheme="majorBidi" w:cstheme="majorBidi"/>
                <w:sz w:val="20"/>
                <w:szCs w:val="20"/>
              </w:rPr>
            </w:pPr>
          </w:p>
        </w:tc>
      </w:tr>
      <w:tr w:rsidR="00101AC9" w:rsidRPr="003370AE" w14:paraId="5EAD9271" w14:textId="2405069E"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5370FD17" w14:textId="654B824E" w:rsidR="00101AC9" w:rsidRPr="00101AC9" w:rsidRDefault="00101AC9" w:rsidP="00174AAD">
            <w:pPr>
              <w:ind w:right="43"/>
              <w:rPr>
                <w:rFonts w:asciiTheme="majorBidi" w:hAnsiTheme="majorBidi" w:cstheme="majorBidi"/>
                <w:b/>
                <w:bCs/>
                <w:color w:val="000099"/>
                <w:sz w:val="22"/>
                <w:szCs w:val="22"/>
              </w:rPr>
            </w:pPr>
            <w:r w:rsidRPr="00101AC9">
              <w:rPr>
                <w:rFonts w:asciiTheme="minorHAnsi" w:hAnsiTheme="minorHAnsi"/>
                <w:color w:val="000099"/>
                <w:sz w:val="22"/>
                <w:szCs w:val="22"/>
              </w:rPr>
              <w:t>IC 104</w:t>
            </w:r>
          </w:p>
        </w:tc>
        <w:tc>
          <w:tcPr>
            <w:tcW w:w="7853" w:type="dxa"/>
            <w:gridSpan w:val="20"/>
            <w:vMerge/>
            <w:tcBorders>
              <w:left w:val="single" w:sz="12" w:space="0" w:color="auto"/>
              <w:right w:val="single" w:sz="12" w:space="0" w:color="auto"/>
            </w:tcBorders>
          </w:tcPr>
          <w:p w14:paraId="4165C8C2" w14:textId="77777777" w:rsidR="00101AC9" w:rsidRPr="003370AE" w:rsidRDefault="00101AC9" w:rsidP="00101AC9">
            <w:pPr>
              <w:ind w:right="43"/>
              <w:rPr>
                <w:rFonts w:asciiTheme="majorBidi" w:hAnsiTheme="majorBidi" w:cstheme="majorBidi"/>
                <w:sz w:val="20"/>
                <w:szCs w:val="20"/>
              </w:rPr>
            </w:pPr>
          </w:p>
        </w:tc>
      </w:tr>
      <w:tr w:rsidR="00101AC9" w:rsidRPr="003370AE" w14:paraId="49DE539B" w14:textId="78D39F2D"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43D7EF4A" w14:textId="5D609CA5" w:rsidR="00101AC9" w:rsidRPr="00101AC9" w:rsidRDefault="00101AC9" w:rsidP="00174AAD">
            <w:pPr>
              <w:ind w:right="43"/>
              <w:rPr>
                <w:rFonts w:asciiTheme="majorBidi" w:hAnsiTheme="majorBidi" w:cstheme="majorBidi"/>
                <w:b/>
                <w:bCs/>
                <w:color w:val="000099"/>
                <w:sz w:val="22"/>
                <w:szCs w:val="22"/>
              </w:rPr>
            </w:pPr>
            <w:r w:rsidRPr="00101AC9">
              <w:rPr>
                <w:rFonts w:asciiTheme="minorHAnsi" w:hAnsiTheme="minorHAnsi"/>
                <w:color w:val="000099"/>
                <w:sz w:val="22"/>
                <w:szCs w:val="22"/>
              </w:rPr>
              <w:t>ARAB 103</w:t>
            </w:r>
          </w:p>
        </w:tc>
        <w:tc>
          <w:tcPr>
            <w:tcW w:w="7853" w:type="dxa"/>
            <w:gridSpan w:val="20"/>
            <w:vMerge/>
            <w:tcBorders>
              <w:left w:val="single" w:sz="12" w:space="0" w:color="auto"/>
              <w:bottom w:val="single" w:sz="8" w:space="0" w:color="auto"/>
              <w:right w:val="single" w:sz="12" w:space="0" w:color="auto"/>
            </w:tcBorders>
          </w:tcPr>
          <w:p w14:paraId="7B8DC01F" w14:textId="77777777" w:rsidR="00101AC9" w:rsidRPr="003370AE" w:rsidRDefault="00101AC9" w:rsidP="00101AC9">
            <w:pPr>
              <w:ind w:right="43"/>
              <w:rPr>
                <w:rFonts w:asciiTheme="majorBidi" w:hAnsiTheme="majorBidi" w:cstheme="majorBidi"/>
                <w:sz w:val="20"/>
                <w:szCs w:val="20"/>
              </w:rPr>
            </w:pPr>
          </w:p>
        </w:tc>
      </w:tr>
      <w:tr w:rsidR="00001A76" w:rsidRPr="003370AE" w14:paraId="15109242" w14:textId="081062B2"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A65C858" w14:textId="099C5EED"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ENG 001</w:t>
            </w:r>
          </w:p>
        </w:tc>
        <w:tc>
          <w:tcPr>
            <w:tcW w:w="7853" w:type="dxa"/>
            <w:gridSpan w:val="20"/>
            <w:vMerge w:val="restart"/>
            <w:tcBorders>
              <w:top w:val="single" w:sz="8" w:space="0" w:color="auto"/>
              <w:left w:val="single" w:sz="12" w:space="0" w:color="auto"/>
              <w:right w:val="single" w:sz="12" w:space="0" w:color="auto"/>
            </w:tcBorders>
          </w:tcPr>
          <w:p w14:paraId="7D1B150C" w14:textId="77777777" w:rsidR="0049357F" w:rsidRDefault="0049357F" w:rsidP="00001A76">
            <w:pPr>
              <w:ind w:right="43"/>
              <w:jc w:val="center"/>
              <w:rPr>
                <w:rFonts w:asciiTheme="minorHAnsi" w:hAnsiTheme="minorHAnsi" w:cstheme="minorHAnsi"/>
                <w:b/>
                <w:bCs/>
                <w:color w:val="000099"/>
                <w:sz w:val="22"/>
                <w:szCs w:val="22"/>
              </w:rPr>
            </w:pPr>
          </w:p>
          <w:p w14:paraId="130375E2" w14:textId="77777777" w:rsidR="0049357F" w:rsidRDefault="0049357F" w:rsidP="00001A76">
            <w:pPr>
              <w:ind w:right="43"/>
              <w:jc w:val="center"/>
              <w:rPr>
                <w:rFonts w:asciiTheme="minorHAnsi" w:hAnsiTheme="minorHAnsi" w:cstheme="minorHAnsi"/>
                <w:b/>
                <w:bCs/>
                <w:color w:val="000099"/>
                <w:sz w:val="22"/>
                <w:szCs w:val="22"/>
              </w:rPr>
            </w:pPr>
          </w:p>
          <w:p w14:paraId="06CE10C8" w14:textId="77777777" w:rsidR="0049357F" w:rsidRDefault="0049357F" w:rsidP="00001A76">
            <w:pPr>
              <w:ind w:right="43"/>
              <w:jc w:val="center"/>
              <w:rPr>
                <w:rFonts w:asciiTheme="minorHAnsi" w:hAnsiTheme="minorHAnsi" w:cstheme="minorHAnsi"/>
                <w:b/>
                <w:bCs/>
                <w:color w:val="000099"/>
                <w:sz w:val="22"/>
                <w:szCs w:val="22"/>
              </w:rPr>
            </w:pPr>
          </w:p>
          <w:p w14:paraId="2A668C8B" w14:textId="77777777" w:rsidR="0049357F" w:rsidRDefault="0049357F" w:rsidP="00001A76">
            <w:pPr>
              <w:ind w:right="43"/>
              <w:jc w:val="center"/>
              <w:rPr>
                <w:rFonts w:asciiTheme="minorHAnsi" w:hAnsiTheme="minorHAnsi" w:cstheme="minorHAnsi"/>
                <w:b/>
                <w:bCs/>
                <w:color w:val="000099"/>
                <w:sz w:val="22"/>
                <w:szCs w:val="22"/>
              </w:rPr>
            </w:pPr>
          </w:p>
          <w:p w14:paraId="3B2A79B4" w14:textId="77777777" w:rsidR="0049357F" w:rsidRDefault="0049357F" w:rsidP="00001A76">
            <w:pPr>
              <w:ind w:right="43"/>
              <w:jc w:val="center"/>
              <w:rPr>
                <w:rFonts w:asciiTheme="minorHAnsi" w:hAnsiTheme="minorHAnsi" w:cstheme="minorHAnsi"/>
                <w:b/>
                <w:bCs/>
                <w:color w:val="000099"/>
                <w:sz w:val="22"/>
                <w:szCs w:val="22"/>
              </w:rPr>
            </w:pPr>
          </w:p>
          <w:p w14:paraId="678BB39F" w14:textId="77777777" w:rsidR="0049357F" w:rsidRDefault="0049357F" w:rsidP="00001A76">
            <w:pPr>
              <w:ind w:right="43"/>
              <w:jc w:val="center"/>
              <w:rPr>
                <w:rFonts w:asciiTheme="minorHAnsi" w:hAnsiTheme="minorHAnsi" w:cstheme="minorHAnsi"/>
                <w:b/>
                <w:bCs/>
                <w:color w:val="000099"/>
                <w:sz w:val="22"/>
                <w:szCs w:val="22"/>
              </w:rPr>
            </w:pPr>
          </w:p>
          <w:p w14:paraId="7576D4AB" w14:textId="77777777" w:rsidR="0049357F" w:rsidRDefault="0049357F" w:rsidP="00001A76">
            <w:pPr>
              <w:ind w:right="43"/>
              <w:jc w:val="center"/>
              <w:rPr>
                <w:rFonts w:asciiTheme="minorHAnsi" w:hAnsiTheme="minorHAnsi" w:cstheme="minorHAnsi"/>
                <w:b/>
                <w:bCs/>
                <w:color w:val="000099"/>
                <w:sz w:val="22"/>
                <w:szCs w:val="22"/>
              </w:rPr>
            </w:pPr>
          </w:p>
          <w:p w14:paraId="6AC99243" w14:textId="77777777" w:rsidR="0049357F" w:rsidRDefault="0049357F" w:rsidP="00001A76">
            <w:pPr>
              <w:ind w:right="43"/>
              <w:jc w:val="center"/>
              <w:rPr>
                <w:rFonts w:asciiTheme="minorHAnsi" w:hAnsiTheme="minorHAnsi" w:cstheme="minorHAnsi"/>
                <w:b/>
                <w:bCs/>
                <w:color w:val="000099"/>
                <w:sz w:val="22"/>
                <w:szCs w:val="22"/>
              </w:rPr>
            </w:pPr>
          </w:p>
          <w:p w14:paraId="51FD1524" w14:textId="77777777" w:rsidR="0049357F" w:rsidRDefault="0049357F" w:rsidP="00001A76">
            <w:pPr>
              <w:ind w:right="43"/>
              <w:jc w:val="center"/>
              <w:rPr>
                <w:rFonts w:asciiTheme="minorHAnsi" w:hAnsiTheme="minorHAnsi" w:cstheme="minorHAnsi"/>
                <w:b/>
                <w:bCs/>
                <w:color w:val="000099"/>
                <w:sz w:val="22"/>
                <w:szCs w:val="22"/>
              </w:rPr>
            </w:pPr>
          </w:p>
          <w:p w14:paraId="7520E935" w14:textId="77777777" w:rsidR="0049357F" w:rsidRDefault="0049357F" w:rsidP="00001A76">
            <w:pPr>
              <w:ind w:right="43"/>
              <w:jc w:val="center"/>
              <w:rPr>
                <w:rFonts w:asciiTheme="minorHAnsi" w:hAnsiTheme="minorHAnsi" w:cstheme="minorHAnsi"/>
                <w:b/>
                <w:bCs/>
                <w:color w:val="000099"/>
                <w:sz w:val="22"/>
                <w:szCs w:val="22"/>
              </w:rPr>
            </w:pPr>
          </w:p>
          <w:p w14:paraId="386D0031" w14:textId="2CBAE822" w:rsidR="00001A76" w:rsidRPr="00001A76" w:rsidRDefault="00001A76" w:rsidP="00001A76">
            <w:pPr>
              <w:ind w:right="43"/>
              <w:jc w:val="center"/>
              <w:rPr>
                <w:rFonts w:asciiTheme="minorHAnsi" w:hAnsiTheme="minorHAnsi" w:cstheme="minorHAnsi"/>
                <w:b/>
                <w:bCs/>
                <w:sz w:val="22"/>
                <w:szCs w:val="22"/>
              </w:rPr>
            </w:pPr>
            <w:r w:rsidRPr="00001A76">
              <w:rPr>
                <w:rFonts w:asciiTheme="minorHAnsi" w:hAnsiTheme="minorHAnsi" w:cstheme="minorHAnsi"/>
                <w:b/>
                <w:bCs/>
                <w:color w:val="000099"/>
                <w:sz w:val="22"/>
                <w:szCs w:val="22"/>
              </w:rPr>
              <w:t>These are Courses for the Pre-medical Foundational Phase, which runs for 2 years</w:t>
            </w:r>
          </w:p>
        </w:tc>
      </w:tr>
      <w:tr w:rsidR="00001A76" w:rsidRPr="003370AE" w14:paraId="185CC678" w14:textId="48AD1AC9"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37C7A400" w14:textId="436CBD08"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STAT 100</w:t>
            </w:r>
          </w:p>
        </w:tc>
        <w:tc>
          <w:tcPr>
            <w:tcW w:w="7853" w:type="dxa"/>
            <w:gridSpan w:val="20"/>
            <w:vMerge/>
            <w:tcBorders>
              <w:left w:val="single" w:sz="12" w:space="0" w:color="auto"/>
              <w:right w:val="single" w:sz="12" w:space="0" w:color="auto"/>
            </w:tcBorders>
          </w:tcPr>
          <w:p w14:paraId="285654E8" w14:textId="77777777" w:rsidR="00001A76" w:rsidRPr="003370AE" w:rsidRDefault="00001A76" w:rsidP="00101AC9">
            <w:pPr>
              <w:ind w:right="43"/>
              <w:rPr>
                <w:rFonts w:asciiTheme="majorBidi" w:hAnsiTheme="majorBidi" w:cstheme="majorBidi"/>
                <w:sz w:val="20"/>
                <w:szCs w:val="20"/>
              </w:rPr>
            </w:pPr>
          </w:p>
        </w:tc>
      </w:tr>
      <w:tr w:rsidR="00001A76" w:rsidRPr="003370AE" w14:paraId="7EB28EB5" w14:textId="130407F9"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9049AD3" w14:textId="3ECD1F61"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PHYS 110</w:t>
            </w:r>
          </w:p>
        </w:tc>
        <w:tc>
          <w:tcPr>
            <w:tcW w:w="7853" w:type="dxa"/>
            <w:gridSpan w:val="20"/>
            <w:vMerge/>
            <w:tcBorders>
              <w:left w:val="single" w:sz="12" w:space="0" w:color="auto"/>
              <w:right w:val="single" w:sz="12" w:space="0" w:color="auto"/>
            </w:tcBorders>
          </w:tcPr>
          <w:p w14:paraId="3CC5A054" w14:textId="77777777" w:rsidR="00001A76" w:rsidRPr="003370AE" w:rsidRDefault="00001A76" w:rsidP="00101AC9">
            <w:pPr>
              <w:ind w:right="43"/>
              <w:rPr>
                <w:rFonts w:asciiTheme="majorBidi" w:hAnsiTheme="majorBidi" w:cstheme="majorBidi"/>
                <w:sz w:val="20"/>
                <w:szCs w:val="20"/>
              </w:rPr>
            </w:pPr>
          </w:p>
        </w:tc>
      </w:tr>
      <w:tr w:rsidR="00001A76" w:rsidRPr="003370AE" w14:paraId="21829E88" w14:textId="04A48DA9"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319AFE4" w14:textId="3DB674B4" w:rsidR="00001A76" w:rsidRPr="00101AC9" w:rsidRDefault="00001A76" w:rsidP="00174AAD">
            <w:pPr>
              <w:autoSpaceDE w:val="0"/>
              <w:autoSpaceDN w:val="0"/>
              <w:adjustRightInd w:val="0"/>
              <w:rPr>
                <w:rFonts w:asciiTheme="majorBidi" w:hAnsiTheme="majorBidi" w:cstheme="majorBidi"/>
                <w:color w:val="000099"/>
                <w:sz w:val="22"/>
                <w:szCs w:val="22"/>
              </w:rPr>
            </w:pPr>
            <w:r w:rsidRPr="00101AC9">
              <w:rPr>
                <w:rFonts w:asciiTheme="minorHAnsi" w:hAnsiTheme="minorHAnsi" w:cstheme="minorHAnsi"/>
                <w:color w:val="000099"/>
                <w:sz w:val="22"/>
                <w:szCs w:val="22"/>
              </w:rPr>
              <w:t>CSC</w:t>
            </w:r>
            <w:r>
              <w:rPr>
                <w:rFonts w:asciiTheme="minorHAnsi" w:hAnsiTheme="minorHAnsi" w:cstheme="minorHAnsi"/>
                <w:color w:val="000099"/>
                <w:sz w:val="22"/>
                <w:szCs w:val="22"/>
              </w:rPr>
              <w:t xml:space="preserve"> </w:t>
            </w:r>
            <w:r w:rsidRPr="00101AC9">
              <w:rPr>
                <w:rFonts w:asciiTheme="minorHAnsi" w:hAnsiTheme="minorHAnsi" w:cstheme="minorHAnsi"/>
                <w:color w:val="000099"/>
                <w:sz w:val="22"/>
                <w:szCs w:val="22"/>
              </w:rPr>
              <w:t>100</w:t>
            </w:r>
          </w:p>
        </w:tc>
        <w:tc>
          <w:tcPr>
            <w:tcW w:w="7853" w:type="dxa"/>
            <w:gridSpan w:val="20"/>
            <w:vMerge/>
            <w:tcBorders>
              <w:left w:val="single" w:sz="12" w:space="0" w:color="auto"/>
              <w:right w:val="single" w:sz="12" w:space="0" w:color="auto"/>
            </w:tcBorders>
          </w:tcPr>
          <w:p w14:paraId="5F07B866" w14:textId="77777777" w:rsidR="00001A76" w:rsidRPr="003370AE" w:rsidRDefault="00001A76" w:rsidP="00101AC9">
            <w:pPr>
              <w:ind w:right="43"/>
              <w:rPr>
                <w:rFonts w:asciiTheme="majorBidi" w:hAnsiTheme="majorBidi" w:cstheme="majorBidi"/>
                <w:sz w:val="20"/>
                <w:szCs w:val="20"/>
              </w:rPr>
            </w:pPr>
          </w:p>
        </w:tc>
      </w:tr>
      <w:tr w:rsidR="00001A76" w:rsidRPr="003370AE" w14:paraId="12CC5AAC" w14:textId="463A0BAD"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BE83934" w14:textId="154E8969" w:rsidR="00001A76" w:rsidRPr="00101AC9" w:rsidRDefault="00001A76" w:rsidP="00174AAD">
            <w:pPr>
              <w:autoSpaceDE w:val="0"/>
              <w:autoSpaceDN w:val="0"/>
              <w:adjustRightInd w:val="0"/>
              <w:rPr>
                <w:rFonts w:asciiTheme="majorBidi" w:hAnsiTheme="majorBidi" w:cstheme="majorBidi"/>
                <w:color w:val="000099"/>
                <w:sz w:val="22"/>
                <w:szCs w:val="22"/>
              </w:rPr>
            </w:pPr>
            <w:r w:rsidRPr="00101AC9">
              <w:rPr>
                <w:rFonts w:asciiTheme="minorHAnsi" w:hAnsiTheme="minorHAnsi" w:cstheme="minorHAnsi"/>
                <w:color w:val="000099"/>
                <w:sz w:val="22"/>
                <w:szCs w:val="22"/>
              </w:rPr>
              <w:t>PSYC</w:t>
            </w:r>
            <w:r>
              <w:rPr>
                <w:rFonts w:asciiTheme="minorHAnsi" w:hAnsiTheme="minorHAnsi" w:cstheme="minorHAnsi"/>
                <w:color w:val="000099"/>
                <w:sz w:val="22"/>
                <w:szCs w:val="22"/>
              </w:rPr>
              <w:t xml:space="preserve"> </w:t>
            </w:r>
            <w:r w:rsidRPr="00101AC9">
              <w:rPr>
                <w:rFonts w:asciiTheme="minorHAnsi" w:hAnsiTheme="minorHAnsi" w:cstheme="minorHAnsi"/>
                <w:color w:val="000099"/>
                <w:sz w:val="22"/>
                <w:szCs w:val="22"/>
              </w:rPr>
              <w:t xml:space="preserve"> 101</w:t>
            </w:r>
          </w:p>
        </w:tc>
        <w:tc>
          <w:tcPr>
            <w:tcW w:w="7853" w:type="dxa"/>
            <w:gridSpan w:val="20"/>
            <w:vMerge/>
            <w:tcBorders>
              <w:left w:val="single" w:sz="12" w:space="0" w:color="auto"/>
              <w:right w:val="single" w:sz="12" w:space="0" w:color="auto"/>
            </w:tcBorders>
          </w:tcPr>
          <w:p w14:paraId="197D6423" w14:textId="77777777" w:rsidR="00001A76" w:rsidRPr="003370AE" w:rsidRDefault="00001A76" w:rsidP="00101AC9">
            <w:pPr>
              <w:ind w:right="43"/>
              <w:rPr>
                <w:rFonts w:asciiTheme="majorBidi" w:hAnsiTheme="majorBidi" w:cstheme="majorBidi"/>
                <w:sz w:val="20"/>
                <w:szCs w:val="20"/>
              </w:rPr>
            </w:pPr>
          </w:p>
        </w:tc>
      </w:tr>
      <w:tr w:rsidR="00001A76" w:rsidRPr="003370AE" w14:paraId="572FF148" w14:textId="7A775672"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4BF36AD" w14:textId="079235F9"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ENG 002</w:t>
            </w:r>
          </w:p>
        </w:tc>
        <w:tc>
          <w:tcPr>
            <w:tcW w:w="7853" w:type="dxa"/>
            <w:gridSpan w:val="20"/>
            <w:vMerge/>
            <w:tcBorders>
              <w:left w:val="single" w:sz="12" w:space="0" w:color="auto"/>
              <w:right w:val="single" w:sz="12" w:space="0" w:color="auto"/>
            </w:tcBorders>
          </w:tcPr>
          <w:p w14:paraId="0E43B2B1" w14:textId="77777777" w:rsidR="00001A76" w:rsidRPr="003370AE" w:rsidRDefault="00001A76" w:rsidP="00101AC9">
            <w:pPr>
              <w:ind w:right="43"/>
              <w:rPr>
                <w:rFonts w:asciiTheme="majorBidi" w:hAnsiTheme="majorBidi" w:cstheme="majorBidi"/>
                <w:sz w:val="20"/>
                <w:szCs w:val="20"/>
              </w:rPr>
            </w:pPr>
          </w:p>
        </w:tc>
      </w:tr>
      <w:tr w:rsidR="00001A76" w:rsidRPr="003370AE" w14:paraId="22644742"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5E0C509E" w14:textId="58EADD47"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ESP 101</w:t>
            </w:r>
          </w:p>
        </w:tc>
        <w:tc>
          <w:tcPr>
            <w:tcW w:w="7853" w:type="dxa"/>
            <w:gridSpan w:val="20"/>
            <w:vMerge/>
            <w:tcBorders>
              <w:left w:val="single" w:sz="12" w:space="0" w:color="auto"/>
              <w:right w:val="single" w:sz="12" w:space="0" w:color="auto"/>
            </w:tcBorders>
          </w:tcPr>
          <w:p w14:paraId="06A927B0" w14:textId="77777777" w:rsidR="00001A76" w:rsidRPr="003370AE" w:rsidRDefault="00001A76" w:rsidP="00101AC9">
            <w:pPr>
              <w:ind w:right="43"/>
              <w:rPr>
                <w:rFonts w:asciiTheme="majorBidi" w:hAnsiTheme="majorBidi" w:cstheme="majorBidi"/>
                <w:sz w:val="20"/>
                <w:szCs w:val="20"/>
              </w:rPr>
            </w:pPr>
          </w:p>
        </w:tc>
      </w:tr>
      <w:tr w:rsidR="00001A76" w:rsidRPr="003370AE" w14:paraId="484A2FF9"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9F8AAAC" w14:textId="080863D0"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BHS 111</w:t>
            </w:r>
          </w:p>
        </w:tc>
        <w:tc>
          <w:tcPr>
            <w:tcW w:w="7853" w:type="dxa"/>
            <w:gridSpan w:val="20"/>
            <w:vMerge/>
            <w:tcBorders>
              <w:left w:val="single" w:sz="12" w:space="0" w:color="auto"/>
              <w:right w:val="single" w:sz="12" w:space="0" w:color="auto"/>
            </w:tcBorders>
          </w:tcPr>
          <w:p w14:paraId="1EB95DA4" w14:textId="77777777" w:rsidR="00001A76" w:rsidRPr="003370AE" w:rsidRDefault="00001A76" w:rsidP="00101AC9">
            <w:pPr>
              <w:ind w:right="43"/>
              <w:rPr>
                <w:rFonts w:asciiTheme="majorBidi" w:hAnsiTheme="majorBidi" w:cstheme="majorBidi"/>
                <w:sz w:val="20"/>
                <w:szCs w:val="20"/>
              </w:rPr>
            </w:pPr>
          </w:p>
        </w:tc>
      </w:tr>
      <w:tr w:rsidR="00001A76" w:rsidRPr="003370AE" w14:paraId="5D9ACEF9"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8E454B7" w14:textId="583B4105"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MDL 111</w:t>
            </w:r>
          </w:p>
        </w:tc>
        <w:tc>
          <w:tcPr>
            <w:tcW w:w="7853" w:type="dxa"/>
            <w:gridSpan w:val="20"/>
            <w:vMerge/>
            <w:tcBorders>
              <w:left w:val="single" w:sz="12" w:space="0" w:color="auto"/>
              <w:right w:val="single" w:sz="12" w:space="0" w:color="auto"/>
            </w:tcBorders>
          </w:tcPr>
          <w:p w14:paraId="57A12F27" w14:textId="77777777" w:rsidR="00001A76" w:rsidRPr="003370AE" w:rsidRDefault="00001A76" w:rsidP="00101AC9">
            <w:pPr>
              <w:ind w:right="43"/>
              <w:rPr>
                <w:rFonts w:asciiTheme="majorBidi" w:hAnsiTheme="majorBidi" w:cstheme="majorBidi"/>
                <w:sz w:val="20"/>
                <w:szCs w:val="20"/>
              </w:rPr>
            </w:pPr>
          </w:p>
        </w:tc>
      </w:tr>
      <w:tr w:rsidR="00001A76" w:rsidRPr="003370AE" w14:paraId="6ABACF5E"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D2D8024" w14:textId="7C5D4E03"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PHS 115</w:t>
            </w:r>
          </w:p>
        </w:tc>
        <w:tc>
          <w:tcPr>
            <w:tcW w:w="7853" w:type="dxa"/>
            <w:gridSpan w:val="20"/>
            <w:vMerge/>
            <w:tcBorders>
              <w:left w:val="single" w:sz="12" w:space="0" w:color="auto"/>
              <w:right w:val="single" w:sz="12" w:space="0" w:color="auto"/>
            </w:tcBorders>
          </w:tcPr>
          <w:p w14:paraId="153D4633" w14:textId="77777777" w:rsidR="00001A76" w:rsidRPr="003370AE" w:rsidRDefault="00001A76" w:rsidP="00101AC9">
            <w:pPr>
              <w:ind w:right="43"/>
              <w:rPr>
                <w:rFonts w:asciiTheme="majorBidi" w:hAnsiTheme="majorBidi" w:cstheme="majorBidi"/>
                <w:sz w:val="20"/>
                <w:szCs w:val="20"/>
              </w:rPr>
            </w:pPr>
          </w:p>
        </w:tc>
      </w:tr>
      <w:tr w:rsidR="00001A76" w:rsidRPr="003370AE" w14:paraId="785C9FEE"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25D4B2D" w14:textId="291B8607" w:rsidR="00001A76" w:rsidRPr="00101AC9" w:rsidRDefault="00001A76" w:rsidP="00174AAD">
            <w:pPr>
              <w:ind w:right="43"/>
              <w:rPr>
                <w:rFonts w:asciiTheme="majorBidi" w:hAnsiTheme="majorBidi" w:cstheme="majorBidi"/>
                <w:color w:val="000099"/>
                <w:sz w:val="22"/>
                <w:szCs w:val="22"/>
              </w:rPr>
            </w:pPr>
            <w:r w:rsidRPr="00101AC9">
              <w:rPr>
                <w:rFonts w:asciiTheme="minorHAnsi" w:hAnsiTheme="minorHAnsi" w:cstheme="minorHAnsi"/>
                <w:color w:val="000099"/>
                <w:sz w:val="22"/>
                <w:szCs w:val="22"/>
              </w:rPr>
              <w:t>MDEU 111</w:t>
            </w:r>
          </w:p>
        </w:tc>
        <w:tc>
          <w:tcPr>
            <w:tcW w:w="7853" w:type="dxa"/>
            <w:gridSpan w:val="20"/>
            <w:vMerge/>
            <w:tcBorders>
              <w:left w:val="single" w:sz="12" w:space="0" w:color="auto"/>
              <w:right w:val="single" w:sz="12" w:space="0" w:color="auto"/>
            </w:tcBorders>
          </w:tcPr>
          <w:p w14:paraId="62B29720" w14:textId="77777777" w:rsidR="00001A76" w:rsidRPr="003370AE" w:rsidRDefault="00001A76" w:rsidP="00101AC9">
            <w:pPr>
              <w:ind w:right="43"/>
              <w:rPr>
                <w:rFonts w:asciiTheme="majorBidi" w:hAnsiTheme="majorBidi" w:cstheme="majorBidi"/>
                <w:sz w:val="20"/>
                <w:szCs w:val="20"/>
              </w:rPr>
            </w:pPr>
          </w:p>
        </w:tc>
      </w:tr>
      <w:tr w:rsidR="00001A76" w:rsidRPr="003370AE" w14:paraId="7DBABC15"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0D6B4F3" w14:textId="4DADFC33"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BMS 211</w:t>
            </w:r>
          </w:p>
        </w:tc>
        <w:tc>
          <w:tcPr>
            <w:tcW w:w="7853" w:type="dxa"/>
            <w:gridSpan w:val="20"/>
            <w:vMerge/>
            <w:tcBorders>
              <w:left w:val="single" w:sz="12" w:space="0" w:color="auto"/>
              <w:right w:val="single" w:sz="12" w:space="0" w:color="auto"/>
            </w:tcBorders>
          </w:tcPr>
          <w:p w14:paraId="7346C9DB" w14:textId="77777777" w:rsidR="00001A76" w:rsidRPr="003370AE" w:rsidRDefault="00001A76" w:rsidP="00001A76">
            <w:pPr>
              <w:ind w:right="43"/>
              <w:rPr>
                <w:rFonts w:asciiTheme="majorBidi" w:hAnsiTheme="majorBidi" w:cstheme="majorBidi"/>
                <w:sz w:val="20"/>
                <w:szCs w:val="20"/>
              </w:rPr>
            </w:pPr>
          </w:p>
        </w:tc>
      </w:tr>
      <w:tr w:rsidR="00001A76" w:rsidRPr="003370AE" w14:paraId="107B5F42"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31304797" w14:textId="7220DBB9"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BMS 212</w:t>
            </w:r>
          </w:p>
        </w:tc>
        <w:tc>
          <w:tcPr>
            <w:tcW w:w="7853" w:type="dxa"/>
            <w:gridSpan w:val="20"/>
            <w:vMerge/>
            <w:tcBorders>
              <w:left w:val="single" w:sz="12" w:space="0" w:color="auto"/>
              <w:right w:val="single" w:sz="12" w:space="0" w:color="auto"/>
            </w:tcBorders>
          </w:tcPr>
          <w:p w14:paraId="71B6E4FB" w14:textId="77777777" w:rsidR="00001A76" w:rsidRPr="003370AE" w:rsidRDefault="00001A76" w:rsidP="00001A76">
            <w:pPr>
              <w:ind w:right="43"/>
              <w:rPr>
                <w:rFonts w:asciiTheme="majorBidi" w:hAnsiTheme="majorBidi" w:cstheme="majorBidi"/>
                <w:sz w:val="20"/>
                <w:szCs w:val="20"/>
              </w:rPr>
            </w:pPr>
          </w:p>
        </w:tc>
      </w:tr>
      <w:tr w:rsidR="00001A76" w:rsidRPr="003370AE" w14:paraId="681F0108"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A14418C" w14:textId="42B405B0"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MDL 244</w:t>
            </w:r>
          </w:p>
        </w:tc>
        <w:tc>
          <w:tcPr>
            <w:tcW w:w="7853" w:type="dxa"/>
            <w:gridSpan w:val="20"/>
            <w:vMerge/>
            <w:tcBorders>
              <w:left w:val="single" w:sz="12" w:space="0" w:color="auto"/>
              <w:right w:val="single" w:sz="12" w:space="0" w:color="auto"/>
            </w:tcBorders>
          </w:tcPr>
          <w:p w14:paraId="569D359F" w14:textId="77777777" w:rsidR="00001A76" w:rsidRPr="003370AE" w:rsidRDefault="00001A76" w:rsidP="00001A76">
            <w:pPr>
              <w:ind w:right="43"/>
              <w:rPr>
                <w:rFonts w:asciiTheme="majorBidi" w:hAnsiTheme="majorBidi" w:cstheme="majorBidi"/>
                <w:sz w:val="20"/>
                <w:szCs w:val="20"/>
              </w:rPr>
            </w:pPr>
          </w:p>
        </w:tc>
      </w:tr>
      <w:tr w:rsidR="00001A76" w:rsidRPr="003370AE" w14:paraId="66AC781D"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3C3803A7" w14:textId="1A89FC7F" w:rsidR="00001A76" w:rsidRPr="00001A76" w:rsidRDefault="00001A76" w:rsidP="00174AAD">
            <w:pPr>
              <w:autoSpaceDE w:val="0"/>
              <w:autoSpaceDN w:val="0"/>
              <w:adjustRightInd w:val="0"/>
              <w:rPr>
                <w:rFonts w:asciiTheme="majorBidi" w:hAnsiTheme="majorBidi" w:cstheme="majorBidi"/>
                <w:color w:val="000099"/>
                <w:sz w:val="22"/>
                <w:szCs w:val="22"/>
              </w:rPr>
            </w:pPr>
            <w:r>
              <w:rPr>
                <w:rFonts w:asciiTheme="minorHAnsi" w:hAnsiTheme="minorHAnsi" w:cstheme="minorHAnsi"/>
                <w:color w:val="000099"/>
                <w:sz w:val="22"/>
                <w:szCs w:val="22"/>
              </w:rPr>
              <w:t xml:space="preserve">HAS </w:t>
            </w:r>
            <w:r w:rsidRPr="00001A76">
              <w:rPr>
                <w:rFonts w:asciiTheme="minorHAnsi" w:hAnsiTheme="minorHAnsi" w:cstheme="minorHAnsi"/>
                <w:color w:val="000099"/>
                <w:sz w:val="22"/>
                <w:szCs w:val="22"/>
              </w:rPr>
              <w:t>213</w:t>
            </w:r>
          </w:p>
        </w:tc>
        <w:tc>
          <w:tcPr>
            <w:tcW w:w="7853" w:type="dxa"/>
            <w:gridSpan w:val="20"/>
            <w:vMerge/>
            <w:tcBorders>
              <w:left w:val="single" w:sz="12" w:space="0" w:color="auto"/>
              <w:right w:val="single" w:sz="12" w:space="0" w:color="auto"/>
            </w:tcBorders>
          </w:tcPr>
          <w:p w14:paraId="0DE35E7C" w14:textId="77777777" w:rsidR="00001A76" w:rsidRPr="003370AE" w:rsidRDefault="00001A76" w:rsidP="00001A76">
            <w:pPr>
              <w:ind w:right="43"/>
              <w:rPr>
                <w:rFonts w:asciiTheme="majorBidi" w:hAnsiTheme="majorBidi" w:cstheme="majorBidi"/>
                <w:sz w:val="20"/>
                <w:szCs w:val="20"/>
              </w:rPr>
            </w:pPr>
          </w:p>
        </w:tc>
      </w:tr>
      <w:tr w:rsidR="00001A76" w:rsidRPr="003370AE" w14:paraId="064B5A44"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188CBCD" w14:textId="5A00A97A"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BMS 231</w:t>
            </w:r>
          </w:p>
        </w:tc>
        <w:tc>
          <w:tcPr>
            <w:tcW w:w="7853" w:type="dxa"/>
            <w:gridSpan w:val="20"/>
            <w:vMerge/>
            <w:tcBorders>
              <w:left w:val="single" w:sz="12" w:space="0" w:color="auto"/>
              <w:right w:val="single" w:sz="12" w:space="0" w:color="auto"/>
            </w:tcBorders>
          </w:tcPr>
          <w:p w14:paraId="5063233A" w14:textId="77777777" w:rsidR="00001A76" w:rsidRPr="003370AE" w:rsidRDefault="00001A76" w:rsidP="00001A76">
            <w:pPr>
              <w:ind w:right="43"/>
              <w:rPr>
                <w:rFonts w:asciiTheme="majorBidi" w:hAnsiTheme="majorBidi" w:cstheme="majorBidi"/>
                <w:sz w:val="20"/>
                <w:szCs w:val="20"/>
              </w:rPr>
            </w:pPr>
          </w:p>
        </w:tc>
      </w:tr>
      <w:tr w:rsidR="00001A76" w:rsidRPr="003370AE" w14:paraId="52A6F892"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3D28F4A" w14:textId="520B8953"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CNUT 232</w:t>
            </w:r>
          </w:p>
        </w:tc>
        <w:tc>
          <w:tcPr>
            <w:tcW w:w="7853" w:type="dxa"/>
            <w:gridSpan w:val="20"/>
            <w:vMerge/>
            <w:tcBorders>
              <w:left w:val="single" w:sz="12" w:space="0" w:color="auto"/>
              <w:right w:val="single" w:sz="12" w:space="0" w:color="auto"/>
            </w:tcBorders>
          </w:tcPr>
          <w:p w14:paraId="271B054C" w14:textId="77777777" w:rsidR="00001A76" w:rsidRPr="003370AE" w:rsidRDefault="00001A76" w:rsidP="00001A76">
            <w:pPr>
              <w:ind w:right="43"/>
              <w:rPr>
                <w:rFonts w:asciiTheme="majorBidi" w:hAnsiTheme="majorBidi" w:cstheme="majorBidi"/>
                <w:sz w:val="20"/>
                <w:szCs w:val="20"/>
              </w:rPr>
            </w:pPr>
          </w:p>
        </w:tc>
      </w:tr>
      <w:tr w:rsidR="00001A76" w:rsidRPr="003370AE" w14:paraId="223322F1"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6A9AC936" w14:textId="5CEA1B3C"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MDL 262</w:t>
            </w:r>
          </w:p>
        </w:tc>
        <w:tc>
          <w:tcPr>
            <w:tcW w:w="7853" w:type="dxa"/>
            <w:gridSpan w:val="20"/>
            <w:vMerge/>
            <w:tcBorders>
              <w:left w:val="single" w:sz="12" w:space="0" w:color="auto"/>
              <w:right w:val="single" w:sz="12" w:space="0" w:color="auto"/>
            </w:tcBorders>
          </w:tcPr>
          <w:p w14:paraId="1C8B2C67" w14:textId="77777777" w:rsidR="00001A76" w:rsidRPr="003370AE" w:rsidRDefault="00001A76" w:rsidP="00001A76">
            <w:pPr>
              <w:ind w:right="43"/>
              <w:rPr>
                <w:rFonts w:asciiTheme="majorBidi" w:hAnsiTheme="majorBidi" w:cstheme="majorBidi"/>
                <w:sz w:val="20"/>
                <w:szCs w:val="20"/>
              </w:rPr>
            </w:pPr>
          </w:p>
        </w:tc>
      </w:tr>
      <w:tr w:rsidR="00001A76" w:rsidRPr="003370AE" w14:paraId="77F95FA0"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ED041E2" w14:textId="1F8B8394" w:rsidR="00001A76" w:rsidRPr="00001A76" w:rsidRDefault="00001A76" w:rsidP="00174AAD">
            <w:pPr>
              <w:ind w:right="43"/>
              <w:rPr>
                <w:rFonts w:asciiTheme="majorBidi" w:hAnsiTheme="majorBidi" w:cstheme="majorBidi"/>
                <w:color w:val="000099"/>
                <w:sz w:val="22"/>
                <w:szCs w:val="22"/>
              </w:rPr>
            </w:pPr>
            <w:r w:rsidRPr="00001A76">
              <w:rPr>
                <w:rFonts w:asciiTheme="minorHAnsi" w:hAnsiTheme="minorHAnsi" w:cstheme="minorHAnsi"/>
                <w:color w:val="000099"/>
                <w:sz w:val="22"/>
                <w:szCs w:val="22"/>
              </w:rPr>
              <w:t>BMS 231</w:t>
            </w:r>
          </w:p>
        </w:tc>
        <w:tc>
          <w:tcPr>
            <w:tcW w:w="7853" w:type="dxa"/>
            <w:gridSpan w:val="20"/>
            <w:vMerge/>
            <w:tcBorders>
              <w:left w:val="single" w:sz="12" w:space="0" w:color="auto"/>
              <w:right w:val="single" w:sz="12" w:space="0" w:color="auto"/>
            </w:tcBorders>
          </w:tcPr>
          <w:p w14:paraId="1D844FE2" w14:textId="77777777" w:rsidR="00001A76" w:rsidRPr="003370AE" w:rsidRDefault="00001A76" w:rsidP="00001A76">
            <w:pPr>
              <w:ind w:right="43"/>
              <w:rPr>
                <w:rFonts w:asciiTheme="majorBidi" w:hAnsiTheme="majorBidi" w:cstheme="majorBidi"/>
                <w:sz w:val="20"/>
                <w:szCs w:val="20"/>
              </w:rPr>
            </w:pPr>
          </w:p>
        </w:tc>
      </w:tr>
      <w:tr w:rsidR="00174AAD" w:rsidRPr="003370AE" w14:paraId="71CF0D72"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BD5FC82" w14:textId="24C8DF2C" w:rsidR="00174AAD" w:rsidRPr="0049357F" w:rsidRDefault="00174AAD" w:rsidP="00174AAD">
            <w:pPr>
              <w:autoSpaceDE w:val="0"/>
              <w:autoSpaceDN w:val="0"/>
              <w:adjustRightInd w:val="0"/>
              <w:rPr>
                <w:rFonts w:asciiTheme="majorBidi" w:hAnsiTheme="majorBidi" w:cstheme="majorBidi"/>
                <w:color w:val="000099"/>
                <w:sz w:val="22"/>
                <w:szCs w:val="22"/>
              </w:rPr>
            </w:pPr>
            <w:r>
              <w:rPr>
                <w:rFonts w:asciiTheme="minorHAnsi" w:hAnsiTheme="minorHAnsi" w:cstheme="minorHAnsi"/>
                <w:color w:val="000099"/>
                <w:sz w:val="22"/>
                <w:szCs w:val="22"/>
              </w:rPr>
              <w:t xml:space="preserve">MED </w:t>
            </w:r>
            <w:r w:rsidRPr="0049357F">
              <w:rPr>
                <w:rFonts w:asciiTheme="minorHAnsi" w:hAnsiTheme="minorHAnsi" w:cstheme="minorHAnsi"/>
                <w:color w:val="000099"/>
                <w:sz w:val="22"/>
                <w:szCs w:val="22"/>
              </w:rPr>
              <w:t>311</w:t>
            </w:r>
          </w:p>
        </w:tc>
        <w:tc>
          <w:tcPr>
            <w:tcW w:w="388" w:type="dxa"/>
            <w:tcBorders>
              <w:top w:val="single" w:sz="8" w:space="0" w:color="auto"/>
              <w:left w:val="single" w:sz="12" w:space="0" w:color="auto"/>
              <w:bottom w:val="single" w:sz="8" w:space="0" w:color="auto"/>
              <w:right w:val="single" w:sz="12" w:space="0" w:color="auto"/>
            </w:tcBorders>
          </w:tcPr>
          <w:p w14:paraId="7B44B8E7" w14:textId="77777777" w:rsidR="00174AAD" w:rsidRPr="003370AE" w:rsidRDefault="00174AAD" w:rsidP="00174AAD">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1676602B" w14:textId="48FCFBEB" w:rsidR="00174AAD" w:rsidRPr="003370AE" w:rsidRDefault="00174AAD" w:rsidP="00174AAD">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6541AFA" w14:textId="2F0E40D5"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39BBBFD" w14:textId="50D9F149"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887CA94" w14:textId="540A696A"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C73585F" w14:textId="2E7AF6ED"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00120EBB" w14:textId="3E5FBFC2"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FCBC3B8" w14:textId="7A4C5143"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72054FE" w14:textId="5CD664BC"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12" w:space="0" w:color="auto"/>
            </w:tcBorders>
          </w:tcPr>
          <w:p w14:paraId="0E697203" w14:textId="27E361A1"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7E47997B" w14:textId="59253574"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BD7ECF6" w14:textId="0380866D"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5AA54C9" w14:textId="74B1AA8F"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32837E6F" w14:textId="5EE91B2C"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99632E0" w14:textId="2FC43E21"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22AB151" w14:textId="169034FC"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AE1204F" w14:textId="354D557B"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9A12CCB" w14:textId="72D5106B"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7406D7E" w14:textId="72E3D6AC"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3DB55D74" w14:textId="29AF83CA" w:rsidR="00174AAD" w:rsidRPr="003370AE" w:rsidRDefault="00174AAD" w:rsidP="00174AAD">
            <w:pPr>
              <w:ind w:right="43"/>
              <w:jc w:val="center"/>
              <w:rPr>
                <w:rFonts w:asciiTheme="majorBidi" w:hAnsiTheme="majorBidi" w:cstheme="majorBidi"/>
                <w:sz w:val="20"/>
                <w:szCs w:val="20"/>
              </w:rPr>
            </w:pPr>
            <w:r w:rsidRPr="00B4136F">
              <w:rPr>
                <w:rFonts w:asciiTheme="majorBidi" w:hAnsiTheme="majorBidi" w:cstheme="majorBidi"/>
                <w:sz w:val="20"/>
                <w:szCs w:val="20"/>
              </w:rPr>
              <w:t>I</w:t>
            </w:r>
          </w:p>
        </w:tc>
      </w:tr>
      <w:tr w:rsidR="00EF37D2" w:rsidRPr="003370AE" w14:paraId="02723526"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F43B43E" w14:textId="1E7745D3"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MED</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331</w:t>
            </w:r>
          </w:p>
        </w:tc>
        <w:tc>
          <w:tcPr>
            <w:tcW w:w="388" w:type="dxa"/>
            <w:tcBorders>
              <w:top w:val="single" w:sz="8" w:space="0" w:color="auto"/>
              <w:left w:val="single" w:sz="12" w:space="0" w:color="auto"/>
              <w:bottom w:val="single" w:sz="8" w:space="0" w:color="auto"/>
              <w:right w:val="single" w:sz="12" w:space="0" w:color="auto"/>
            </w:tcBorders>
          </w:tcPr>
          <w:p w14:paraId="536682AB" w14:textId="7FF8796B"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1EAFB34A" w14:textId="7A56EFE9"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57DD734"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7B5BE0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2471D94"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D46A237"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09C9DDBE" w14:textId="743EA92A"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04C799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0E29A0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003D0E5D"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415CC241" w14:textId="4DE29C1D"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E95017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5672ABE"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71DFB16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DA5E2A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FF62FC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295090B" w14:textId="223E4E78" w:rsidR="00EF37D2" w:rsidRPr="003370AE" w:rsidRDefault="00EF37D2" w:rsidP="00EF37D2">
            <w:pPr>
              <w:ind w:right="43"/>
              <w:jc w:val="center"/>
              <w:rPr>
                <w:rFonts w:asciiTheme="majorBidi" w:hAnsiTheme="majorBidi" w:cstheme="majorBidi"/>
                <w:sz w:val="20"/>
                <w:szCs w:val="20"/>
              </w:rPr>
            </w:pPr>
            <w:r w:rsidRPr="007F1BA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A88B39B" w14:textId="7274B3E8"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95EF52A"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1AEFF40C"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21FD0480"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726D9C89" w14:textId="69A7EBD4"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313</w:t>
            </w:r>
          </w:p>
        </w:tc>
        <w:tc>
          <w:tcPr>
            <w:tcW w:w="388" w:type="dxa"/>
            <w:tcBorders>
              <w:top w:val="single" w:sz="8" w:space="0" w:color="auto"/>
              <w:left w:val="single" w:sz="12" w:space="0" w:color="auto"/>
              <w:bottom w:val="single" w:sz="8" w:space="0" w:color="auto"/>
              <w:right w:val="single" w:sz="12" w:space="0" w:color="auto"/>
            </w:tcBorders>
          </w:tcPr>
          <w:p w14:paraId="721B3AA4" w14:textId="13E37491"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19A594B3" w14:textId="17FB8FE8"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04658E5"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5CCEFB5"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214B42B"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F50AD70"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451A7708" w14:textId="28CC77B9"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355437A"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90A636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3E95511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0153FEC7" w14:textId="098BDDB4"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E61C69A"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80CBF29"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7C0E7C9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2CEBC9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024EF8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404DFC4" w14:textId="4B551361" w:rsidR="00EF37D2" w:rsidRPr="003370AE" w:rsidRDefault="00EF37D2" w:rsidP="00EF37D2">
            <w:pPr>
              <w:ind w:right="43"/>
              <w:jc w:val="center"/>
              <w:rPr>
                <w:rFonts w:asciiTheme="majorBidi" w:hAnsiTheme="majorBidi" w:cstheme="majorBidi"/>
                <w:sz w:val="20"/>
                <w:szCs w:val="20"/>
              </w:rPr>
            </w:pPr>
            <w:r w:rsidRPr="007F1BA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A0902A6" w14:textId="0226B5FC"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6B766BB"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54ECF843"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0245A5F8"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2A25408" w14:textId="60C81735"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341</w:t>
            </w:r>
          </w:p>
        </w:tc>
        <w:tc>
          <w:tcPr>
            <w:tcW w:w="388" w:type="dxa"/>
            <w:tcBorders>
              <w:top w:val="single" w:sz="8" w:space="0" w:color="auto"/>
              <w:left w:val="single" w:sz="12" w:space="0" w:color="auto"/>
              <w:bottom w:val="single" w:sz="8" w:space="0" w:color="auto"/>
              <w:right w:val="single" w:sz="12" w:space="0" w:color="auto"/>
            </w:tcBorders>
          </w:tcPr>
          <w:p w14:paraId="287E6CDB" w14:textId="2D0DD809"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1522DF03" w14:textId="41F5A27A"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5D22B36" w14:textId="0766F32C"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AD0AE81" w14:textId="138B9217"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2C35651" w14:textId="2B645E51" w:rsidR="00EF37D2" w:rsidRPr="003370AE" w:rsidRDefault="00EF37D2" w:rsidP="00EF37D2">
            <w:pPr>
              <w:ind w:right="43"/>
              <w:jc w:val="center"/>
              <w:rPr>
                <w:rFonts w:asciiTheme="majorBidi" w:hAnsiTheme="majorBidi" w:cstheme="majorBidi"/>
                <w:sz w:val="20"/>
                <w:szCs w:val="20"/>
              </w:rPr>
            </w:pPr>
            <w:r w:rsidRPr="001635C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AD337E5" w14:textId="448305BE" w:rsidR="00EF37D2" w:rsidRPr="003370AE" w:rsidRDefault="00EF37D2" w:rsidP="00EF37D2">
            <w:pPr>
              <w:ind w:right="43"/>
              <w:jc w:val="center"/>
              <w:rPr>
                <w:rFonts w:asciiTheme="majorBidi" w:hAnsiTheme="majorBidi" w:cstheme="majorBidi"/>
                <w:sz w:val="20"/>
                <w:szCs w:val="20"/>
              </w:rPr>
            </w:pPr>
            <w:r w:rsidRPr="001635CF">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04141733" w14:textId="71802C54" w:rsidR="00EF37D2" w:rsidRPr="003370AE" w:rsidRDefault="00EF37D2" w:rsidP="00EF37D2">
            <w:pPr>
              <w:ind w:right="43"/>
              <w:jc w:val="center"/>
              <w:rPr>
                <w:rFonts w:asciiTheme="majorBidi" w:hAnsiTheme="majorBidi" w:cstheme="majorBidi"/>
                <w:sz w:val="20"/>
                <w:szCs w:val="20"/>
              </w:rPr>
            </w:pPr>
            <w:r w:rsidRPr="001635C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1CAAC30" w14:textId="5D317857" w:rsidR="00EF37D2" w:rsidRPr="003370AE" w:rsidRDefault="00EF37D2" w:rsidP="00EF37D2">
            <w:pPr>
              <w:ind w:right="43"/>
              <w:jc w:val="center"/>
              <w:rPr>
                <w:rFonts w:asciiTheme="majorBidi" w:hAnsiTheme="majorBidi" w:cstheme="majorBidi"/>
                <w:sz w:val="20"/>
                <w:szCs w:val="20"/>
              </w:rPr>
            </w:pPr>
            <w:r w:rsidRPr="001635CF">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73C6AC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53DA319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74AE002A" w14:textId="55C4FBB6"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2494AE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0CCA071"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2534054A"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7BBB37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6E18073"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409A4E7" w14:textId="072EE2E8"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10805B1" w14:textId="22202AD6"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BCF0DA0"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614A810C"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3A20DCFC"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4FCD131" w14:textId="161E5871" w:rsidR="00EF37D2" w:rsidRPr="0049357F" w:rsidRDefault="00EF37D2" w:rsidP="00EF37D2">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STAT 300</w:t>
            </w:r>
          </w:p>
        </w:tc>
        <w:tc>
          <w:tcPr>
            <w:tcW w:w="388" w:type="dxa"/>
            <w:tcBorders>
              <w:top w:val="single" w:sz="8" w:space="0" w:color="auto"/>
              <w:left w:val="single" w:sz="12" w:space="0" w:color="auto"/>
              <w:bottom w:val="single" w:sz="8" w:space="0" w:color="auto"/>
              <w:right w:val="single" w:sz="12" w:space="0" w:color="auto"/>
            </w:tcBorders>
          </w:tcPr>
          <w:p w14:paraId="31F2243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316318A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1B6C3D9"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B84203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6D5BE25"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0EC6031"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47330DF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CABB897"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2D5360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388559D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ED57881" w14:textId="7509AA63"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E7CEB6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96039C4"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2B95028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E8DAA5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BCD7EA9"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581012C" w14:textId="44036153" w:rsidR="00EF37D2" w:rsidRPr="003370AE" w:rsidRDefault="00EF37D2" w:rsidP="00EF37D2">
            <w:pPr>
              <w:ind w:right="43"/>
              <w:jc w:val="center"/>
              <w:rPr>
                <w:rFonts w:asciiTheme="majorBidi" w:hAnsiTheme="majorBidi" w:cstheme="majorBidi"/>
                <w:sz w:val="20"/>
                <w:szCs w:val="20"/>
              </w:rPr>
            </w:pPr>
            <w:r w:rsidRPr="00E52036">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116BE7E" w14:textId="4718269D"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096A284" w14:textId="00F94D3D"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0DE58B62"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4026E3DE"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9CA73BC" w14:textId="3D28DCCC"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314</w:t>
            </w:r>
          </w:p>
        </w:tc>
        <w:tc>
          <w:tcPr>
            <w:tcW w:w="388" w:type="dxa"/>
            <w:tcBorders>
              <w:top w:val="single" w:sz="8" w:space="0" w:color="auto"/>
              <w:left w:val="single" w:sz="12" w:space="0" w:color="auto"/>
              <w:bottom w:val="single" w:sz="8" w:space="0" w:color="auto"/>
              <w:right w:val="single" w:sz="12" w:space="0" w:color="auto"/>
            </w:tcBorders>
          </w:tcPr>
          <w:p w14:paraId="06C6B204" w14:textId="634AF653" w:rsidR="00EF37D2" w:rsidRPr="003370AE" w:rsidRDefault="005F47AF" w:rsidP="00EF37D2">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0FA7F835" w14:textId="0D273C23" w:rsidR="00EF37D2" w:rsidRPr="003370AE" w:rsidRDefault="005F47AF" w:rsidP="00EF37D2">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9E9B7EF" w14:textId="0EDA8A02"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6422BE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39A51B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23CF647"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47C0C8C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9E2481D"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8F55CA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47EF22AB"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3C11CAF8" w14:textId="70ED33E2"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1A4659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AD8F424"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201AF713"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585604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8CA7AFA"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ADC88BB" w14:textId="50B9771B" w:rsidR="00EF37D2" w:rsidRPr="003370AE" w:rsidRDefault="00EF37D2" w:rsidP="00EF37D2">
            <w:pPr>
              <w:ind w:right="43"/>
              <w:jc w:val="center"/>
              <w:rPr>
                <w:rFonts w:asciiTheme="majorBidi" w:hAnsiTheme="majorBidi" w:cstheme="majorBidi"/>
                <w:sz w:val="20"/>
                <w:szCs w:val="20"/>
              </w:rPr>
            </w:pPr>
            <w:r w:rsidRPr="00E52036">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9766BCF" w14:textId="048E41D6"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F12EA65"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23B70AD2"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2BFCC7EC"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F00A3BA" w14:textId="1BB91E66" w:rsidR="00EF37D2" w:rsidRPr="0049357F" w:rsidRDefault="00EF37D2" w:rsidP="00EF37D2">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BMS 332</w:t>
            </w:r>
          </w:p>
        </w:tc>
        <w:tc>
          <w:tcPr>
            <w:tcW w:w="388" w:type="dxa"/>
            <w:tcBorders>
              <w:top w:val="single" w:sz="8" w:space="0" w:color="auto"/>
              <w:left w:val="single" w:sz="12" w:space="0" w:color="auto"/>
              <w:bottom w:val="single" w:sz="8" w:space="0" w:color="auto"/>
              <w:right w:val="single" w:sz="12" w:space="0" w:color="auto"/>
            </w:tcBorders>
          </w:tcPr>
          <w:p w14:paraId="4695D583"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7D2CCC3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AA45591" w14:textId="6524FE51"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D737D02" w14:textId="650AF0B5"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28F8DB1" w14:textId="64F1A983"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83BA295" w14:textId="0D778D90"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62D8FB74"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9337C5D"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736D2DB"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5D43D195"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0DCC198C" w14:textId="46391D8C"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9FCD03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2CCF5AC"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2BF98E9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FE01F2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418156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AF8E787" w14:textId="761B2B5C" w:rsidR="00EF37D2" w:rsidRPr="003370AE" w:rsidRDefault="00EF37D2" w:rsidP="00EF37D2">
            <w:pPr>
              <w:ind w:right="43"/>
              <w:jc w:val="center"/>
              <w:rPr>
                <w:rFonts w:asciiTheme="majorBidi" w:hAnsiTheme="majorBidi" w:cstheme="majorBidi"/>
                <w:sz w:val="20"/>
                <w:szCs w:val="20"/>
              </w:rPr>
            </w:pPr>
            <w:r w:rsidRPr="00E52036">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9D7165D" w14:textId="60805853"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B81ABF9"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68AF6684"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141DD856"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B8E66C7" w14:textId="71627CD6" w:rsidR="00EF37D2" w:rsidRPr="0049357F" w:rsidRDefault="00EF37D2" w:rsidP="00EF37D2">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CFM 312</w:t>
            </w:r>
          </w:p>
        </w:tc>
        <w:tc>
          <w:tcPr>
            <w:tcW w:w="388" w:type="dxa"/>
            <w:tcBorders>
              <w:top w:val="single" w:sz="8" w:space="0" w:color="auto"/>
              <w:left w:val="single" w:sz="12" w:space="0" w:color="auto"/>
              <w:bottom w:val="single" w:sz="8" w:space="0" w:color="auto"/>
              <w:right w:val="single" w:sz="12" w:space="0" w:color="auto"/>
            </w:tcBorders>
          </w:tcPr>
          <w:p w14:paraId="4109A30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29C123D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189653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EFDEFD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EE5D4C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221BF4C"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23B4A5FF"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450E3E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E430A14"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3CE664DA"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DB7D2E3" w14:textId="45528BCD"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0224A8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E92AEE7"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5C4CD026"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9DA21F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054CFC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0B2D13E" w14:textId="4B6AE3A6" w:rsidR="00EF37D2" w:rsidRPr="003370AE" w:rsidRDefault="00EF37D2" w:rsidP="00EF37D2">
            <w:pPr>
              <w:ind w:right="43"/>
              <w:jc w:val="center"/>
              <w:rPr>
                <w:rFonts w:asciiTheme="majorBidi" w:hAnsiTheme="majorBidi" w:cstheme="majorBidi"/>
                <w:sz w:val="20"/>
                <w:szCs w:val="20"/>
              </w:rPr>
            </w:pPr>
            <w:r w:rsidRPr="00E52036">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711FEDC" w14:textId="36C96116"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86AEE66"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1948ACE7"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16A1437A"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58011A7B" w14:textId="67851C9A"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MED</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412</w:t>
            </w:r>
          </w:p>
        </w:tc>
        <w:tc>
          <w:tcPr>
            <w:tcW w:w="388" w:type="dxa"/>
            <w:tcBorders>
              <w:top w:val="single" w:sz="8" w:space="0" w:color="auto"/>
              <w:left w:val="single" w:sz="12" w:space="0" w:color="auto"/>
              <w:bottom w:val="single" w:sz="8" w:space="0" w:color="auto"/>
              <w:right w:val="single" w:sz="12" w:space="0" w:color="auto"/>
            </w:tcBorders>
          </w:tcPr>
          <w:p w14:paraId="3D61C636"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AFDE42D"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927750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9C16FE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CEF9D88"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F7B3A5B"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457A87A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8B20BC6"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17A6E11"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40DD526D"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05AFE7AF" w14:textId="0ACA1FB4"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857CE0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B870DB9"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37265AB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573A0C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FEB10BC"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7EDE979" w14:textId="5EAC3BB5" w:rsidR="00EF37D2" w:rsidRPr="003370AE" w:rsidRDefault="00EF37D2" w:rsidP="00EF37D2">
            <w:pPr>
              <w:ind w:right="43"/>
              <w:jc w:val="center"/>
              <w:rPr>
                <w:rFonts w:asciiTheme="majorBidi" w:hAnsiTheme="majorBidi" w:cstheme="majorBidi"/>
                <w:sz w:val="20"/>
                <w:szCs w:val="20"/>
              </w:rPr>
            </w:pPr>
            <w:r w:rsidRPr="00E52036">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D226D05" w14:textId="669E6946"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CBD3D25" w14:textId="181F400A"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42DF9699" w14:textId="77777777" w:rsidR="00EF37D2" w:rsidRPr="003370AE" w:rsidRDefault="00EF37D2" w:rsidP="00EF37D2">
            <w:pPr>
              <w:ind w:right="43"/>
              <w:jc w:val="center"/>
              <w:rPr>
                <w:rFonts w:asciiTheme="majorBidi" w:hAnsiTheme="majorBidi" w:cstheme="majorBidi"/>
                <w:sz w:val="20"/>
                <w:szCs w:val="20"/>
              </w:rPr>
            </w:pPr>
          </w:p>
        </w:tc>
      </w:tr>
      <w:tr w:rsidR="00EF37D2" w:rsidRPr="003370AE" w14:paraId="46EACB64"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3A65545" w14:textId="13154A4A"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MED</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413</w:t>
            </w:r>
          </w:p>
        </w:tc>
        <w:tc>
          <w:tcPr>
            <w:tcW w:w="388" w:type="dxa"/>
            <w:tcBorders>
              <w:top w:val="single" w:sz="8" w:space="0" w:color="auto"/>
              <w:left w:val="single" w:sz="12" w:space="0" w:color="auto"/>
              <w:bottom w:val="single" w:sz="8" w:space="0" w:color="auto"/>
              <w:right w:val="single" w:sz="12" w:space="0" w:color="auto"/>
            </w:tcBorders>
          </w:tcPr>
          <w:p w14:paraId="5F220983"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37D3D170" w14:textId="1B09B1F8"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4169046" w14:textId="4CD153A3"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0A9BE6D" w14:textId="4974245D"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AFB0BC8" w14:textId="32664CB9"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BFFA344" w14:textId="4A3F9A37"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7927421A" w14:textId="37AB4870"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21FD23C" w14:textId="3D71C4C2"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9D12C20" w14:textId="28C1C7DA"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12" w:space="0" w:color="auto"/>
            </w:tcBorders>
          </w:tcPr>
          <w:p w14:paraId="7896A9DA" w14:textId="42E4B7C8"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46FF156B" w14:textId="3E35768F"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2E58236" w14:textId="67D8E133"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9C1315F" w14:textId="0458634C"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03900EF7" w14:textId="0C61230F"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89ABA2D" w14:textId="325569E7"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2E51CC6" w14:textId="6F1A0D81"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A8DBC42" w14:textId="6BB2C681" w:rsidR="00EF37D2" w:rsidRPr="003370AE" w:rsidRDefault="00EF37D2" w:rsidP="00EF37D2">
            <w:pPr>
              <w:ind w:right="43"/>
              <w:jc w:val="center"/>
              <w:rPr>
                <w:rFonts w:asciiTheme="majorBidi" w:hAnsiTheme="majorBidi" w:cstheme="majorBidi"/>
                <w:sz w:val="20"/>
                <w:szCs w:val="20"/>
              </w:rPr>
            </w:pPr>
            <w:r w:rsidRPr="00E52036">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A7C1236" w14:textId="48B9F9B5"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4D35A1D" w14:textId="65744083"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4B34E2BA" w14:textId="06333FCC"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r>
      <w:tr w:rsidR="00EF37D2" w:rsidRPr="003370AE" w14:paraId="2EE848BF"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3889A2A8" w14:textId="6392BCE9" w:rsidR="00EF37D2" w:rsidRPr="0049357F" w:rsidRDefault="00EF37D2" w:rsidP="00EF37D2">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433</w:t>
            </w:r>
          </w:p>
        </w:tc>
        <w:tc>
          <w:tcPr>
            <w:tcW w:w="388" w:type="dxa"/>
            <w:tcBorders>
              <w:top w:val="single" w:sz="8" w:space="0" w:color="auto"/>
              <w:left w:val="single" w:sz="12" w:space="0" w:color="auto"/>
              <w:bottom w:val="single" w:sz="8" w:space="0" w:color="auto"/>
              <w:right w:val="single" w:sz="12" w:space="0" w:color="auto"/>
            </w:tcBorders>
          </w:tcPr>
          <w:p w14:paraId="1331CD04" w14:textId="554869D9"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7892DEF4" w14:textId="78C1717B"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58021F0" w14:textId="0EC98A63"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FA2D23A" w14:textId="22B77178"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467ACF8" w14:textId="340B5B9A" w:rsidR="00EF37D2" w:rsidRPr="003370AE" w:rsidRDefault="00EF37D2" w:rsidP="00EF37D2">
            <w:pPr>
              <w:ind w:right="43"/>
              <w:jc w:val="center"/>
              <w:rPr>
                <w:rFonts w:asciiTheme="majorBidi" w:hAnsiTheme="majorBidi" w:cstheme="majorBidi"/>
                <w:sz w:val="20"/>
                <w:szCs w:val="20"/>
              </w:rPr>
            </w:pPr>
            <w:r w:rsidRPr="007B46BA">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863A53F" w14:textId="32C5F405" w:rsidR="00EF37D2" w:rsidRPr="003370AE" w:rsidRDefault="00EF37D2" w:rsidP="00EF37D2">
            <w:pPr>
              <w:ind w:right="43"/>
              <w:jc w:val="center"/>
              <w:rPr>
                <w:rFonts w:asciiTheme="majorBidi" w:hAnsiTheme="majorBidi" w:cstheme="majorBidi"/>
                <w:sz w:val="20"/>
                <w:szCs w:val="20"/>
              </w:rPr>
            </w:pPr>
            <w:r w:rsidRPr="007B46BA">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31C7452B" w14:textId="6F2F2BD2" w:rsidR="00EF37D2" w:rsidRPr="003370AE" w:rsidRDefault="00EF37D2" w:rsidP="00EF37D2">
            <w:pPr>
              <w:ind w:right="43"/>
              <w:jc w:val="center"/>
              <w:rPr>
                <w:rFonts w:asciiTheme="majorBidi" w:hAnsiTheme="majorBidi" w:cstheme="majorBidi"/>
                <w:sz w:val="20"/>
                <w:szCs w:val="20"/>
              </w:rPr>
            </w:pPr>
            <w:r w:rsidRPr="007B46BA">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4B54FF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AC8E222"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07982FC9"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746DE831" w14:textId="7FB1067B"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7718627"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93464CE" w14:textId="77777777" w:rsidR="00EF37D2" w:rsidRPr="003370AE" w:rsidRDefault="00EF37D2" w:rsidP="00EF37D2">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0A0BF620"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7EDE173"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BEEB89E" w14:textId="77777777" w:rsidR="00EF37D2" w:rsidRPr="003370AE" w:rsidRDefault="00EF37D2" w:rsidP="00EF37D2">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02D55F3" w14:textId="447645EA" w:rsidR="00EF37D2" w:rsidRPr="003370AE" w:rsidRDefault="00EF37D2" w:rsidP="00EF37D2">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64708DF" w14:textId="21AD8333" w:rsidR="00EF37D2" w:rsidRPr="003370AE" w:rsidRDefault="00EF37D2" w:rsidP="00EF37D2">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E2C1253" w14:textId="77777777" w:rsidR="00EF37D2" w:rsidRPr="003370AE" w:rsidRDefault="00EF37D2" w:rsidP="00EF37D2">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2BC7E6A6" w14:textId="77777777" w:rsidR="00EF37D2" w:rsidRPr="003370AE" w:rsidRDefault="00EF37D2" w:rsidP="00EF37D2">
            <w:pPr>
              <w:ind w:right="43"/>
              <w:jc w:val="center"/>
              <w:rPr>
                <w:rFonts w:asciiTheme="majorBidi" w:hAnsiTheme="majorBidi" w:cstheme="majorBidi"/>
                <w:sz w:val="20"/>
                <w:szCs w:val="20"/>
              </w:rPr>
            </w:pPr>
          </w:p>
        </w:tc>
      </w:tr>
      <w:tr w:rsidR="00C31070" w:rsidRPr="003370AE" w14:paraId="65A56CE9"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03B8415" w14:textId="5E4D6045" w:rsidR="00C31070" w:rsidRPr="0049357F" w:rsidRDefault="00C31070" w:rsidP="00C31070">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421</w:t>
            </w:r>
          </w:p>
        </w:tc>
        <w:tc>
          <w:tcPr>
            <w:tcW w:w="388" w:type="dxa"/>
            <w:tcBorders>
              <w:top w:val="single" w:sz="8" w:space="0" w:color="auto"/>
              <w:left w:val="single" w:sz="12" w:space="0" w:color="auto"/>
              <w:bottom w:val="single" w:sz="8" w:space="0" w:color="auto"/>
              <w:right w:val="single" w:sz="12" w:space="0" w:color="auto"/>
            </w:tcBorders>
          </w:tcPr>
          <w:p w14:paraId="2646D20D" w14:textId="39466082"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05F50DF3" w14:textId="5BF11FC9"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524D2DC" w14:textId="4C5D4393"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0BA0283" w14:textId="30F64B46"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AFF2518" w14:textId="73B29358"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93EEAD4" w14:textId="24CB8BC9"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3DC38A14" w14:textId="2FBE5864"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194EA8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8F6C910"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4E8C3A3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74A2FE50" w14:textId="04BF33A7" w:rsidR="00C31070" w:rsidRPr="003370AE" w:rsidRDefault="00C31070" w:rsidP="00C31070">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C034032"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3C27ED5" w14:textId="77777777" w:rsidR="00C31070" w:rsidRPr="003370AE" w:rsidRDefault="00C31070" w:rsidP="00C31070">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27885B7E"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52AA766"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064B77E"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2E02287" w14:textId="362D4574" w:rsidR="00C31070" w:rsidRPr="003370AE" w:rsidRDefault="00C31070" w:rsidP="00C31070">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B99995E" w14:textId="01CE42AE" w:rsidR="00C31070" w:rsidRPr="003370AE" w:rsidRDefault="00C31070" w:rsidP="00C31070">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E9D7C98" w14:textId="77777777" w:rsidR="00C31070" w:rsidRPr="003370AE" w:rsidRDefault="00C31070" w:rsidP="00C31070">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2AC1BE11" w14:textId="77777777" w:rsidR="00C31070" w:rsidRPr="003370AE" w:rsidRDefault="00C31070" w:rsidP="00C31070">
            <w:pPr>
              <w:ind w:right="43"/>
              <w:jc w:val="center"/>
              <w:rPr>
                <w:rFonts w:asciiTheme="majorBidi" w:hAnsiTheme="majorBidi" w:cstheme="majorBidi"/>
                <w:sz w:val="20"/>
                <w:szCs w:val="20"/>
              </w:rPr>
            </w:pPr>
          </w:p>
        </w:tc>
      </w:tr>
      <w:tr w:rsidR="00C31070" w:rsidRPr="003370AE" w14:paraId="029881DC"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6502593" w14:textId="32C05363" w:rsidR="00C31070" w:rsidRPr="0049357F" w:rsidRDefault="00C31070" w:rsidP="00C31070">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422</w:t>
            </w:r>
          </w:p>
        </w:tc>
        <w:tc>
          <w:tcPr>
            <w:tcW w:w="388" w:type="dxa"/>
            <w:tcBorders>
              <w:top w:val="single" w:sz="8" w:space="0" w:color="auto"/>
              <w:left w:val="single" w:sz="12" w:space="0" w:color="auto"/>
              <w:bottom w:val="single" w:sz="8" w:space="0" w:color="auto"/>
              <w:right w:val="single" w:sz="12" w:space="0" w:color="auto"/>
            </w:tcBorders>
          </w:tcPr>
          <w:p w14:paraId="1BBE46B4" w14:textId="01BF5984"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12" w:space="0" w:color="auto"/>
              <w:bottom w:val="single" w:sz="8" w:space="0" w:color="auto"/>
              <w:right w:val="single" w:sz="8" w:space="0" w:color="auto"/>
            </w:tcBorders>
          </w:tcPr>
          <w:p w14:paraId="6DAB3A1C" w14:textId="24D9DDFE"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CE13264" w14:textId="5526263A"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65707A9" w14:textId="33955E75"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3CDB65D" w14:textId="04556AC0"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5D9CAB3" w14:textId="5BECFCB9"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1F4228B8" w14:textId="2DA82F28" w:rsidR="00C31070" w:rsidRPr="003370AE" w:rsidRDefault="00C31070" w:rsidP="00C31070">
            <w:pPr>
              <w:ind w:right="43"/>
              <w:jc w:val="center"/>
              <w:rPr>
                <w:rFonts w:asciiTheme="majorBidi" w:hAnsiTheme="majorBidi" w:cstheme="majorBidi"/>
                <w:sz w:val="20"/>
                <w:szCs w:val="20"/>
              </w:rPr>
            </w:pPr>
            <w:r w:rsidRPr="00A950BB">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820DFB4"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032D375"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28E70BE4"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42C0023E" w14:textId="2825E53A" w:rsidR="00C31070" w:rsidRPr="003370AE" w:rsidRDefault="00C31070" w:rsidP="00C31070">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B22EB40"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5A7D136" w14:textId="77777777" w:rsidR="00C31070" w:rsidRPr="003370AE" w:rsidRDefault="00C31070" w:rsidP="00C31070">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7211F216"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5811E4B"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573F718"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CDB1103" w14:textId="50D7B7CA" w:rsidR="00C31070" w:rsidRPr="003370AE" w:rsidRDefault="00C31070" w:rsidP="00C31070">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B2869E5" w14:textId="7EB2926D" w:rsidR="00C31070" w:rsidRPr="003370AE" w:rsidRDefault="00C31070" w:rsidP="00C31070">
            <w:pPr>
              <w:ind w:right="43"/>
              <w:jc w:val="center"/>
              <w:rPr>
                <w:rFonts w:asciiTheme="majorBidi" w:hAnsiTheme="majorBidi" w:cstheme="majorBidi"/>
                <w:sz w:val="20"/>
                <w:szCs w:val="20"/>
              </w:rPr>
            </w:pPr>
            <w:r w:rsidRPr="00912308">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8734CD0" w14:textId="77777777" w:rsidR="00C31070" w:rsidRPr="003370AE" w:rsidRDefault="00C31070" w:rsidP="00C31070">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1A567A24" w14:textId="77777777" w:rsidR="00C31070" w:rsidRPr="003370AE" w:rsidRDefault="00C31070" w:rsidP="00C31070">
            <w:pPr>
              <w:ind w:right="43"/>
              <w:jc w:val="center"/>
              <w:rPr>
                <w:rFonts w:asciiTheme="majorBidi" w:hAnsiTheme="majorBidi" w:cstheme="majorBidi"/>
                <w:sz w:val="20"/>
                <w:szCs w:val="20"/>
              </w:rPr>
            </w:pPr>
          </w:p>
        </w:tc>
      </w:tr>
      <w:tr w:rsidR="00D704EA" w:rsidRPr="003370AE" w14:paraId="78AE17F2"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FBA930A" w14:textId="53684F6A"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434</w:t>
            </w:r>
          </w:p>
        </w:tc>
        <w:tc>
          <w:tcPr>
            <w:tcW w:w="388" w:type="dxa"/>
            <w:tcBorders>
              <w:top w:val="single" w:sz="8" w:space="0" w:color="auto"/>
              <w:left w:val="single" w:sz="12" w:space="0" w:color="auto"/>
              <w:bottom w:val="single" w:sz="8" w:space="0" w:color="auto"/>
              <w:right w:val="single" w:sz="12" w:space="0" w:color="auto"/>
            </w:tcBorders>
          </w:tcPr>
          <w:p w14:paraId="23A7B05E" w14:textId="29C1ADEC"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7325C66F" w14:textId="7ADFFCFD"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B3A8AB0" w14:textId="2CE0A691"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FE726E0" w14:textId="4162D84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1CB4E45" w14:textId="080EE559"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F868050" w14:textId="3E812F7E"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55F54F55" w14:textId="7D07DC6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EF15AA7" w14:textId="319F16EA"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C2F8C4A" w14:textId="3F3ECB2D"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5725C1A2" w14:textId="670551B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5E823A04" w14:textId="521CC78D"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4F8A74F" w14:textId="313290B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2376535" w14:textId="7BE762F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72325E1E" w14:textId="76CBD84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151AA20" w14:textId="35203F8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4F83F9B" w14:textId="0CF7FC7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2ACD6B4" w14:textId="209D616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BB59679" w14:textId="50AFB0F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05A8D0F" w14:textId="072E84E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2CE2178C" w14:textId="1EAC5E2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117CF561"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9D98F15" w14:textId="272D2C35"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415</w:t>
            </w:r>
          </w:p>
        </w:tc>
        <w:tc>
          <w:tcPr>
            <w:tcW w:w="388" w:type="dxa"/>
            <w:tcBorders>
              <w:top w:val="single" w:sz="8" w:space="0" w:color="auto"/>
              <w:left w:val="single" w:sz="12" w:space="0" w:color="auto"/>
              <w:bottom w:val="single" w:sz="8" w:space="0" w:color="auto"/>
              <w:right w:val="single" w:sz="12" w:space="0" w:color="auto"/>
            </w:tcBorders>
          </w:tcPr>
          <w:p w14:paraId="3A52EF52" w14:textId="63832751"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1AB3FCB3" w14:textId="3CF84B44"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5F225B0" w14:textId="4BC8781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59C8F6E" w14:textId="64B3466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237352B" w14:textId="4CA07432"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AFF9408" w14:textId="4296846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29DEAF7B" w14:textId="2361F58D"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EFEBA7A" w14:textId="0015FA6B"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6D44CE62" w14:textId="66348654"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03AE6D4E" w14:textId="08122BD9"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55A40BCC" w14:textId="3C28D11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11656F5F" w14:textId="04EA2E1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B6E5651" w14:textId="26F797F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52F25437" w14:textId="038E275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595A64F" w14:textId="7F870B9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91A06DB" w14:textId="7AD39BE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685D774" w14:textId="2310F23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7A73316" w14:textId="5C29073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45FCACD" w14:textId="55A5547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29F40552" w14:textId="42A61F9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33B1FFFB"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1DE54DF" w14:textId="1B270399"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423</w:t>
            </w:r>
          </w:p>
        </w:tc>
        <w:tc>
          <w:tcPr>
            <w:tcW w:w="388" w:type="dxa"/>
            <w:tcBorders>
              <w:top w:val="single" w:sz="8" w:space="0" w:color="auto"/>
              <w:left w:val="single" w:sz="12" w:space="0" w:color="auto"/>
              <w:bottom w:val="single" w:sz="8" w:space="0" w:color="auto"/>
              <w:right w:val="single" w:sz="12" w:space="0" w:color="auto"/>
            </w:tcBorders>
          </w:tcPr>
          <w:p w14:paraId="496A9F31" w14:textId="7ED007E0"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1A69ECC7" w14:textId="4322B660"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CAD4DD4" w14:textId="71F2E34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F8FBF6B" w14:textId="0E06DBB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8AF3A05" w14:textId="3827ADC2"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551BCF6" w14:textId="6541C0BE"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3BCB1FD4" w14:textId="268C2DFD"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7A90E885" w14:textId="6ACD0B24"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43534B9" w14:textId="573141D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2834612B" w14:textId="17B6AB6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7C807ECA" w14:textId="55DA0B92"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688D1938" w14:textId="28FABDA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80D73B5" w14:textId="364977F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071C8B9F" w14:textId="3B8B4A1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D251452" w14:textId="69A54F2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2898B85" w14:textId="05D9A6D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1BA3F5D" w14:textId="09E257A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11DA8A7" w14:textId="4B4886F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9DBEEA6" w14:textId="7A16ACD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055F4A4C" w14:textId="52F1646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38AAAC61"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EB606C4" w14:textId="1F990846"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424</w:t>
            </w:r>
          </w:p>
        </w:tc>
        <w:tc>
          <w:tcPr>
            <w:tcW w:w="388" w:type="dxa"/>
            <w:tcBorders>
              <w:top w:val="single" w:sz="8" w:space="0" w:color="auto"/>
              <w:left w:val="single" w:sz="12" w:space="0" w:color="auto"/>
              <w:bottom w:val="single" w:sz="8" w:space="0" w:color="auto"/>
              <w:right w:val="single" w:sz="12" w:space="0" w:color="auto"/>
            </w:tcBorders>
          </w:tcPr>
          <w:p w14:paraId="382E6B17" w14:textId="20B0835A"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67CF1BAF" w14:textId="110CFD40"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F65E99C" w14:textId="0E419F5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3BFC1C3" w14:textId="06897D6F"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7E79499A" w14:textId="639DB5BB"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0E098B24" w14:textId="3451BFCB"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1F2B90AA" w14:textId="3F37A81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65598027" w14:textId="55373511"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596536D" w14:textId="41FBC36A"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630B4EB8" w14:textId="7284851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43D7C5AE" w14:textId="60F3679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7C78013" w14:textId="74D95B8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B8926E7" w14:textId="51991DD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67A64920" w14:textId="7A19916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1504F53" w14:textId="41EBD1E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1002946" w14:textId="0EE0F28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E3C41A9" w14:textId="66C4C37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8AFEB6E" w14:textId="258B7C5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FE79854" w14:textId="11A6D64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62CB9F49" w14:textId="4878625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46DFE305"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06A3DE8E" w14:textId="29D61F66"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425</w:t>
            </w:r>
          </w:p>
        </w:tc>
        <w:tc>
          <w:tcPr>
            <w:tcW w:w="388" w:type="dxa"/>
            <w:tcBorders>
              <w:top w:val="single" w:sz="8" w:space="0" w:color="auto"/>
              <w:left w:val="single" w:sz="12" w:space="0" w:color="auto"/>
              <w:bottom w:val="single" w:sz="8" w:space="0" w:color="auto"/>
              <w:right w:val="single" w:sz="12" w:space="0" w:color="auto"/>
            </w:tcBorders>
          </w:tcPr>
          <w:p w14:paraId="579DB4D7" w14:textId="015B342A"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582F9257" w14:textId="74DCF6CE"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40E0593" w14:textId="3EBA2FAB"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18F89672" w14:textId="07C3834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13B0562E" w14:textId="7290BBB8"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6EE6D01D" w14:textId="357E7C21"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27CAEB96" w14:textId="506CC23F"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EBCA77E" w14:textId="7764D6EE"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167269FD" w14:textId="729665D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3E58C0E3" w14:textId="0ECCD86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6DECA439" w14:textId="6397647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A64FDCB" w14:textId="41F578F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F691B8D" w14:textId="012EE99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7E52E302" w14:textId="7FC2EB8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CDBCE6B" w14:textId="73D1F54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78AC11B" w14:textId="58BA9CF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11EE14F" w14:textId="0A23E42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8B64586" w14:textId="1DF3954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3961DDE" w14:textId="4D60EAE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21048E9D" w14:textId="1A1FCD0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1361E2EB"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6150352" w14:textId="2C86C121"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442</w:t>
            </w:r>
          </w:p>
        </w:tc>
        <w:tc>
          <w:tcPr>
            <w:tcW w:w="388" w:type="dxa"/>
            <w:tcBorders>
              <w:top w:val="single" w:sz="8" w:space="0" w:color="auto"/>
              <w:left w:val="single" w:sz="12" w:space="0" w:color="auto"/>
              <w:bottom w:val="single" w:sz="8" w:space="0" w:color="auto"/>
              <w:right w:val="single" w:sz="12" w:space="0" w:color="auto"/>
            </w:tcBorders>
          </w:tcPr>
          <w:p w14:paraId="3F2D25B9" w14:textId="664C9748"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420D083E" w14:textId="7DF19347"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9020ACB" w14:textId="1B80CE2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E64C02D" w14:textId="377177C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6A2D3B30" w14:textId="170BC27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64448D28" w14:textId="39300E2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34E826E0" w14:textId="039C77A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9283611" w14:textId="24A6974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6AF0A16" w14:textId="2605A029"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2422B4A7" w14:textId="40DE0EED"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62792928" w14:textId="21EF5F42"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D2CD01A" w14:textId="7726338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B3856DB" w14:textId="0F949A7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5B68C821" w14:textId="52F7876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DD27925" w14:textId="7D1233A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E7E7481" w14:textId="3E54D1E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4486091" w14:textId="5705805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67AD5D23" w14:textId="0919088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00DAE5FB" w14:textId="510A233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68B56EA0" w14:textId="0CF6F23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410D4DFC"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D4B1ACD" w14:textId="03AE7A1C"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426</w:t>
            </w:r>
          </w:p>
        </w:tc>
        <w:tc>
          <w:tcPr>
            <w:tcW w:w="388" w:type="dxa"/>
            <w:tcBorders>
              <w:top w:val="single" w:sz="8" w:space="0" w:color="auto"/>
              <w:left w:val="single" w:sz="12" w:space="0" w:color="auto"/>
              <w:bottom w:val="single" w:sz="8" w:space="0" w:color="auto"/>
              <w:right w:val="single" w:sz="12" w:space="0" w:color="auto"/>
            </w:tcBorders>
          </w:tcPr>
          <w:p w14:paraId="3550049D" w14:textId="5B85691B"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59CDC237" w14:textId="28343E4F"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5A0A740" w14:textId="07BB36E0"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F3D11F9" w14:textId="3434E22D"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24E7617D" w14:textId="6BD5B80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B93BEB1" w14:textId="0101E30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4E0774AD" w14:textId="406F2809"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0F13EBAA" w14:textId="035FA65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0A4491EF" w14:textId="077DC22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039F21A5" w14:textId="7E8D5A5B"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0ADA63AD" w14:textId="0FD04441"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772EA82E" w14:textId="43D73A5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53F6DFBA" w14:textId="32E7104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40F1B584" w14:textId="65691FE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3CD65B8" w14:textId="0CF8E6A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9C3F260" w14:textId="43B4C44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7D361EFE" w14:textId="08DA68B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04FF97A" w14:textId="3DF0835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72272E5" w14:textId="78B7090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3F9E9029" w14:textId="20E19A8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D704EA" w:rsidRPr="003370AE" w14:paraId="09E31B16"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36759543" w14:textId="2AF7FCC2"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BMS</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427</w:t>
            </w:r>
          </w:p>
        </w:tc>
        <w:tc>
          <w:tcPr>
            <w:tcW w:w="388" w:type="dxa"/>
            <w:tcBorders>
              <w:top w:val="single" w:sz="8" w:space="0" w:color="auto"/>
              <w:left w:val="single" w:sz="12" w:space="0" w:color="auto"/>
              <w:bottom w:val="single" w:sz="8" w:space="0" w:color="auto"/>
              <w:right w:val="single" w:sz="12" w:space="0" w:color="auto"/>
            </w:tcBorders>
          </w:tcPr>
          <w:p w14:paraId="57EC0793" w14:textId="7E9D24FD"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12" w:space="0" w:color="auto"/>
              <w:bottom w:val="single" w:sz="8" w:space="0" w:color="auto"/>
              <w:right w:val="single" w:sz="8" w:space="0" w:color="auto"/>
            </w:tcBorders>
          </w:tcPr>
          <w:p w14:paraId="14EB833F" w14:textId="519B0ECD" w:rsidR="00D704EA" w:rsidRPr="003370AE" w:rsidRDefault="005F47AF"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A16D07E" w14:textId="5C44EFEC"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8494BFD" w14:textId="5BB5140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EF4F710" w14:textId="4CCDAAC7"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56B6E598" w14:textId="091D7F8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8" w:type="dxa"/>
            <w:tcBorders>
              <w:top w:val="single" w:sz="8" w:space="0" w:color="auto"/>
              <w:left w:val="single" w:sz="8" w:space="0" w:color="auto"/>
              <w:bottom w:val="single" w:sz="8" w:space="0" w:color="auto"/>
              <w:right w:val="single" w:sz="8" w:space="0" w:color="auto"/>
            </w:tcBorders>
          </w:tcPr>
          <w:p w14:paraId="4192EEAE" w14:textId="4BB1C205"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3CDB69B8" w14:textId="7D6D1633"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48738FE2" w14:textId="5CF9A14E"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12" w:space="0" w:color="auto"/>
            </w:tcBorders>
          </w:tcPr>
          <w:p w14:paraId="1463BB5A" w14:textId="6FAE140F"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511734E6" w14:textId="044484C8" w:rsidR="00D704EA" w:rsidRPr="003370AE" w:rsidRDefault="00D704EA" w:rsidP="00D704EA">
            <w:pPr>
              <w:ind w:right="43"/>
              <w:jc w:val="center"/>
              <w:rPr>
                <w:rFonts w:asciiTheme="majorBidi" w:hAnsiTheme="majorBidi" w:cstheme="majorBidi"/>
                <w:sz w:val="20"/>
                <w:szCs w:val="20"/>
              </w:rPr>
            </w:pPr>
            <w:r w:rsidRPr="00BA17EC">
              <w:rPr>
                <w:rFonts w:asciiTheme="majorBidi" w:hAnsiTheme="majorBidi" w:cstheme="majorBidi"/>
                <w:sz w:val="20"/>
                <w:szCs w:val="20"/>
              </w:rPr>
              <w:t>P</w:t>
            </w:r>
          </w:p>
        </w:tc>
        <w:tc>
          <w:tcPr>
            <w:tcW w:w="389" w:type="dxa"/>
            <w:tcBorders>
              <w:top w:val="single" w:sz="8" w:space="0" w:color="auto"/>
              <w:left w:val="single" w:sz="8" w:space="0" w:color="auto"/>
              <w:bottom w:val="single" w:sz="8" w:space="0" w:color="auto"/>
              <w:right w:val="single" w:sz="8" w:space="0" w:color="auto"/>
            </w:tcBorders>
          </w:tcPr>
          <w:p w14:paraId="02554728" w14:textId="53A68D8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1C9776B7" w14:textId="37912A1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8" w:type="dxa"/>
            <w:tcBorders>
              <w:top w:val="single" w:sz="8" w:space="0" w:color="auto"/>
              <w:left w:val="single" w:sz="8" w:space="0" w:color="auto"/>
              <w:bottom w:val="single" w:sz="8" w:space="0" w:color="auto"/>
              <w:right w:val="single" w:sz="8" w:space="0" w:color="auto"/>
            </w:tcBorders>
          </w:tcPr>
          <w:p w14:paraId="79B21243" w14:textId="5708CCA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3F7385A2" w14:textId="07A139F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DDA63E7" w14:textId="4F3A14F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E377CC5" w14:textId="02425BB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41BA61F7" w14:textId="46C4254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389" w:type="dxa"/>
            <w:tcBorders>
              <w:top w:val="single" w:sz="8" w:space="0" w:color="auto"/>
              <w:left w:val="single" w:sz="8" w:space="0" w:color="auto"/>
              <w:bottom w:val="single" w:sz="8" w:space="0" w:color="auto"/>
              <w:right w:val="single" w:sz="8" w:space="0" w:color="auto"/>
            </w:tcBorders>
          </w:tcPr>
          <w:p w14:paraId="264D16C0" w14:textId="09F2BA6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c>
          <w:tcPr>
            <w:tcW w:w="465" w:type="dxa"/>
            <w:tcBorders>
              <w:top w:val="single" w:sz="8" w:space="0" w:color="auto"/>
              <w:left w:val="single" w:sz="8" w:space="0" w:color="auto"/>
              <w:bottom w:val="single" w:sz="8" w:space="0" w:color="auto"/>
              <w:right w:val="single" w:sz="12" w:space="0" w:color="auto"/>
            </w:tcBorders>
          </w:tcPr>
          <w:p w14:paraId="766E8B4E" w14:textId="3FE627E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I</w:t>
            </w:r>
          </w:p>
        </w:tc>
      </w:tr>
      <w:tr w:rsidR="00C31070" w:rsidRPr="003370AE" w14:paraId="3B1E3FB4"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6892D642" w14:textId="270DE846" w:rsidR="00C31070" w:rsidRPr="0049357F" w:rsidRDefault="00C31070" w:rsidP="00C31070">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SURG 511</w:t>
            </w:r>
          </w:p>
        </w:tc>
        <w:tc>
          <w:tcPr>
            <w:tcW w:w="388" w:type="dxa"/>
            <w:tcBorders>
              <w:top w:val="single" w:sz="8" w:space="0" w:color="auto"/>
              <w:left w:val="single" w:sz="12" w:space="0" w:color="auto"/>
              <w:bottom w:val="single" w:sz="8" w:space="0" w:color="auto"/>
              <w:right w:val="single" w:sz="12" w:space="0" w:color="auto"/>
            </w:tcBorders>
          </w:tcPr>
          <w:p w14:paraId="643295D0"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03AA45BA"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6419908" w14:textId="474BFC45"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D98A50C" w14:textId="4919C3E0"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400685F" w14:textId="7C7C35EC"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EB0C208" w14:textId="442D9EDD"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2E106541" w14:textId="25344F24"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60938DE" w14:textId="62CCDD29"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AD776B6" w14:textId="684D59DD"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66F20AB1" w14:textId="7A7D69AB"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6E911BC3" w14:textId="384BC506"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FE30485" w14:textId="4DD2536A"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33145BF" w14:textId="18D6FA5A"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244D8BA7" w14:textId="0A4F174E"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DF34249" w14:textId="173DBF30"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842C257" w14:textId="36DC6297"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4263297" w14:textId="3FBEFFA4"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86F7A0F" w14:textId="1D6206AE"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7AA7BEB" w14:textId="54A6FB5B"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6260EAD8" w14:textId="2505AA1A" w:rsidR="00C31070" w:rsidRPr="003370AE" w:rsidRDefault="00D704EA" w:rsidP="00C31070">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31268067"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27EB110" w14:textId="6E83F930"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SURG 531</w:t>
            </w:r>
          </w:p>
        </w:tc>
        <w:tc>
          <w:tcPr>
            <w:tcW w:w="388" w:type="dxa"/>
            <w:tcBorders>
              <w:top w:val="single" w:sz="8" w:space="0" w:color="auto"/>
              <w:left w:val="single" w:sz="12" w:space="0" w:color="auto"/>
              <w:bottom w:val="single" w:sz="8" w:space="0" w:color="auto"/>
              <w:right w:val="single" w:sz="12" w:space="0" w:color="auto"/>
            </w:tcBorders>
          </w:tcPr>
          <w:p w14:paraId="215B7008"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4BE5A5BE"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41444C3" w14:textId="36383AB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89EC567" w14:textId="2631562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E07F514" w14:textId="4DC2B73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251F959" w14:textId="41FB706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4DD7B98D" w14:textId="6614EF5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7F6378D" w14:textId="4C2E01F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BBE1A8D" w14:textId="1C0D5CA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770D7680" w14:textId="47A783C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5A880043" w14:textId="0077235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E7EFC9B" w14:textId="759477D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8ADA039" w14:textId="5BC6FAE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17E8835A" w14:textId="7B9550E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E03C29A" w14:textId="2A4DA2F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14D5C8D" w14:textId="7F71605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FE42F18" w14:textId="3B8A443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FEF6318" w14:textId="4268FFE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DB9579C" w14:textId="512EF52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2A62F38F" w14:textId="11807D2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66ABCB33"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D18C5E3" w14:textId="6760AAEF"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SURG 591</w:t>
            </w:r>
          </w:p>
        </w:tc>
        <w:tc>
          <w:tcPr>
            <w:tcW w:w="388" w:type="dxa"/>
            <w:tcBorders>
              <w:top w:val="single" w:sz="8" w:space="0" w:color="auto"/>
              <w:left w:val="single" w:sz="12" w:space="0" w:color="auto"/>
              <w:bottom w:val="single" w:sz="8" w:space="0" w:color="auto"/>
              <w:right w:val="single" w:sz="12" w:space="0" w:color="auto"/>
            </w:tcBorders>
          </w:tcPr>
          <w:p w14:paraId="2A6C6078"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1ABDAE9E"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9E0A0C3" w14:textId="094E887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9844FFA" w14:textId="24D6907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3FCFC78" w14:textId="56708DB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B6E487B" w14:textId="36F90AE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10DF7C11" w14:textId="0B23477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8A7426F" w14:textId="6378442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3AC873E" w14:textId="17DBED1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3CCD5D72" w14:textId="6B23E33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2D86A513" w14:textId="5AD0E74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1778865" w14:textId="1B46A73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1B850E7" w14:textId="008A3AA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170468F7" w14:textId="51F8152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F3B844E" w14:textId="3550F4E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94F7422" w14:textId="7DD1196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827275A" w14:textId="59C7DD6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11D69DB" w14:textId="6384BA2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072DF4F" w14:textId="75E6B49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11EDB0FE" w14:textId="2EAC300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536CF335"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679F55F1" w14:textId="158B4F82"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SURG 592</w:t>
            </w:r>
          </w:p>
        </w:tc>
        <w:tc>
          <w:tcPr>
            <w:tcW w:w="388" w:type="dxa"/>
            <w:tcBorders>
              <w:top w:val="single" w:sz="8" w:space="0" w:color="auto"/>
              <w:left w:val="single" w:sz="12" w:space="0" w:color="auto"/>
              <w:bottom w:val="single" w:sz="8" w:space="0" w:color="auto"/>
              <w:right w:val="single" w:sz="12" w:space="0" w:color="auto"/>
            </w:tcBorders>
          </w:tcPr>
          <w:p w14:paraId="66B0E666"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2B83CDD1"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A7BA0F1" w14:textId="1EBB1E3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3DA2B78" w14:textId="0B81E04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3C2866B" w14:textId="10857FD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8AB7909" w14:textId="6C85837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54F10A8" w14:textId="59104BF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53ED452" w14:textId="613EE1F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6643F14" w14:textId="447003D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2ED4D4AF" w14:textId="18504F0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35EFFF10" w14:textId="5BF3DBE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318D936" w14:textId="35477D5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B51C2A2" w14:textId="12A03F5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0AA4AEC6" w14:textId="28AA79B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AD1A763" w14:textId="2F0C598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80F696B" w14:textId="07D2F65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24BE970" w14:textId="43415C3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5475709" w14:textId="3D7AB5E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CE2DCF1" w14:textId="27A1C45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0643003E" w14:textId="03F66B3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5C9AD7E8"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15BB2A4C" w14:textId="720A376F"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MED 532</w:t>
            </w:r>
          </w:p>
        </w:tc>
        <w:tc>
          <w:tcPr>
            <w:tcW w:w="388" w:type="dxa"/>
            <w:tcBorders>
              <w:top w:val="single" w:sz="8" w:space="0" w:color="auto"/>
              <w:left w:val="single" w:sz="12" w:space="0" w:color="auto"/>
              <w:bottom w:val="single" w:sz="8" w:space="0" w:color="auto"/>
              <w:right w:val="single" w:sz="12" w:space="0" w:color="auto"/>
            </w:tcBorders>
          </w:tcPr>
          <w:p w14:paraId="48526A9E"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1CD11467"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C088791" w14:textId="1F7BF18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E45787B" w14:textId="70EC912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A2BC002" w14:textId="3E89038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B71BE7B" w14:textId="2958DF7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75A53F89" w14:textId="518152A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F835637" w14:textId="694DF2D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C8F681A" w14:textId="6E6A183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34998B68" w14:textId="772EF3D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0185E615" w14:textId="5F4CF8B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8D86A2E" w14:textId="26EF33B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16E232D" w14:textId="419FD12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29487118" w14:textId="2B272DD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B276BA0" w14:textId="191764A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258C506" w14:textId="317E488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28B403B" w14:textId="54B1D47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32C1B75" w14:textId="4530962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E263371" w14:textId="73FCFD2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0A904B06" w14:textId="4B87C63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7B9648DD"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3B59B7FF" w14:textId="7532BC96"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CFM 521</w:t>
            </w:r>
          </w:p>
        </w:tc>
        <w:tc>
          <w:tcPr>
            <w:tcW w:w="388" w:type="dxa"/>
            <w:tcBorders>
              <w:top w:val="single" w:sz="8" w:space="0" w:color="auto"/>
              <w:left w:val="single" w:sz="12" w:space="0" w:color="auto"/>
              <w:bottom w:val="single" w:sz="8" w:space="0" w:color="auto"/>
              <w:right w:val="single" w:sz="12" w:space="0" w:color="auto"/>
            </w:tcBorders>
          </w:tcPr>
          <w:p w14:paraId="7BF48DDF"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FF394DA"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6EA25E50" w14:textId="32CBDCC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6090B49" w14:textId="51E0E1D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402E2D7" w14:textId="3B447CA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DC4F41F" w14:textId="4D6FB99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07D634F0" w14:textId="522F86E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FB98F6A" w14:textId="045857B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CBFA023" w14:textId="4C28E51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6E6F3541" w14:textId="57EA4BC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3B5AF6F3" w14:textId="5269B44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BC09754" w14:textId="3C3627B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67A3D32" w14:textId="049D7C9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6A8A6C2C" w14:textId="28C20ED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B64B8FD" w14:textId="37C0215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219960E" w14:textId="60CC4BF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A9E7040" w14:textId="188B2D8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B4526EF" w14:textId="2E5D817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6F376F2" w14:textId="543D40C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4526C667" w14:textId="4CEBA84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1C50ED4F"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F763242" w14:textId="75503472"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MED 514</w:t>
            </w:r>
          </w:p>
        </w:tc>
        <w:tc>
          <w:tcPr>
            <w:tcW w:w="388" w:type="dxa"/>
            <w:tcBorders>
              <w:top w:val="single" w:sz="8" w:space="0" w:color="auto"/>
              <w:left w:val="single" w:sz="12" w:space="0" w:color="auto"/>
              <w:bottom w:val="single" w:sz="8" w:space="0" w:color="auto"/>
              <w:right w:val="single" w:sz="12" w:space="0" w:color="auto"/>
            </w:tcBorders>
          </w:tcPr>
          <w:p w14:paraId="0472DE14"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45BE5F69"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35F1730" w14:textId="07A3814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2095052" w14:textId="26A3B10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A5B495C" w14:textId="70CB156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B1A13A8" w14:textId="3A013C0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7270E793" w14:textId="5C67CAB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070E08B" w14:textId="14D83B2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563354C" w14:textId="4661FFE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3A0087BD" w14:textId="38A2949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4164436A" w14:textId="502A1DC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E7B069C" w14:textId="7AC4F70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0B964FE" w14:textId="7145363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33642157" w14:textId="073E774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35FE1DF" w14:textId="0272FD1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068E4A1" w14:textId="10653A5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317CC4E" w14:textId="167B2E2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305A1AF" w14:textId="0EA5D71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A1865C8" w14:textId="0B39A08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65056DC4" w14:textId="3CCFB7E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2EC5C7AF"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67ACB694" w14:textId="07EF325B"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OBGN 511</w:t>
            </w:r>
          </w:p>
        </w:tc>
        <w:tc>
          <w:tcPr>
            <w:tcW w:w="388" w:type="dxa"/>
            <w:tcBorders>
              <w:top w:val="single" w:sz="8" w:space="0" w:color="auto"/>
              <w:left w:val="single" w:sz="12" w:space="0" w:color="auto"/>
              <w:bottom w:val="single" w:sz="8" w:space="0" w:color="auto"/>
              <w:right w:val="single" w:sz="12" w:space="0" w:color="auto"/>
            </w:tcBorders>
          </w:tcPr>
          <w:p w14:paraId="67E54586"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1A905E3"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C53B7FF" w14:textId="07CEEB7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2C68602" w14:textId="282CFAB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50FC26F" w14:textId="609A41C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8A2EFA5" w14:textId="18DB25B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DD0662E" w14:textId="2A42F24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EECD95D" w14:textId="6555D0A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F5B98C7" w14:textId="28338E3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7800FBE2" w14:textId="5CE36FC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58CBF507" w14:textId="1C440E0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383E4FD" w14:textId="79DB934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5F4706A" w14:textId="77AE48C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D895651" w14:textId="742C1F9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8C14A06" w14:textId="5BC5B1F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A41B7E6" w14:textId="4A4901C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638C5CD" w14:textId="6DD73B1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B091BBF" w14:textId="7501BEF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77A32CB" w14:textId="5F08B23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55FB8FBA" w14:textId="6BAA051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575760F2"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748A5ABD" w14:textId="7F5F6038"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PED 511</w:t>
            </w:r>
          </w:p>
        </w:tc>
        <w:tc>
          <w:tcPr>
            <w:tcW w:w="388" w:type="dxa"/>
            <w:tcBorders>
              <w:top w:val="single" w:sz="8" w:space="0" w:color="auto"/>
              <w:left w:val="single" w:sz="12" w:space="0" w:color="auto"/>
              <w:bottom w:val="single" w:sz="8" w:space="0" w:color="auto"/>
              <w:right w:val="single" w:sz="12" w:space="0" w:color="auto"/>
            </w:tcBorders>
          </w:tcPr>
          <w:p w14:paraId="7AC80083"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5C8AB88"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E6969AE" w14:textId="7492B2D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D0819EC" w14:textId="3AE3369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AD720D2" w14:textId="39B16AD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A12C099" w14:textId="665D625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3C73A325" w14:textId="2793B84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B469C22" w14:textId="6911F0A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EE08817" w14:textId="704A4DF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26D195A0" w14:textId="6D9D32D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5165E89A" w14:textId="42B4AB7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D992EBE" w14:textId="2821C43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8A2FDDA" w14:textId="3271A50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6FF14AF7" w14:textId="4CD60EEF"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6D5DD78" w14:textId="4B07C28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59E0243" w14:textId="03BEE83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9C98AA0" w14:textId="4DDEAB9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3D7DE24" w14:textId="726AA3F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B71BF88" w14:textId="002207B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25CD7D94" w14:textId="348EB30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7DC5DD7A"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4E2EF702" w14:textId="02E6C91C" w:rsidR="00D704EA" w:rsidRPr="0049357F" w:rsidRDefault="00D704EA" w:rsidP="00D704EA">
            <w:pPr>
              <w:autoSpaceDE w:val="0"/>
              <w:autoSpaceDN w:val="0"/>
              <w:adjustRightInd w:val="0"/>
              <w:rPr>
                <w:rFonts w:asciiTheme="majorBidi" w:hAnsiTheme="majorBidi" w:cstheme="majorBidi"/>
                <w:color w:val="000099"/>
                <w:sz w:val="22"/>
                <w:szCs w:val="22"/>
              </w:rPr>
            </w:pPr>
            <w:r w:rsidRPr="0049357F">
              <w:rPr>
                <w:rFonts w:asciiTheme="minorHAnsi" w:hAnsiTheme="minorHAnsi" w:cstheme="minorHAnsi"/>
                <w:color w:val="000099"/>
                <w:sz w:val="22"/>
                <w:szCs w:val="22"/>
              </w:rPr>
              <w:t>IMG</w:t>
            </w:r>
            <w:r>
              <w:rPr>
                <w:rFonts w:asciiTheme="minorHAnsi" w:hAnsiTheme="minorHAnsi" w:cstheme="minorHAnsi"/>
                <w:color w:val="000099"/>
                <w:sz w:val="22"/>
                <w:szCs w:val="22"/>
              </w:rPr>
              <w:t xml:space="preserve"> </w:t>
            </w:r>
            <w:r w:rsidRPr="0049357F">
              <w:rPr>
                <w:rFonts w:asciiTheme="minorHAnsi" w:hAnsiTheme="minorHAnsi" w:cstheme="minorHAnsi"/>
                <w:color w:val="000099"/>
                <w:sz w:val="22"/>
                <w:szCs w:val="22"/>
              </w:rPr>
              <w:t>511</w:t>
            </w:r>
          </w:p>
        </w:tc>
        <w:tc>
          <w:tcPr>
            <w:tcW w:w="388" w:type="dxa"/>
            <w:tcBorders>
              <w:top w:val="single" w:sz="8" w:space="0" w:color="auto"/>
              <w:left w:val="single" w:sz="12" w:space="0" w:color="auto"/>
              <w:bottom w:val="single" w:sz="8" w:space="0" w:color="auto"/>
              <w:right w:val="single" w:sz="12" w:space="0" w:color="auto"/>
            </w:tcBorders>
          </w:tcPr>
          <w:p w14:paraId="7AC6F26C"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3D4F0C40"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C95C633" w14:textId="6177BCB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8E148ED" w14:textId="498F62D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5B780FE" w14:textId="1CCEB77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BDC6265" w14:textId="4160BA9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30B79987" w14:textId="36E286A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E89ABE9" w14:textId="2B5461B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294B148" w14:textId="5F34F03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2D61F45E" w14:textId="0CF1105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21E8927E" w14:textId="170C3AE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248A52A" w14:textId="4B3BDE2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7F541B4" w14:textId="52C7114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46E68390" w14:textId="39EFB69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451F7BE" w14:textId="3C3C0C0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799F1FE" w14:textId="66A7491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7E55911" w14:textId="3AAB75D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496B912" w14:textId="5ED53A7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5469D7C" w14:textId="35317E6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311495DC" w14:textId="46CB7A6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44D3098A"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ACE993E" w14:textId="1AAA6B51"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EMR 511</w:t>
            </w:r>
          </w:p>
        </w:tc>
        <w:tc>
          <w:tcPr>
            <w:tcW w:w="388" w:type="dxa"/>
            <w:tcBorders>
              <w:top w:val="single" w:sz="8" w:space="0" w:color="auto"/>
              <w:left w:val="single" w:sz="12" w:space="0" w:color="auto"/>
              <w:bottom w:val="single" w:sz="8" w:space="0" w:color="auto"/>
              <w:right w:val="single" w:sz="12" w:space="0" w:color="auto"/>
            </w:tcBorders>
          </w:tcPr>
          <w:p w14:paraId="52D9A62E"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02C91792"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7799DBE1" w14:textId="0723AFB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4954E82" w14:textId="7F18C15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EF1C73D" w14:textId="73BE19D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C754C39" w14:textId="5EF25B6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2AF9F11D" w14:textId="12A90923"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1A3A72C" w14:textId="79D0363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E512153" w14:textId="43BCC62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59781490" w14:textId="3C0AAED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6EB9C6FB" w14:textId="00E264C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8136FE3" w14:textId="08418EC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CB83619" w14:textId="560FF3C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20046BB" w14:textId="3D085CE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FA6521E" w14:textId="04E08A8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AA92F19" w14:textId="352ED52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780C8FF" w14:textId="60B4F66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2AB9C3B" w14:textId="195E1CE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C9542BF" w14:textId="4A87559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652E85E2" w14:textId="44EC020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564B7DC4"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6F21D62F" w14:textId="3CF94039"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MED 533</w:t>
            </w:r>
          </w:p>
        </w:tc>
        <w:tc>
          <w:tcPr>
            <w:tcW w:w="388" w:type="dxa"/>
            <w:tcBorders>
              <w:top w:val="single" w:sz="8" w:space="0" w:color="auto"/>
              <w:left w:val="single" w:sz="12" w:space="0" w:color="auto"/>
              <w:bottom w:val="single" w:sz="8" w:space="0" w:color="auto"/>
              <w:right w:val="single" w:sz="12" w:space="0" w:color="auto"/>
            </w:tcBorders>
          </w:tcPr>
          <w:p w14:paraId="0022CE3A"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524E3201"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CE12D47" w14:textId="2D16EE3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592C7A6" w14:textId="63BE3AE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B01F063" w14:textId="13E6983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46FF1F0" w14:textId="106A7031"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15A1544A" w14:textId="5E5EC51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92B5506" w14:textId="74BBF385"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3E69C596" w14:textId="697A324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7ACDCF60" w14:textId="0FE8668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44998571" w14:textId="61B2FA0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0A12BB9" w14:textId="2A2DB67B"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21732B8" w14:textId="36BE566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F01A6DE" w14:textId="3F05F02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D6B6D4F" w14:textId="61DB0B9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D4D67A8" w14:textId="2B5890A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D8E90D1" w14:textId="7FB10BC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1567447" w14:textId="461D162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CB76CCE" w14:textId="64E88A32"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53D610B3" w14:textId="480A95C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D704EA" w:rsidRPr="003370AE" w14:paraId="72465458"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vAlign w:val="center"/>
          </w:tcPr>
          <w:p w14:paraId="2924A0C5" w14:textId="419E6CF2" w:rsidR="00D704EA" w:rsidRPr="0049357F" w:rsidRDefault="00D704EA" w:rsidP="00D704EA">
            <w:pPr>
              <w:ind w:right="43"/>
              <w:rPr>
                <w:rFonts w:asciiTheme="majorBidi" w:hAnsiTheme="majorBidi" w:cstheme="majorBidi"/>
                <w:color w:val="000099"/>
                <w:sz w:val="22"/>
                <w:szCs w:val="22"/>
              </w:rPr>
            </w:pPr>
            <w:r w:rsidRPr="0049357F">
              <w:rPr>
                <w:rFonts w:asciiTheme="minorHAnsi" w:hAnsiTheme="minorHAnsi" w:cstheme="minorHAnsi"/>
                <w:color w:val="000099"/>
                <w:sz w:val="22"/>
                <w:szCs w:val="22"/>
              </w:rPr>
              <w:t>MED 591</w:t>
            </w:r>
          </w:p>
        </w:tc>
        <w:tc>
          <w:tcPr>
            <w:tcW w:w="388" w:type="dxa"/>
            <w:tcBorders>
              <w:top w:val="single" w:sz="8" w:space="0" w:color="auto"/>
              <w:left w:val="single" w:sz="12" w:space="0" w:color="auto"/>
              <w:bottom w:val="single" w:sz="8" w:space="0" w:color="auto"/>
              <w:right w:val="single" w:sz="12" w:space="0" w:color="auto"/>
            </w:tcBorders>
          </w:tcPr>
          <w:p w14:paraId="7D3873DD"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79C1DE5E" w14:textId="77777777" w:rsidR="00D704EA" w:rsidRPr="003370AE" w:rsidRDefault="00D704EA" w:rsidP="00D704EA">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1D7CAA5F" w14:textId="5921BA0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52A0B97B" w14:textId="7DEB8A1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AF87BA5" w14:textId="501DA0D8"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29AC7296" w14:textId="1BB06E7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7B4B1E4" w14:textId="5A8B7A17"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A196A05" w14:textId="33D7A58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C0514C3" w14:textId="72F66929"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12" w:space="0" w:color="auto"/>
            </w:tcBorders>
          </w:tcPr>
          <w:p w14:paraId="79FA5999" w14:textId="722D356A"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389" w:type="dxa"/>
            <w:tcBorders>
              <w:top w:val="single" w:sz="8" w:space="0" w:color="auto"/>
              <w:left w:val="single" w:sz="12" w:space="0" w:color="auto"/>
              <w:bottom w:val="single" w:sz="8" w:space="0" w:color="auto"/>
              <w:right w:val="single" w:sz="8" w:space="0" w:color="auto"/>
            </w:tcBorders>
          </w:tcPr>
          <w:p w14:paraId="144C3DD8" w14:textId="4B67168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BED334D" w14:textId="4CD7E5A0"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65D5F4C6" w14:textId="119107E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8" w:type="dxa"/>
            <w:tcBorders>
              <w:top w:val="single" w:sz="8" w:space="0" w:color="auto"/>
              <w:left w:val="single" w:sz="8" w:space="0" w:color="auto"/>
              <w:bottom w:val="single" w:sz="8" w:space="0" w:color="auto"/>
              <w:right w:val="single" w:sz="8" w:space="0" w:color="auto"/>
            </w:tcBorders>
          </w:tcPr>
          <w:p w14:paraId="5C1C4E08" w14:textId="03E8645D"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4EA7DA5" w14:textId="055EEF8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72E2FCA1" w14:textId="2618845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09029697" w14:textId="15998CBE"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4357DA20" w14:textId="3EB92306"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M</w:t>
            </w:r>
          </w:p>
        </w:tc>
        <w:tc>
          <w:tcPr>
            <w:tcW w:w="389" w:type="dxa"/>
            <w:tcBorders>
              <w:top w:val="single" w:sz="8" w:space="0" w:color="auto"/>
              <w:left w:val="single" w:sz="8" w:space="0" w:color="auto"/>
              <w:bottom w:val="single" w:sz="8" w:space="0" w:color="auto"/>
              <w:right w:val="single" w:sz="8" w:space="0" w:color="auto"/>
            </w:tcBorders>
          </w:tcPr>
          <w:p w14:paraId="1C57CB1A" w14:textId="5F817A64"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c>
          <w:tcPr>
            <w:tcW w:w="465" w:type="dxa"/>
            <w:tcBorders>
              <w:top w:val="single" w:sz="8" w:space="0" w:color="auto"/>
              <w:left w:val="single" w:sz="8" w:space="0" w:color="auto"/>
              <w:bottom w:val="single" w:sz="8" w:space="0" w:color="auto"/>
              <w:right w:val="single" w:sz="12" w:space="0" w:color="auto"/>
            </w:tcBorders>
          </w:tcPr>
          <w:p w14:paraId="6F17773D" w14:textId="054126AC" w:rsidR="00D704EA" w:rsidRPr="003370AE" w:rsidRDefault="00D704EA" w:rsidP="00D704EA">
            <w:pPr>
              <w:ind w:right="43"/>
              <w:jc w:val="center"/>
              <w:rPr>
                <w:rFonts w:asciiTheme="majorBidi" w:hAnsiTheme="majorBidi" w:cstheme="majorBidi"/>
                <w:sz w:val="20"/>
                <w:szCs w:val="20"/>
              </w:rPr>
            </w:pPr>
            <w:r>
              <w:rPr>
                <w:rFonts w:asciiTheme="majorBidi" w:hAnsiTheme="majorBidi" w:cstheme="majorBidi"/>
                <w:sz w:val="20"/>
                <w:szCs w:val="20"/>
              </w:rPr>
              <w:t>P</w:t>
            </w:r>
          </w:p>
        </w:tc>
      </w:tr>
      <w:tr w:rsidR="00C31070" w:rsidRPr="003370AE" w14:paraId="62022C3C" w14:textId="77777777" w:rsidTr="00072F88">
        <w:trPr>
          <w:cantSplit/>
          <w:trHeight w:val="282"/>
        </w:trPr>
        <w:tc>
          <w:tcPr>
            <w:tcW w:w="1346" w:type="dxa"/>
            <w:tcBorders>
              <w:top w:val="single" w:sz="8" w:space="0" w:color="auto"/>
              <w:left w:val="single" w:sz="12" w:space="0" w:color="auto"/>
              <w:bottom w:val="single" w:sz="8" w:space="0" w:color="auto"/>
              <w:right w:val="single" w:sz="12" w:space="0" w:color="auto"/>
            </w:tcBorders>
            <w:shd w:val="clear" w:color="auto" w:fill="D6E3BC" w:themeFill="accent3" w:themeFillTint="66"/>
          </w:tcPr>
          <w:p w14:paraId="0F1EB779" w14:textId="6204D6F6" w:rsidR="00C31070" w:rsidRPr="003E4221" w:rsidRDefault="00C31070" w:rsidP="008C0450">
            <w:pPr>
              <w:ind w:right="43"/>
              <w:rPr>
                <w:rFonts w:asciiTheme="minorHAnsi" w:hAnsiTheme="minorHAnsi" w:cstheme="minorHAnsi"/>
                <w:color w:val="000099"/>
                <w:sz w:val="22"/>
                <w:szCs w:val="22"/>
              </w:rPr>
            </w:pPr>
            <w:r>
              <w:rPr>
                <w:rFonts w:asciiTheme="minorHAnsi" w:hAnsiTheme="minorHAnsi" w:cstheme="minorHAnsi"/>
                <w:color w:val="000099"/>
                <w:sz w:val="22"/>
                <w:szCs w:val="22"/>
              </w:rPr>
              <w:t>Elective</w:t>
            </w:r>
            <w:r w:rsidR="008C0450">
              <w:rPr>
                <w:rFonts w:asciiTheme="minorHAnsi" w:hAnsiTheme="minorHAnsi" w:cstheme="minorHAnsi"/>
                <w:color w:val="000099"/>
                <w:sz w:val="22"/>
                <w:szCs w:val="22"/>
              </w:rPr>
              <w:t xml:space="preserve"> Courses</w:t>
            </w:r>
          </w:p>
        </w:tc>
        <w:tc>
          <w:tcPr>
            <w:tcW w:w="388" w:type="dxa"/>
            <w:tcBorders>
              <w:top w:val="single" w:sz="8" w:space="0" w:color="auto"/>
              <w:left w:val="single" w:sz="12" w:space="0" w:color="auto"/>
              <w:bottom w:val="single" w:sz="8" w:space="0" w:color="auto"/>
              <w:right w:val="single" w:sz="12" w:space="0" w:color="auto"/>
            </w:tcBorders>
          </w:tcPr>
          <w:p w14:paraId="2871480B"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1CE5927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E315346"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5546F0F"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033568FF"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309AA3F" w14:textId="77777777" w:rsidR="00C31070" w:rsidRPr="003370AE" w:rsidRDefault="00C31070" w:rsidP="00C31070">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14D501CB"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AB27720"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3B90F12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12" w:space="0" w:color="auto"/>
            </w:tcBorders>
          </w:tcPr>
          <w:p w14:paraId="42810A10"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8" w:space="0" w:color="auto"/>
              <w:right w:val="single" w:sz="8" w:space="0" w:color="auto"/>
            </w:tcBorders>
          </w:tcPr>
          <w:p w14:paraId="6B6BE2E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4ED7325"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4670C36" w14:textId="77777777" w:rsidR="00C31070" w:rsidRPr="003370AE" w:rsidRDefault="00C31070" w:rsidP="00C31070">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8" w:space="0" w:color="auto"/>
              <w:right w:val="single" w:sz="8" w:space="0" w:color="auto"/>
            </w:tcBorders>
          </w:tcPr>
          <w:p w14:paraId="404C4F2E"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A867033"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228B4239"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53785B8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B5CF7B4"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8" w:space="0" w:color="auto"/>
              <w:right w:val="single" w:sz="8" w:space="0" w:color="auto"/>
            </w:tcBorders>
          </w:tcPr>
          <w:p w14:paraId="4897992B" w14:textId="77777777" w:rsidR="00C31070" w:rsidRPr="003370AE" w:rsidRDefault="00C31070" w:rsidP="00C31070">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8" w:space="0" w:color="auto"/>
              <w:right w:val="single" w:sz="12" w:space="0" w:color="auto"/>
            </w:tcBorders>
          </w:tcPr>
          <w:p w14:paraId="7ADBEC38" w14:textId="77777777" w:rsidR="00C31070" w:rsidRPr="003370AE" w:rsidRDefault="00C31070" w:rsidP="00C31070">
            <w:pPr>
              <w:ind w:right="43"/>
              <w:jc w:val="center"/>
              <w:rPr>
                <w:rFonts w:asciiTheme="majorBidi" w:hAnsiTheme="majorBidi" w:cstheme="majorBidi"/>
                <w:sz w:val="20"/>
                <w:szCs w:val="20"/>
              </w:rPr>
            </w:pPr>
          </w:p>
        </w:tc>
      </w:tr>
      <w:tr w:rsidR="00C31070" w:rsidRPr="003370AE" w14:paraId="30E2F6A8" w14:textId="77777777" w:rsidTr="00072F88">
        <w:trPr>
          <w:cantSplit/>
          <w:trHeight w:val="282"/>
        </w:trPr>
        <w:tc>
          <w:tcPr>
            <w:tcW w:w="1346" w:type="dxa"/>
            <w:tcBorders>
              <w:top w:val="single" w:sz="8" w:space="0" w:color="auto"/>
              <w:left w:val="single" w:sz="12" w:space="0" w:color="auto"/>
              <w:bottom w:val="single" w:sz="12" w:space="0" w:color="auto"/>
              <w:right w:val="single" w:sz="12" w:space="0" w:color="auto"/>
            </w:tcBorders>
            <w:shd w:val="clear" w:color="auto" w:fill="D6E3BC" w:themeFill="accent3" w:themeFillTint="66"/>
          </w:tcPr>
          <w:p w14:paraId="662CF227" w14:textId="03FA3407" w:rsidR="00C31070" w:rsidRPr="003370AE" w:rsidRDefault="00C31070" w:rsidP="00C31070">
            <w:pPr>
              <w:ind w:right="43"/>
              <w:rPr>
                <w:rFonts w:asciiTheme="majorBidi" w:hAnsiTheme="majorBidi" w:cstheme="majorBidi"/>
                <w:b/>
                <w:bCs/>
                <w:sz w:val="20"/>
                <w:szCs w:val="20"/>
              </w:rPr>
            </w:pPr>
            <w:r>
              <w:rPr>
                <w:rFonts w:asciiTheme="minorHAnsi" w:hAnsiTheme="minorHAnsi" w:cstheme="minorHAnsi"/>
                <w:color w:val="000099"/>
                <w:sz w:val="22"/>
                <w:szCs w:val="22"/>
              </w:rPr>
              <w:t>Free Course</w:t>
            </w:r>
            <w:r w:rsidR="008C0450">
              <w:rPr>
                <w:rFonts w:asciiTheme="minorHAnsi" w:hAnsiTheme="minorHAnsi" w:cstheme="minorHAnsi"/>
                <w:color w:val="000099"/>
                <w:sz w:val="22"/>
                <w:szCs w:val="22"/>
              </w:rPr>
              <w:t>s</w:t>
            </w:r>
          </w:p>
        </w:tc>
        <w:tc>
          <w:tcPr>
            <w:tcW w:w="388" w:type="dxa"/>
            <w:tcBorders>
              <w:top w:val="single" w:sz="8" w:space="0" w:color="auto"/>
              <w:left w:val="single" w:sz="12" w:space="0" w:color="auto"/>
              <w:bottom w:val="single" w:sz="12" w:space="0" w:color="auto"/>
              <w:right w:val="single" w:sz="12" w:space="0" w:color="auto"/>
            </w:tcBorders>
          </w:tcPr>
          <w:p w14:paraId="6552C25E"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12" w:space="0" w:color="auto"/>
              <w:right w:val="single" w:sz="8" w:space="0" w:color="auto"/>
            </w:tcBorders>
          </w:tcPr>
          <w:p w14:paraId="32F7882F"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5D304C76"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20F23F75"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08793743"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2D49AAF5" w14:textId="77777777" w:rsidR="00C31070" w:rsidRPr="003370AE" w:rsidRDefault="00C31070" w:rsidP="00C31070">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12" w:space="0" w:color="auto"/>
              <w:right w:val="single" w:sz="8" w:space="0" w:color="auto"/>
            </w:tcBorders>
          </w:tcPr>
          <w:p w14:paraId="7E303385"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1A357034"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0F1E2A2C"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12" w:space="0" w:color="auto"/>
            </w:tcBorders>
          </w:tcPr>
          <w:p w14:paraId="1344A511"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12" w:space="0" w:color="auto"/>
              <w:bottom w:val="single" w:sz="12" w:space="0" w:color="auto"/>
              <w:right w:val="single" w:sz="8" w:space="0" w:color="auto"/>
            </w:tcBorders>
          </w:tcPr>
          <w:p w14:paraId="4B7D30CD"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1CC60815"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7430DEC6" w14:textId="77777777" w:rsidR="00C31070" w:rsidRPr="003370AE" w:rsidRDefault="00C31070" w:rsidP="00C31070">
            <w:pPr>
              <w:ind w:right="43"/>
              <w:jc w:val="center"/>
              <w:rPr>
                <w:rFonts w:asciiTheme="majorBidi" w:hAnsiTheme="majorBidi" w:cstheme="majorBidi"/>
                <w:sz w:val="20"/>
                <w:szCs w:val="20"/>
              </w:rPr>
            </w:pPr>
          </w:p>
        </w:tc>
        <w:tc>
          <w:tcPr>
            <w:tcW w:w="388" w:type="dxa"/>
            <w:tcBorders>
              <w:top w:val="single" w:sz="8" w:space="0" w:color="auto"/>
              <w:left w:val="single" w:sz="8" w:space="0" w:color="auto"/>
              <w:bottom w:val="single" w:sz="12" w:space="0" w:color="auto"/>
              <w:right w:val="single" w:sz="8" w:space="0" w:color="auto"/>
            </w:tcBorders>
          </w:tcPr>
          <w:p w14:paraId="11DF4745"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3DBDE6ED"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3950E92A"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700DCCA4"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5C70AE5B" w14:textId="77777777" w:rsidR="00C31070" w:rsidRPr="003370AE" w:rsidRDefault="00C31070" w:rsidP="00C31070">
            <w:pPr>
              <w:ind w:right="43"/>
              <w:jc w:val="center"/>
              <w:rPr>
                <w:rFonts w:asciiTheme="majorBidi" w:hAnsiTheme="majorBidi" w:cstheme="majorBidi"/>
                <w:sz w:val="20"/>
                <w:szCs w:val="20"/>
              </w:rPr>
            </w:pPr>
          </w:p>
        </w:tc>
        <w:tc>
          <w:tcPr>
            <w:tcW w:w="389" w:type="dxa"/>
            <w:tcBorders>
              <w:top w:val="single" w:sz="8" w:space="0" w:color="auto"/>
              <w:left w:val="single" w:sz="8" w:space="0" w:color="auto"/>
              <w:bottom w:val="single" w:sz="12" w:space="0" w:color="auto"/>
              <w:right w:val="single" w:sz="8" w:space="0" w:color="auto"/>
            </w:tcBorders>
          </w:tcPr>
          <w:p w14:paraId="69DDBFC8" w14:textId="77777777" w:rsidR="00C31070" w:rsidRPr="003370AE" w:rsidRDefault="00C31070" w:rsidP="00C31070">
            <w:pPr>
              <w:ind w:right="43"/>
              <w:jc w:val="center"/>
              <w:rPr>
                <w:rFonts w:asciiTheme="majorBidi" w:hAnsiTheme="majorBidi" w:cstheme="majorBidi"/>
                <w:sz w:val="20"/>
                <w:szCs w:val="20"/>
              </w:rPr>
            </w:pPr>
          </w:p>
        </w:tc>
        <w:tc>
          <w:tcPr>
            <w:tcW w:w="465" w:type="dxa"/>
            <w:tcBorders>
              <w:top w:val="single" w:sz="8" w:space="0" w:color="auto"/>
              <w:left w:val="single" w:sz="8" w:space="0" w:color="auto"/>
              <w:bottom w:val="single" w:sz="12" w:space="0" w:color="auto"/>
              <w:right w:val="single" w:sz="12" w:space="0" w:color="auto"/>
            </w:tcBorders>
          </w:tcPr>
          <w:p w14:paraId="7B135CFB" w14:textId="77777777" w:rsidR="00C31070" w:rsidRPr="003370AE" w:rsidRDefault="00C31070" w:rsidP="00C31070">
            <w:pPr>
              <w:ind w:right="43"/>
              <w:jc w:val="center"/>
              <w:rPr>
                <w:rFonts w:asciiTheme="majorBidi" w:hAnsiTheme="majorBidi" w:cstheme="majorBidi"/>
                <w:sz w:val="20"/>
                <w:szCs w:val="20"/>
              </w:rPr>
            </w:pPr>
          </w:p>
        </w:tc>
      </w:tr>
    </w:tbl>
    <w:p w14:paraId="1C5B81C5" w14:textId="36A3C8A7" w:rsidR="00DC636B" w:rsidRPr="00A569CD" w:rsidRDefault="003A2AFC" w:rsidP="00174AAD">
      <w:pPr>
        <w:jc w:val="center"/>
        <w:rPr>
          <w:color w:val="C00000"/>
          <w:sz w:val="20"/>
          <w:szCs w:val="20"/>
          <w:lang w:bidi="ar-EG"/>
        </w:rPr>
      </w:pPr>
      <w:r w:rsidRPr="00A569CD">
        <w:rPr>
          <w:color w:val="C00000"/>
          <w:sz w:val="20"/>
          <w:szCs w:val="20"/>
        </w:rPr>
        <w:t xml:space="preserve">* </w:t>
      </w:r>
      <w:r w:rsidRPr="00A569CD">
        <w:rPr>
          <w:sz w:val="20"/>
          <w:szCs w:val="20"/>
        </w:rPr>
        <w:t>Add a table for each track (if any)</w:t>
      </w:r>
    </w:p>
    <w:p w14:paraId="44557A1F" w14:textId="77777777" w:rsidR="003A2AFC" w:rsidRPr="003A2AFC" w:rsidRDefault="003A2AFC" w:rsidP="003A2AFC">
      <w:pPr>
        <w:rPr>
          <w:lang w:bidi="ar-EG"/>
        </w:rPr>
      </w:pPr>
    </w:p>
    <w:p w14:paraId="1E50DA2F" w14:textId="5F6AD41F" w:rsidR="00B43411" w:rsidRDefault="00B43411" w:rsidP="00B43411">
      <w:pPr>
        <w:pStyle w:val="Heading1"/>
        <w:rPr>
          <w:rFonts w:asciiTheme="majorBidi" w:hAnsiTheme="majorBidi" w:cstheme="majorBidi"/>
          <w:color w:val="C00000"/>
          <w:sz w:val="28"/>
          <w:szCs w:val="20"/>
          <w:lang w:bidi="ar-EG"/>
        </w:rPr>
      </w:pPr>
    </w:p>
    <w:p w14:paraId="2058814E" w14:textId="7E655138" w:rsidR="00377694" w:rsidRDefault="00377694" w:rsidP="00377694">
      <w:pPr>
        <w:rPr>
          <w:lang w:bidi="ar-EG"/>
        </w:rPr>
      </w:pPr>
    </w:p>
    <w:tbl>
      <w:tblPr>
        <w:tblStyle w:val="TableGrid"/>
        <w:tblW w:w="9057"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57"/>
      </w:tblGrid>
      <w:tr w:rsidR="00B43411" w14:paraId="17CE1986" w14:textId="77777777" w:rsidTr="00EE4DF5">
        <w:tc>
          <w:tcPr>
            <w:tcW w:w="9057" w:type="dxa"/>
            <w:tcBorders>
              <w:top w:val="single" w:sz="12" w:space="0" w:color="auto"/>
              <w:left w:val="single" w:sz="12" w:space="0" w:color="auto"/>
              <w:bottom w:val="dashSmallGap" w:sz="4" w:space="0" w:color="auto"/>
              <w:right w:val="single" w:sz="12" w:space="0" w:color="auto"/>
            </w:tcBorders>
          </w:tcPr>
          <w:p w14:paraId="1ECEF2A6" w14:textId="3E891FF9" w:rsidR="00B43411" w:rsidRPr="008D4192" w:rsidRDefault="00DC636B" w:rsidP="008D4192">
            <w:pPr>
              <w:jc w:val="lowKashida"/>
              <w:rPr>
                <w:b/>
                <w:bCs/>
              </w:rPr>
            </w:pPr>
            <w:r w:rsidRPr="008D4192">
              <w:rPr>
                <w:b/>
                <w:bCs/>
                <w:color w:val="C00000"/>
              </w:rPr>
              <w:t>5</w:t>
            </w:r>
            <w:r w:rsidR="00B43411" w:rsidRPr="008D4192">
              <w:rPr>
                <w:b/>
                <w:bCs/>
                <w:color w:val="C00000"/>
              </w:rPr>
              <w:t xml:space="preserve">. </w:t>
            </w:r>
            <w:r w:rsidR="00B43411" w:rsidRPr="008D4192">
              <w:rPr>
                <w:b/>
                <w:bCs/>
              </w:rPr>
              <w:t xml:space="preserve">Teaching and learning strategies to </w:t>
            </w:r>
            <w:r w:rsidR="00116AD2" w:rsidRPr="008D4192">
              <w:rPr>
                <w:b/>
                <w:bCs/>
              </w:rPr>
              <w:t>achieve</w:t>
            </w:r>
            <w:r w:rsidR="00B43411" w:rsidRPr="008D4192">
              <w:rPr>
                <w:b/>
                <w:bCs/>
              </w:rPr>
              <w:t xml:space="preserve"> program learning outcomes </w:t>
            </w:r>
          </w:p>
          <w:p w14:paraId="043F9F47" w14:textId="480FF7CC" w:rsidR="00B43411" w:rsidRPr="000C5338" w:rsidRDefault="004A0BA3" w:rsidP="008D4192">
            <w:pPr>
              <w:jc w:val="lowKashida"/>
              <w:rPr>
                <w:rFonts w:asciiTheme="majorBidi" w:hAnsiTheme="majorBidi" w:cstheme="majorBidi"/>
                <w:sz w:val="20"/>
                <w:szCs w:val="20"/>
              </w:rPr>
            </w:pPr>
            <w:r w:rsidRPr="000C5338">
              <w:rPr>
                <w:sz w:val="20"/>
                <w:szCs w:val="20"/>
              </w:rPr>
              <w:t xml:space="preserve">Describe policies, teaching and learning strategies, learning </w:t>
            </w:r>
            <w:r w:rsidR="000C5338" w:rsidRPr="000C5338">
              <w:rPr>
                <w:sz w:val="20"/>
                <w:szCs w:val="20"/>
              </w:rPr>
              <w:t>experience,</w:t>
            </w:r>
            <w:r w:rsidRPr="000C5338">
              <w:rPr>
                <w:sz w:val="20"/>
                <w:szCs w:val="20"/>
              </w:rPr>
              <w:t xml:space="preserve"> </w:t>
            </w:r>
            <w:r w:rsidR="00970638" w:rsidRPr="000C5338">
              <w:rPr>
                <w:sz w:val="20"/>
                <w:szCs w:val="20"/>
              </w:rPr>
              <w:t>and learning activities</w:t>
            </w:r>
            <w:r w:rsidR="00B9529C">
              <w:rPr>
                <w:sz w:val="20"/>
                <w:szCs w:val="20"/>
              </w:rPr>
              <w:t>,</w:t>
            </w:r>
            <w:r w:rsidR="009B10AE" w:rsidRPr="009B10AE">
              <w:rPr>
                <w:sz w:val="20"/>
                <w:szCs w:val="20"/>
              </w:rPr>
              <w:t xml:space="preserve"> including curricular and extra-curricular activities, to achieve the program learning outcomes</w:t>
            </w:r>
            <w:r w:rsidR="009B10AE">
              <w:rPr>
                <w:sz w:val="20"/>
                <w:szCs w:val="20"/>
              </w:rPr>
              <w:t>.</w:t>
            </w:r>
          </w:p>
        </w:tc>
      </w:tr>
      <w:tr w:rsidR="00B43411" w14:paraId="47552770" w14:textId="77777777" w:rsidTr="00EE4DF5">
        <w:tc>
          <w:tcPr>
            <w:tcW w:w="9057" w:type="dxa"/>
            <w:tcBorders>
              <w:top w:val="dashSmallGap" w:sz="4" w:space="0" w:color="auto"/>
              <w:left w:val="single" w:sz="12" w:space="0" w:color="auto"/>
              <w:bottom w:val="single" w:sz="8" w:space="0" w:color="auto"/>
              <w:right w:val="single" w:sz="12" w:space="0" w:color="auto"/>
            </w:tcBorders>
          </w:tcPr>
          <w:p w14:paraId="0E88ABF6" w14:textId="5414E664" w:rsidR="00890968" w:rsidRDefault="00890968" w:rsidP="00890968">
            <w:pPr>
              <w:autoSpaceDE w:val="0"/>
              <w:autoSpaceDN w:val="0"/>
              <w:adjustRightInd w:val="0"/>
              <w:jc w:val="lowKashida"/>
              <w:rPr>
                <w:rFonts w:asciiTheme="minorHAnsi" w:hAnsiTheme="minorHAnsi" w:cstheme="minorHAnsi"/>
                <w:color w:val="000099"/>
                <w:sz w:val="23"/>
                <w:szCs w:val="23"/>
              </w:rPr>
            </w:pPr>
            <w:r w:rsidRPr="00890968">
              <w:rPr>
                <w:rFonts w:asciiTheme="minorHAnsi" w:hAnsiTheme="minorHAnsi" w:cstheme="minorHAnsi"/>
                <w:color w:val="000099"/>
                <w:sz w:val="23"/>
                <w:szCs w:val="23"/>
              </w:rPr>
              <w:t>We stress upon active learning, and student-centered education, and promote self-directed, life-long learning among our students. Thus, we</w:t>
            </w:r>
            <w:r w:rsidRPr="00890968">
              <w:rPr>
                <w:rFonts w:asciiTheme="minorHAnsi" w:hAnsiTheme="minorHAnsi" w:cstheme="minorHAnsi"/>
                <w:b/>
                <w:bCs/>
                <w:color w:val="000099"/>
                <w:sz w:val="23"/>
                <w:szCs w:val="23"/>
              </w:rPr>
              <w:t xml:space="preserve"> </w:t>
            </w:r>
            <w:r w:rsidRPr="00890968">
              <w:rPr>
                <w:rFonts w:asciiTheme="minorHAnsi" w:hAnsiTheme="minorHAnsi" w:cstheme="minorHAnsi"/>
                <w:color w:val="000099"/>
                <w:sz w:val="23"/>
                <w:szCs w:val="23"/>
              </w:rPr>
              <w:t xml:space="preserve">adopt a number of interactive and innovative instructional activities in order to achieve the Program Learning Outcomes. </w:t>
            </w:r>
          </w:p>
          <w:p w14:paraId="3C2182E2" w14:textId="77777777" w:rsidR="00890968" w:rsidRDefault="00890968" w:rsidP="00890968">
            <w:pPr>
              <w:autoSpaceDE w:val="0"/>
              <w:autoSpaceDN w:val="0"/>
              <w:adjustRightInd w:val="0"/>
              <w:jc w:val="lowKashida"/>
              <w:rPr>
                <w:rFonts w:asciiTheme="minorHAnsi" w:hAnsiTheme="minorHAnsi" w:cstheme="minorHAnsi"/>
                <w:color w:val="000099"/>
                <w:sz w:val="23"/>
                <w:szCs w:val="23"/>
              </w:rPr>
            </w:pPr>
          </w:p>
          <w:p w14:paraId="24959426" w14:textId="4FCA266B" w:rsidR="00890968" w:rsidRPr="00F421F0" w:rsidRDefault="00C4763A" w:rsidP="00C4763A">
            <w:pPr>
              <w:autoSpaceDE w:val="0"/>
              <w:autoSpaceDN w:val="0"/>
              <w:adjustRightInd w:val="0"/>
              <w:jc w:val="lowKashida"/>
              <w:rPr>
                <w:rFonts w:asciiTheme="minorHAnsi" w:hAnsiTheme="minorHAnsi" w:cstheme="minorHAnsi"/>
                <w:i/>
                <w:iCs/>
                <w:color w:val="002060"/>
                <w:sz w:val="23"/>
                <w:szCs w:val="23"/>
              </w:rPr>
            </w:pPr>
            <w:r>
              <w:rPr>
                <w:rFonts w:asciiTheme="minorHAnsi" w:hAnsiTheme="minorHAnsi" w:cstheme="minorHAnsi"/>
                <w:i/>
                <w:iCs/>
                <w:color w:val="002060"/>
                <w:sz w:val="23"/>
                <w:szCs w:val="23"/>
              </w:rPr>
              <w:t>In addition to the Conventional Lectures, t</w:t>
            </w:r>
            <w:r w:rsidR="00890968" w:rsidRPr="00F421F0">
              <w:rPr>
                <w:rFonts w:asciiTheme="minorHAnsi" w:hAnsiTheme="minorHAnsi" w:cstheme="minorHAnsi"/>
                <w:i/>
                <w:iCs/>
                <w:color w:val="002060"/>
                <w:sz w:val="23"/>
                <w:szCs w:val="23"/>
              </w:rPr>
              <w:t>he following instructional activities are adopted for knowledge acquisition and knowledge application to problem solving, and learning the theoretical aspects of the Program Learning Outcomes:</w:t>
            </w:r>
          </w:p>
          <w:p w14:paraId="5B40476F" w14:textId="77777777" w:rsidR="00890968" w:rsidRPr="00C4763A" w:rsidRDefault="00890968" w:rsidP="00890968">
            <w:pPr>
              <w:autoSpaceDE w:val="0"/>
              <w:autoSpaceDN w:val="0"/>
              <w:adjustRightInd w:val="0"/>
              <w:jc w:val="lowKashida"/>
              <w:rPr>
                <w:rFonts w:asciiTheme="minorHAnsi" w:hAnsiTheme="minorHAnsi" w:cstheme="minorHAnsi"/>
                <w:color w:val="000099"/>
                <w:sz w:val="23"/>
                <w:szCs w:val="23"/>
                <w:rtl/>
              </w:rPr>
            </w:pPr>
          </w:p>
          <w:p w14:paraId="02FB6B40" w14:textId="6B3E84B1" w:rsidR="00C4763A" w:rsidRPr="00C4763A" w:rsidRDefault="00B21E89" w:rsidP="005B6F40">
            <w:pPr>
              <w:pStyle w:val="ListParagraph"/>
              <w:numPr>
                <w:ilvl w:val="0"/>
                <w:numId w:val="8"/>
              </w:numPr>
              <w:spacing w:after="200"/>
              <w:ind w:right="49"/>
              <w:jc w:val="both"/>
              <w:textAlignment w:val="baseline"/>
              <w:rPr>
                <w:rFonts w:asciiTheme="minorHAnsi" w:hAnsiTheme="minorHAnsi" w:cstheme="minorHAnsi"/>
                <w:color w:val="000099"/>
                <w:sz w:val="23"/>
                <w:szCs w:val="23"/>
              </w:rPr>
            </w:pPr>
            <w:r w:rsidRPr="00C4763A">
              <w:rPr>
                <w:rFonts w:asciiTheme="minorHAnsi" w:hAnsiTheme="minorHAnsi" w:cstheme="minorHAnsi"/>
                <w:color w:val="000099"/>
                <w:sz w:val="23"/>
                <w:szCs w:val="23"/>
              </w:rPr>
              <w:t>Team-Based Learning Sessions (TBLs)</w:t>
            </w:r>
            <w:r w:rsidR="00C4763A">
              <w:rPr>
                <w:rFonts w:asciiTheme="minorHAnsi" w:hAnsiTheme="minorHAnsi" w:cstheme="minorHAnsi"/>
                <w:color w:val="000099"/>
                <w:sz w:val="23"/>
                <w:szCs w:val="23"/>
              </w:rPr>
              <w:t>.</w:t>
            </w:r>
          </w:p>
          <w:p w14:paraId="4BFA918B" w14:textId="1930A7CC" w:rsidR="00B21E89" w:rsidRPr="00C4763A" w:rsidRDefault="00B21E89" w:rsidP="00B21E89">
            <w:pPr>
              <w:pStyle w:val="ListParagraph"/>
              <w:spacing w:after="200"/>
              <w:ind w:right="49"/>
              <w:jc w:val="both"/>
              <w:textAlignment w:val="baseline"/>
              <w:rPr>
                <w:rFonts w:asciiTheme="minorHAnsi" w:hAnsiTheme="minorHAnsi" w:cstheme="minorHAnsi"/>
                <w:color w:val="000099"/>
                <w:sz w:val="23"/>
                <w:szCs w:val="23"/>
              </w:rPr>
            </w:pPr>
            <w:r w:rsidRPr="00C4763A">
              <w:rPr>
                <w:rFonts w:asciiTheme="minorHAnsi" w:hAnsiTheme="minorHAnsi" w:cstheme="minorHAnsi"/>
                <w:color w:val="000099"/>
                <w:sz w:val="23"/>
                <w:szCs w:val="23"/>
              </w:rPr>
              <w:t>.</w:t>
            </w:r>
          </w:p>
          <w:p w14:paraId="3F2302C8" w14:textId="58757675" w:rsidR="00890968" w:rsidRPr="00C4763A" w:rsidRDefault="00890968" w:rsidP="005B6F40">
            <w:pPr>
              <w:pStyle w:val="ListParagraph"/>
              <w:numPr>
                <w:ilvl w:val="0"/>
                <w:numId w:val="8"/>
              </w:numPr>
              <w:spacing w:after="200"/>
              <w:ind w:right="49"/>
              <w:jc w:val="both"/>
              <w:textAlignment w:val="baseline"/>
              <w:rPr>
                <w:rFonts w:asciiTheme="minorHAnsi" w:hAnsiTheme="minorHAnsi" w:cstheme="minorHAnsi"/>
                <w:color w:val="000099"/>
                <w:sz w:val="23"/>
                <w:szCs w:val="23"/>
              </w:rPr>
            </w:pPr>
            <w:r w:rsidRPr="00C4763A">
              <w:rPr>
                <w:rFonts w:asciiTheme="minorHAnsi" w:hAnsiTheme="minorHAnsi" w:cstheme="minorHAnsi"/>
                <w:color w:val="000099"/>
                <w:sz w:val="23"/>
                <w:szCs w:val="23"/>
              </w:rPr>
              <w:t xml:space="preserve">The flipped classroom model </w:t>
            </w:r>
            <w:r w:rsidRPr="00C4763A">
              <w:rPr>
                <w:rFonts w:asciiTheme="minorHAnsi" w:hAnsiTheme="minorHAnsi" w:cstheme="minorHAnsi"/>
                <w:color w:val="000099"/>
                <w:sz w:val="23"/>
                <w:szCs w:val="23"/>
                <w:shd w:val="clear" w:color="auto" w:fill="FFFFFF"/>
              </w:rPr>
              <w:t>with</w:t>
            </w:r>
            <w:r w:rsidRPr="00C4763A">
              <w:rPr>
                <w:rStyle w:val="apple-converted-space"/>
                <w:rFonts w:asciiTheme="minorHAnsi" w:hAnsiTheme="minorHAnsi" w:cstheme="minorHAnsi"/>
                <w:color w:val="000099"/>
                <w:sz w:val="23"/>
                <w:szCs w:val="23"/>
                <w:shd w:val="clear" w:color="auto" w:fill="FFFFFF"/>
              </w:rPr>
              <w:t> </w:t>
            </w:r>
            <w:r w:rsidRPr="00C4763A">
              <w:rPr>
                <w:rFonts w:asciiTheme="minorHAnsi" w:hAnsiTheme="minorHAnsi" w:cstheme="minorHAnsi"/>
                <w:color w:val="000099"/>
                <w:sz w:val="23"/>
                <w:szCs w:val="23"/>
                <w:shd w:val="clear" w:color="auto" w:fill="FFFFFF"/>
              </w:rPr>
              <w:t>Just-in-Time-Teaching (</w:t>
            </w:r>
            <w:proofErr w:type="spellStart"/>
            <w:r w:rsidRPr="00C4763A">
              <w:rPr>
                <w:rFonts w:asciiTheme="minorHAnsi" w:hAnsiTheme="minorHAnsi" w:cstheme="minorHAnsi"/>
                <w:color w:val="000099"/>
                <w:sz w:val="23"/>
                <w:szCs w:val="23"/>
                <w:shd w:val="clear" w:color="auto" w:fill="FFFFFF"/>
              </w:rPr>
              <w:t>JiTT</w:t>
            </w:r>
            <w:proofErr w:type="spellEnd"/>
            <w:r w:rsidRPr="00C4763A">
              <w:rPr>
                <w:rFonts w:asciiTheme="minorHAnsi" w:hAnsiTheme="minorHAnsi" w:cstheme="minorHAnsi"/>
                <w:color w:val="000099"/>
                <w:sz w:val="23"/>
                <w:szCs w:val="23"/>
                <w:shd w:val="clear" w:color="auto" w:fill="FFFFFF"/>
              </w:rPr>
              <w:t>)</w:t>
            </w:r>
            <w:r w:rsidR="00C4763A">
              <w:rPr>
                <w:rFonts w:asciiTheme="minorHAnsi" w:hAnsiTheme="minorHAnsi" w:cstheme="minorHAnsi"/>
                <w:color w:val="000099"/>
                <w:sz w:val="23"/>
                <w:szCs w:val="23"/>
              </w:rPr>
              <w:t>.</w:t>
            </w:r>
          </w:p>
          <w:p w14:paraId="0965B2DB" w14:textId="77777777" w:rsidR="00C4763A" w:rsidRPr="00C4763A" w:rsidRDefault="00C4763A" w:rsidP="00C4763A">
            <w:pPr>
              <w:pStyle w:val="ListParagraph"/>
              <w:spacing w:after="200"/>
              <w:ind w:right="49"/>
              <w:jc w:val="both"/>
              <w:textAlignment w:val="baseline"/>
              <w:rPr>
                <w:rFonts w:asciiTheme="minorHAnsi" w:hAnsiTheme="minorHAnsi" w:cstheme="minorHAnsi"/>
                <w:color w:val="000099"/>
                <w:sz w:val="23"/>
                <w:szCs w:val="23"/>
              </w:rPr>
            </w:pPr>
          </w:p>
          <w:p w14:paraId="44689398" w14:textId="18ADE710" w:rsidR="00890968" w:rsidRPr="00C4763A" w:rsidRDefault="00890968" w:rsidP="005B6F40">
            <w:pPr>
              <w:pStyle w:val="ListParagraph"/>
              <w:numPr>
                <w:ilvl w:val="0"/>
                <w:numId w:val="8"/>
              </w:numPr>
              <w:spacing w:after="200" w:line="276" w:lineRule="auto"/>
              <w:ind w:right="49"/>
              <w:jc w:val="both"/>
              <w:textAlignment w:val="baseline"/>
              <w:rPr>
                <w:rFonts w:asciiTheme="minorHAnsi" w:hAnsiTheme="minorHAnsi" w:cstheme="minorHAnsi"/>
                <w:color w:val="000099"/>
                <w:sz w:val="23"/>
                <w:szCs w:val="23"/>
              </w:rPr>
            </w:pPr>
            <w:r w:rsidRPr="00C4763A">
              <w:rPr>
                <w:rFonts w:asciiTheme="minorHAnsi" w:hAnsiTheme="minorHAnsi" w:cstheme="minorHAnsi"/>
                <w:color w:val="000099"/>
                <w:sz w:val="23"/>
                <w:szCs w:val="23"/>
              </w:rPr>
              <w:t>Peer Instruction Sessions (PIs)</w:t>
            </w:r>
            <w:r w:rsidR="00C4763A">
              <w:rPr>
                <w:rFonts w:asciiTheme="minorHAnsi" w:hAnsiTheme="minorHAnsi" w:cstheme="minorHAnsi"/>
                <w:color w:val="000099"/>
                <w:sz w:val="23"/>
                <w:szCs w:val="23"/>
              </w:rPr>
              <w:t>.</w:t>
            </w:r>
          </w:p>
          <w:p w14:paraId="01BA6560" w14:textId="77777777" w:rsidR="00C4763A" w:rsidRPr="00C4763A" w:rsidRDefault="00C4763A" w:rsidP="00C4763A">
            <w:pPr>
              <w:pStyle w:val="ListParagraph"/>
              <w:rPr>
                <w:rFonts w:asciiTheme="minorHAnsi" w:hAnsiTheme="minorHAnsi" w:cstheme="minorHAnsi"/>
                <w:color w:val="000099"/>
                <w:sz w:val="23"/>
                <w:szCs w:val="23"/>
              </w:rPr>
            </w:pPr>
          </w:p>
          <w:p w14:paraId="6A88E424" w14:textId="6BA74F4B" w:rsidR="00890968" w:rsidRPr="00C4763A" w:rsidRDefault="00C4763A" w:rsidP="005B6F40">
            <w:pPr>
              <w:pStyle w:val="ListParagraph"/>
              <w:numPr>
                <w:ilvl w:val="0"/>
                <w:numId w:val="8"/>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Engaged-learning sessions.</w:t>
            </w:r>
            <w:r w:rsidR="00890968" w:rsidRPr="00C4763A">
              <w:rPr>
                <w:rFonts w:asciiTheme="minorHAnsi" w:hAnsiTheme="minorHAnsi" w:cstheme="minorHAnsi"/>
                <w:color w:val="000099"/>
                <w:sz w:val="23"/>
                <w:szCs w:val="23"/>
              </w:rPr>
              <w:t xml:space="preserve"> </w:t>
            </w:r>
          </w:p>
          <w:p w14:paraId="7E2BEAC7" w14:textId="77777777" w:rsidR="00890968" w:rsidRPr="00C4763A" w:rsidRDefault="00890968" w:rsidP="00890968">
            <w:pPr>
              <w:pStyle w:val="ListParagraph"/>
              <w:rPr>
                <w:rFonts w:asciiTheme="minorHAnsi" w:hAnsiTheme="minorHAnsi" w:cstheme="minorHAnsi"/>
                <w:color w:val="000099"/>
                <w:sz w:val="23"/>
                <w:szCs w:val="23"/>
              </w:rPr>
            </w:pPr>
          </w:p>
          <w:p w14:paraId="42A59C89" w14:textId="77777777" w:rsidR="00890968" w:rsidRPr="00C4763A"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C4763A">
              <w:rPr>
                <w:rFonts w:asciiTheme="minorHAnsi" w:hAnsiTheme="minorHAnsi" w:cstheme="minorHAnsi"/>
                <w:color w:val="000099"/>
                <w:sz w:val="23"/>
                <w:szCs w:val="23"/>
              </w:rPr>
              <w:t>Case-discussion sessions.</w:t>
            </w:r>
          </w:p>
          <w:p w14:paraId="73C289C2" w14:textId="77777777" w:rsidR="00B21E89" w:rsidRPr="00B21E89" w:rsidRDefault="00B21E89" w:rsidP="00B21E89">
            <w:pPr>
              <w:pStyle w:val="ListParagraph"/>
              <w:rPr>
                <w:rFonts w:asciiTheme="minorHAnsi" w:hAnsiTheme="minorHAnsi" w:cstheme="minorHAnsi"/>
                <w:color w:val="000099"/>
                <w:sz w:val="23"/>
                <w:szCs w:val="23"/>
              </w:rPr>
            </w:pPr>
          </w:p>
          <w:p w14:paraId="4FC2E961" w14:textId="3DA66249" w:rsidR="00890968" w:rsidRPr="00F421F0" w:rsidRDefault="00890968" w:rsidP="00890968">
            <w:pPr>
              <w:autoSpaceDE w:val="0"/>
              <w:autoSpaceDN w:val="0"/>
              <w:adjustRightInd w:val="0"/>
              <w:jc w:val="lowKashida"/>
              <w:rPr>
                <w:rFonts w:asciiTheme="minorHAnsi" w:hAnsiTheme="minorHAnsi" w:cstheme="minorHAnsi"/>
                <w:i/>
                <w:iCs/>
                <w:color w:val="002060"/>
                <w:sz w:val="23"/>
                <w:szCs w:val="23"/>
              </w:rPr>
            </w:pPr>
            <w:r w:rsidRPr="00F421F0">
              <w:rPr>
                <w:rFonts w:asciiTheme="minorHAnsi" w:hAnsiTheme="minorHAnsi" w:cstheme="minorHAnsi"/>
                <w:i/>
                <w:iCs/>
                <w:color w:val="002060"/>
                <w:sz w:val="23"/>
                <w:szCs w:val="23"/>
              </w:rPr>
              <w:t>The following instructional activities are adopted for learning the practical aspects and acquiring the skills and competencies of the Program Learning Outcomes:</w:t>
            </w:r>
          </w:p>
          <w:p w14:paraId="09CBEDC0" w14:textId="77777777" w:rsidR="00890968" w:rsidRPr="00890968" w:rsidRDefault="00890968" w:rsidP="00890968">
            <w:pPr>
              <w:pStyle w:val="ListParagraph"/>
              <w:rPr>
                <w:rFonts w:asciiTheme="minorHAnsi" w:hAnsiTheme="minorHAnsi" w:cstheme="minorHAnsi"/>
                <w:color w:val="000099"/>
                <w:sz w:val="23"/>
                <w:szCs w:val="23"/>
              </w:rPr>
            </w:pPr>
          </w:p>
          <w:p w14:paraId="33154E8E" w14:textId="15AA2849" w:rsid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Pr>
                <w:rFonts w:asciiTheme="minorHAnsi" w:hAnsiTheme="minorHAnsi" w:cstheme="minorHAnsi"/>
                <w:color w:val="000099"/>
                <w:sz w:val="23"/>
                <w:szCs w:val="23"/>
              </w:rPr>
              <w:t>Laboratory practical sessions.</w:t>
            </w:r>
          </w:p>
          <w:p w14:paraId="0F51E6EE" w14:textId="77777777" w:rsidR="00890968" w:rsidRDefault="00890968" w:rsidP="00890968">
            <w:pPr>
              <w:pStyle w:val="ListParagraph"/>
              <w:autoSpaceDE w:val="0"/>
              <w:autoSpaceDN w:val="0"/>
              <w:adjustRightInd w:val="0"/>
              <w:jc w:val="both"/>
              <w:rPr>
                <w:rFonts w:asciiTheme="minorHAnsi" w:hAnsiTheme="minorHAnsi" w:cstheme="minorHAnsi"/>
                <w:color w:val="000099"/>
                <w:sz w:val="23"/>
                <w:szCs w:val="23"/>
              </w:rPr>
            </w:pPr>
          </w:p>
          <w:p w14:paraId="69F9079D" w14:textId="16ADB2BD" w:rsidR="00E21BE5"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Clinical simulation sessions.</w:t>
            </w:r>
          </w:p>
          <w:p w14:paraId="555DE3FA" w14:textId="77777777" w:rsidR="00890968" w:rsidRPr="00890968" w:rsidRDefault="00890968" w:rsidP="00890968">
            <w:pPr>
              <w:pStyle w:val="ListParagraph"/>
              <w:rPr>
                <w:rFonts w:asciiTheme="minorHAnsi" w:hAnsiTheme="minorHAnsi" w:cstheme="minorHAnsi"/>
                <w:color w:val="000099"/>
                <w:sz w:val="23"/>
                <w:szCs w:val="23"/>
              </w:rPr>
            </w:pPr>
          </w:p>
          <w:p w14:paraId="439278A8" w14:textId="77777777"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Demonstration sessions.</w:t>
            </w:r>
          </w:p>
          <w:p w14:paraId="3604128D" w14:textId="77777777" w:rsidR="00890968" w:rsidRPr="00890968" w:rsidRDefault="00890968" w:rsidP="00890968">
            <w:pPr>
              <w:pStyle w:val="ListParagraph"/>
              <w:rPr>
                <w:rFonts w:asciiTheme="minorHAnsi" w:hAnsiTheme="minorHAnsi" w:cstheme="minorHAnsi"/>
                <w:color w:val="000099"/>
                <w:sz w:val="23"/>
                <w:szCs w:val="23"/>
              </w:rPr>
            </w:pPr>
          </w:p>
          <w:p w14:paraId="1C5DCFBA" w14:textId="77777777"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Bed-side teaching.</w:t>
            </w:r>
          </w:p>
          <w:p w14:paraId="77942678" w14:textId="77777777" w:rsidR="00890968" w:rsidRPr="00890968" w:rsidRDefault="00890968" w:rsidP="00890968">
            <w:pPr>
              <w:pStyle w:val="ListParagraph"/>
              <w:rPr>
                <w:rFonts w:asciiTheme="minorHAnsi" w:hAnsiTheme="minorHAnsi" w:cstheme="minorHAnsi"/>
                <w:b/>
                <w:bCs/>
                <w:color w:val="000099"/>
                <w:sz w:val="23"/>
                <w:szCs w:val="23"/>
              </w:rPr>
            </w:pPr>
          </w:p>
          <w:p w14:paraId="515C923C" w14:textId="3341B239"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Ward Round</w:t>
            </w:r>
            <w:r>
              <w:rPr>
                <w:rFonts w:asciiTheme="minorHAnsi" w:hAnsiTheme="minorHAnsi" w:cstheme="minorHAnsi"/>
                <w:color w:val="000099"/>
                <w:sz w:val="23"/>
                <w:szCs w:val="23"/>
              </w:rPr>
              <w:t>.</w:t>
            </w:r>
          </w:p>
          <w:p w14:paraId="5834B35A" w14:textId="77777777" w:rsidR="00890968" w:rsidRPr="00890968" w:rsidRDefault="00890968" w:rsidP="00890968">
            <w:pPr>
              <w:pStyle w:val="ListParagraph"/>
              <w:rPr>
                <w:rFonts w:asciiTheme="minorHAnsi" w:hAnsiTheme="minorHAnsi" w:cstheme="minorHAnsi"/>
                <w:color w:val="000099"/>
                <w:sz w:val="23"/>
                <w:szCs w:val="23"/>
              </w:rPr>
            </w:pPr>
          </w:p>
          <w:p w14:paraId="73CE07AD" w14:textId="7A5EF5AB"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Case Rounds</w:t>
            </w:r>
            <w:r>
              <w:rPr>
                <w:rFonts w:asciiTheme="minorHAnsi" w:hAnsiTheme="minorHAnsi" w:cstheme="minorHAnsi"/>
                <w:color w:val="000099"/>
                <w:sz w:val="23"/>
                <w:szCs w:val="23"/>
              </w:rPr>
              <w:t>.</w:t>
            </w:r>
          </w:p>
          <w:p w14:paraId="7FAB83EA" w14:textId="77777777" w:rsidR="00890968" w:rsidRPr="00890968" w:rsidRDefault="00890968" w:rsidP="00890968">
            <w:pPr>
              <w:pStyle w:val="ListParagraph"/>
              <w:rPr>
                <w:rFonts w:asciiTheme="minorHAnsi" w:hAnsiTheme="minorHAnsi" w:cstheme="minorHAnsi"/>
                <w:color w:val="000099"/>
                <w:sz w:val="23"/>
                <w:szCs w:val="23"/>
              </w:rPr>
            </w:pPr>
          </w:p>
          <w:p w14:paraId="0D96AE19" w14:textId="28038D78"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Topic Rounds</w:t>
            </w:r>
            <w:r>
              <w:rPr>
                <w:rFonts w:asciiTheme="minorHAnsi" w:hAnsiTheme="minorHAnsi" w:cstheme="minorHAnsi"/>
                <w:color w:val="000099"/>
                <w:sz w:val="23"/>
                <w:szCs w:val="23"/>
              </w:rPr>
              <w:t>.</w:t>
            </w:r>
          </w:p>
          <w:p w14:paraId="6720085E" w14:textId="77777777" w:rsidR="00890968" w:rsidRPr="00890968" w:rsidRDefault="00890968" w:rsidP="00890968">
            <w:pPr>
              <w:pStyle w:val="ListParagraph"/>
              <w:rPr>
                <w:rFonts w:asciiTheme="minorHAnsi" w:hAnsiTheme="minorHAnsi" w:cstheme="minorHAnsi"/>
                <w:color w:val="000099"/>
                <w:sz w:val="23"/>
                <w:szCs w:val="23"/>
              </w:rPr>
            </w:pPr>
          </w:p>
          <w:p w14:paraId="13F0F925" w14:textId="50E1EB01"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 xml:space="preserve">Operation </w:t>
            </w:r>
            <w:r w:rsidR="00F421F0">
              <w:rPr>
                <w:rFonts w:asciiTheme="minorHAnsi" w:hAnsiTheme="minorHAnsi" w:cstheme="minorHAnsi"/>
                <w:color w:val="000099"/>
                <w:sz w:val="23"/>
                <w:szCs w:val="23"/>
              </w:rPr>
              <w:t>t</w:t>
            </w:r>
            <w:r w:rsidRPr="00890968">
              <w:rPr>
                <w:rFonts w:asciiTheme="minorHAnsi" w:hAnsiTheme="minorHAnsi" w:cstheme="minorHAnsi"/>
                <w:color w:val="000099"/>
                <w:sz w:val="23"/>
                <w:szCs w:val="23"/>
              </w:rPr>
              <w:t>heatre learning sessions</w:t>
            </w:r>
            <w:r>
              <w:rPr>
                <w:rFonts w:asciiTheme="minorHAnsi" w:hAnsiTheme="minorHAnsi" w:cstheme="minorHAnsi"/>
                <w:color w:val="000099"/>
                <w:sz w:val="23"/>
                <w:szCs w:val="23"/>
              </w:rPr>
              <w:t>.</w:t>
            </w:r>
          </w:p>
          <w:p w14:paraId="43D3F8C8" w14:textId="77777777" w:rsidR="00890968" w:rsidRPr="00890968" w:rsidRDefault="00890968" w:rsidP="00890968">
            <w:pPr>
              <w:pStyle w:val="ListParagraph"/>
              <w:rPr>
                <w:rFonts w:asciiTheme="minorHAnsi" w:hAnsiTheme="minorHAnsi" w:cstheme="minorHAnsi"/>
                <w:color w:val="000099"/>
                <w:sz w:val="23"/>
                <w:szCs w:val="23"/>
              </w:rPr>
            </w:pPr>
          </w:p>
          <w:p w14:paraId="4AFBF86F" w14:textId="43D7A0C2"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Delivery room learning sessions</w:t>
            </w:r>
            <w:r>
              <w:rPr>
                <w:rFonts w:asciiTheme="minorHAnsi" w:hAnsiTheme="minorHAnsi" w:cstheme="minorHAnsi"/>
                <w:color w:val="000099"/>
                <w:sz w:val="23"/>
                <w:szCs w:val="23"/>
              </w:rPr>
              <w:t>.</w:t>
            </w:r>
          </w:p>
          <w:p w14:paraId="3D65CF15" w14:textId="77777777" w:rsidR="00890968" w:rsidRPr="00890968" w:rsidRDefault="00890968" w:rsidP="00890968">
            <w:pPr>
              <w:pStyle w:val="ListParagraph"/>
              <w:rPr>
                <w:rFonts w:asciiTheme="minorHAnsi" w:hAnsiTheme="minorHAnsi" w:cstheme="minorHAnsi"/>
                <w:color w:val="000099"/>
                <w:sz w:val="23"/>
                <w:szCs w:val="23"/>
              </w:rPr>
            </w:pPr>
          </w:p>
          <w:p w14:paraId="6E3ED901" w14:textId="7E775682" w:rsidR="00890968" w:rsidRPr="00890968" w:rsidRDefault="00890968" w:rsidP="005B6F40">
            <w:pPr>
              <w:pStyle w:val="ListParagraph"/>
              <w:numPr>
                <w:ilvl w:val="0"/>
                <w:numId w:val="8"/>
              </w:numPr>
              <w:autoSpaceDE w:val="0"/>
              <w:autoSpaceDN w:val="0"/>
              <w:adjustRightInd w:val="0"/>
              <w:jc w:val="both"/>
              <w:rPr>
                <w:rFonts w:asciiTheme="minorHAnsi" w:hAnsiTheme="minorHAnsi" w:cstheme="minorHAnsi"/>
                <w:color w:val="000099"/>
                <w:sz w:val="23"/>
                <w:szCs w:val="23"/>
              </w:rPr>
            </w:pPr>
            <w:r w:rsidRPr="00890968">
              <w:rPr>
                <w:rFonts w:asciiTheme="minorHAnsi" w:hAnsiTheme="minorHAnsi" w:cstheme="minorHAnsi"/>
                <w:color w:val="000099"/>
                <w:sz w:val="23"/>
                <w:szCs w:val="23"/>
              </w:rPr>
              <w:t xml:space="preserve">Outpatient </w:t>
            </w:r>
            <w:r w:rsidR="00F421F0">
              <w:rPr>
                <w:rFonts w:asciiTheme="minorHAnsi" w:hAnsiTheme="minorHAnsi" w:cstheme="minorHAnsi"/>
                <w:color w:val="000099"/>
                <w:sz w:val="23"/>
                <w:szCs w:val="23"/>
              </w:rPr>
              <w:t>d</w:t>
            </w:r>
            <w:r w:rsidRPr="00890968">
              <w:rPr>
                <w:rFonts w:asciiTheme="minorHAnsi" w:hAnsiTheme="minorHAnsi" w:cstheme="minorHAnsi"/>
                <w:color w:val="000099"/>
                <w:sz w:val="23"/>
                <w:szCs w:val="23"/>
              </w:rPr>
              <w:t>epartment learning sessions</w:t>
            </w:r>
            <w:r>
              <w:rPr>
                <w:rFonts w:asciiTheme="minorHAnsi" w:hAnsiTheme="minorHAnsi" w:cstheme="minorHAnsi"/>
                <w:color w:val="000099"/>
                <w:sz w:val="23"/>
                <w:szCs w:val="23"/>
              </w:rPr>
              <w:t>.</w:t>
            </w:r>
          </w:p>
          <w:p w14:paraId="4E5C55D2" w14:textId="11F7C97A" w:rsidR="00E21BE5" w:rsidRPr="00FC3DD1" w:rsidRDefault="00E21BE5" w:rsidP="002912F7">
            <w:pPr>
              <w:pStyle w:val="ListParagraph"/>
              <w:ind w:left="0"/>
              <w:rPr>
                <w:rFonts w:asciiTheme="majorBidi" w:hAnsiTheme="majorBidi" w:cstheme="majorBidi"/>
                <w:color w:val="002060"/>
              </w:rPr>
            </w:pPr>
          </w:p>
        </w:tc>
      </w:tr>
      <w:tr w:rsidR="00B43411" w14:paraId="562F87D7" w14:textId="77777777" w:rsidTr="00EE4DF5">
        <w:tc>
          <w:tcPr>
            <w:tcW w:w="9057" w:type="dxa"/>
            <w:tcBorders>
              <w:top w:val="single" w:sz="8" w:space="0" w:color="auto"/>
              <w:left w:val="single" w:sz="12" w:space="0" w:color="auto"/>
              <w:bottom w:val="dashSmallGap" w:sz="4" w:space="0" w:color="auto"/>
              <w:right w:val="single" w:sz="12" w:space="0" w:color="auto"/>
            </w:tcBorders>
          </w:tcPr>
          <w:p w14:paraId="73540F34" w14:textId="4617A0B3" w:rsidR="00B43411" w:rsidRPr="008D4192" w:rsidRDefault="00DC636B" w:rsidP="008D4192">
            <w:pPr>
              <w:rPr>
                <w:b/>
                <w:bCs/>
              </w:rPr>
            </w:pPr>
            <w:r w:rsidRPr="008D4192">
              <w:rPr>
                <w:b/>
                <w:bCs/>
                <w:color w:val="C00000"/>
              </w:rPr>
              <w:t>6</w:t>
            </w:r>
            <w:r w:rsidR="00B43411" w:rsidRPr="008D4192">
              <w:rPr>
                <w:b/>
                <w:bCs/>
                <w:color w:val="C00000"/>
              </w:rPr>
              <w:t xml:space="preserve">. </w:t>
            </w:r>
            <w:r w:rsidR="00B43411" w:rsidRPr="008D4192">
              <w:rPr>
                <w:b/>
                <w:bCs/>
              </w:rPr>
              <w:t xml:space="preserve">Assessment </w:t>
            </w:r>
            <w:r w:rsidR="00672E5B" w:rsidRPr="008D4192">
              <w:rPr>
                <w:b/>
                <w:bCs/>
              </w:rPr>
              <w:t>Met</w:t>
            </w:r>
            <w:r w:rsidR="00976312" w:rsidRPr="008D4192">
              <w:rPr>
                <w:b/>
                <w:bCs/>
              </w:rPr>
              <w:t>h</w:t>
            </w:r>
            <w:r w:rsidR="00672E5B" w:rsidRPr="008D4192">
              <w:rPr>
                <w:b/>
                <w:bCs/>
              </w:rPr>
              <w:t>ods</w:t>
            </w:r>
            <w:r w:rsidR="00B43411" w:rsidRPr="008D4192">
              <w:rPr>
                <w:b/>
                <w:bCs/>
              </w:rPr>
              <w:t xml:space="preserve"> for program learning outcomes</w:t>
            </w:r>
            <w:r w:rsidR="008F2290" w:rsidRPr="008D4192">
              <w:rPr>
                <w:b/>
                <w:bCs/>
              </w:rPr>
              <w:t xml:space="preserve">. </w:t>
            </w:r>
          </w:p>
          <w:p w14:paraId="28D6DED6" w14:textId="00735B1A" w:rsidR="001C2B70" w:rsidRPr="00EC1866" w:rsidRDefault="001C2B70" w:rsidP="00DD5491">
            <w:pPr>
              <w:jc w:val="lowKashida"/>
              <w:rPr>
                <w:sz w:val="20"/>
                <w:szCs w:val="20"/>
              </w:rPr>
            </w:pPr>
            <w:r w:rsidRPr="00EC1866">
              <w:rPr>
                <w:sz w:val="20"/>
                <w:szCs w:val="20"/>
              </w:rPr>
              <w:t xml:space="preserve">Describe assessment methods </w:t>
            </w:r>
            <w:r w:rsidRPr="00EC1866">
              <w:rPr>
                <w:rFonts w:asciiTheme="majorBidi" w:hAnsiTheme="majorBidi" w:cstheme="majorBidi"/>
                <w:sz w:val="20"/>
                <w:szCs w:val="20"/>
              </w:rPr>
              <w:t>(Direct and Indirect) that can be used to measure</w:t>
            </w:r>
            <w:r w:rsidR="00EC1866" w:rsidRPr="00EC1866">
              <w:rPr>
                <w:rFonts w:asciiTheme="majorBidi" w:hAnsiTheme="majorBidi" w:cstheme="majorBidi"/>
                <w:sz w:val="20"/>
                <w:szCs w:val="20"/>
              </w:rPr>
              <w:t xml:space="preserve"> </w:t>
            </w:r>
            <w:r w:rsidR="00CE08A0" w:rsidRPr="00CE08A0">
              <w:rPr>
                <w:rFonts w:asciiTheme="majorBidi" w:hAnsiTheme="majorBidi" w:cstheme="majorBidi"/>
                <w:sz w:val="20"/>
                <w:szCs w:val="20"/>
              </w:rPr>
              <w:t>achievement of program learning outcomes in every domain of learning</w:t>
            </w:r>
            <w:r w:rsidR="00CE08A0">
              <w:rPr>
                <w:sz w:val="20"/>
                <w:szCs w:val="20"/>
              </w:rPr>
              <w:t>.</w:t>
            </w:r>
          </w:p>
        </w:tc>
      </w:tr>
      <w:tr w:rsidR="00B43411" w14:paraId="08ED9827" w14:textId="77777777" w:rsidTr="00EE4DF5">
        <w:tc>
          <w:tcPr>
            <w:tcW w:w="9057" w:type="dxa"/>
            <w:tcBorders>
              <w:top w:val="dashSmallGap" w:sz="4" w:space="0" w:color="auto"/>
              <w:left w:val="single" w:sz="12" w:space="0" w:color="auto"/>
              <w:bottom w:val="single" w:sz="12" w:space="0" w:color="auto"/>
              <w:right w:val="single" w:sz="12" w:space="0" w:color="auto"/>
            </w:tcBorders>
          </w:tcPr>
          <w:p w14:paraId="5F3EE82D" w14:textId="3D8AFF14" w:rsidR="00253E21" w:rsidRDefault="00253E21" w:rsidP="00253E21">
            <w:pPr>
              <w:spacing w:line="288" w:lineRule="auto"/>
              <w:ind w:right="33"/>
              <w:jc w:val="both"/>
              <w:rPr>
                <w:rFonts w:asciiTheme="minorHAnsi" w:hAnsiTheme="minorHAnsi" w:cstheme="minorHAnsi"/>
                <w:color w:val="000066"/>
              </w:rPr>
            </w:pPr>
          </w:p>
          <w:p w14:paraId="1706B294" w14:textId="363D3278" w:rsidR="00253E21" w:rsidRDefault="00B21E89" w:rsidP="00253E21">
            <w:pPr>
              <w:spacing w:line="288" w:lineRule="auto"/>
              <w:ind w:right="33"/>
              <w:jc w:val="both"/>
              <w:rPr>
                <w:rFonts w:asciiTheme="minorHAnsi" w:hAnsiTheme="minorHAnsi" w:cstheme="minorHAnsi"/>
                <w:color w:val="000099"/>
                <w:sz w:val="23"/>
                <w:szCs w:val="23"/>
                <w:highlight w:val="cyan"/>
              </w:rPr>
            </w:pPr>
            <w:r>
              <w:rPr>
                <w:rFonts w:asciiTheme="minorHAnsi" w:hAnsiTheme="minorHAnsi" w:cstheme="minorHAnsi"/>
                <w:color w:val="000099"/>
                <w:sz w:val="23"/>
                <w:szCs w:val="23"/>
                <w:shd w:val="clear" w:color="auto" w:fill="FFFFFF"/>
              </w:rPr>
              <w:t>P</w:t>
            </w:r>
            <w:r w:rsidR="00253E21" w:rsidRPr="00253E21">
              <w:rPr>
                <w:rFonts w:asciiTheme="minorHAnsi" w:hAnsiTheme="minorHAnsi" w:cstheme="minorHAnsi"/>
                <w:color w:val="000099"/>
                <w:sz w:val="23"/>
                <w:szCs w:val="23"/>
                <w:shd w:val="clear" w:color="auto" w:fill="FFFFFF"/>
              </w:rPr>
              <w:t xml:space="preserve">erformance of the students in the different blocks and clerkships of the Program and hence achievement of the Program Learning Outcomes is assessed using appropriate assessment </w:t>
            </w:r>
            <w:r w:rsidR="00253E21" w:rsidRPr="00253E21">
              <w:rPr>
                <w:rFonts w:asciiTheme="minorHAnsi" w:hAnsiTheme="minorHAnsi" w:cstheme="minorHAnsi"/>
                <w:color w:val="000099"/>
                <w:sz w:val="23"/>
                <w:szCs w:val="23"/>
              </w:rPr>
              <w:t>tools and tasks, which assure the quality criteria for student assessment including validity, reliability, authenticity, cognitive complexity, educational impact, etc.</w:t>
            </w:r>
          </w:p>
          <w:p w14:paraId="3D470826" w14:textId="51752CCE" w:rsidR="00253E21" w:rsidRPr="00253E21" w:rsidRDefault="00253E21" w:rsidP="00253E21">
            <w:pPr>
              <w:spacing w:line="288" w:lineRule="auto"/>
              <w:ind w:right="33"/>
              <w:jc w:val="both"/>
              <w:rPr>
                <w:rFonts w:asciiTheme="minorHAnsi" w:hAnsiTheme="minorHAnsi" w:cstheme="minorHAnsi"/>
                <w:color w:val="000099"/>
                <w:sz w:val="23"/>
                <w:szCs w:val="23"/>
                <w:highlight w:val="cyan"/>
              </w:rPr>
            </w:pPr>
          </w:p>
          <w:p w14:paraId="37902E59" w14:textId="47E513AB" w:rsidR="00253E21" w:rsidRDefault="00253E21" w:rsidP="00253E21">
            <w:pPr>
              <w:spacing w:line="288" w:lineRule="auto"/>
              <w:ind w:right="33"/>
              <w:jc w:val="both"/>
              <w:rPr>
                <w:rFonts w:asciiTheme="minorHAnsi" w:hAnsiTheme="minorHAnsi" w:cstheme="minorHAnsi"/>
                <w:color w:val="000099"/>
                <w:sz w:val="23"/>
                <w:szCs w:val="23"/>
                <w:lang w:val="en-AU"/>
              </w:rPr>
            </w:pPr>
            <w:r>
              <w:rPr>
                <w:rFonts w:asciiTheme="minorHAnsi" w:hAnsiTheme="minorHAnsi" w:cstheme="minorHAnsi"/>
                <w:color w:val="000099"/>
                <w:sz w:val="23"/>
                <w:szCs w:val="23"/>
              </w:rPr>
              <w:t>W</w:t>
            </w:r>
            <w:r w:rsidRPr="00253E21">
              <w:rPr>
                <w:rFonts w:asciiTheme="minorHAnsi" w:hAnsiTheme="minorHAnsi" w:cstheme="minorHAnsi"/>
                <w:color w:val="000099"/>
                <w:sz w:val="23"/>
                <w:szCs w:val="23"/>
              </w:rPr>
              <w:t>e</w:t>
            </w:r>
            <w:r w:rsidRPr="00253E21">
              <w:rPr>
                <w:rFonts w:asciiTheme="minorHAnsi" w:hAnsiTheme="minorHAnsi" w:cstheme="minorHAnsi"/>
                <w:color w:val="000099"/>
                <w:sz w:val="23"/>
                <w:szCs w:val="23"/>
                <w:lang w:val="en-AU"/>
              </w:rPr>
              <w:t xml:space="preserve"> ensure that the teaching and the learning activities, and the assessment tasks are clearly related to the intended learning outcomes</w:t>
            </w:r>
            <w:r w:rsidRPr="00253E21">
              <w:rPr>
                <w:rFonts w:asciiTheme="minorHAnsi" w:hAnsiTheme="minorHAnsi" w:cstheme="minorHAnsi"/>
                <w:color w:val="000099"/>
                <w:sz w:val="23"/>
                <w:szCs w:val="23"/>
              </w:rPr>
              <w:t xml:space="preserve">. Thus, the assessment tasks are aligned with the level of learning. We also emphasize that </w:t>
            </w:r>
            <w:r w:rsidRPr="00253E21">
              <w:rPr>
                <w:rFonts w:asciiTheme="minorHAnsi" w:hAnsiTheme="minorHAnsi" w:cstheme="minorHAnsi"/>
                <w:color w:val="000099"/>
                <w:sz w:val="23"/>
                <w:szCs w:val="23"/>
                <w:lang w:val="en-AU"/>
              </w:rPr>
              <w:t>the assessment tasks reflect the core intended learning outcomes and core contents, so that the students learn the core intended learning outcomes and the core contents.</w:t>
            </w:r>
          </w:p>
          <w:p w14:paraId="3A306D8C" w14:textId="77777777" w:rsidR="00253E21" w:rsidRPr="00253E21" w:rsidRDefault="00253E21" w:rsidP="00253E21">
            <w:pPr>
              <w:spacing w:line="288" w:lineRule="auto"/>
              <w:ind w:right="33"/>
              <w:jc w:val="both"/>
              <w:rPr>
                <w:rFonts w:asciiTheme="minorHAnsi" w:hAnsiTheme="minorHAnsi" w:cstheme="minorHAnsi"/>
                <w:color w:val="000099"/>
                <w:sz w:val="23"/>
                <w:szCs w:val="23"/>
                <w:lang w:val="en-AU"/>
              </w:rPr>
            </w:pPr>
          </w:p>
          <w:p w14:paraId="7B7F6F41" w14:textId="33A4FF7E" w:rsidR="00253E21" w:rsidRPr="00253E21" w:rsidRDefault="00253E21" w:rsidP="00253E21">
            <w:pPr>
              <w:spacing w:line="288" w:lineRule="auto"/>
              <w:ind w:right="33"/>
              <w:jc w:val="both"/>
              <w:rPr>
                <w:rFonts w:asciiTheme="minorHAnsi" w:hAnsiTheme="minorHAnsi" w:cstheme="minorHAnsi"/>
                <w:i/>
                <w:iCs/>
                <w:color w:val="002060"/>
                <w:sz w:val="23"/>
                <w:szCs w:val="23"/>
                <w:lang w:val="en-AU"/>
              </w:rPr>
            </w:pPr>
            <w:r w:rsidRPr="00253E21">
              <w:rPr>
                <w:rFonts w:asciiTheme="minorHAnsi" w:hAnsiTheme="minorHAnsi" w:cstheme="minorHAnsi"/>
                <w:i/>
                <w:iCs/>
                <w:color w:val="002060"/>
                <w:sz w:val="23"/>
                <w:szCs w:val="23"/>
                <w:lang w:val="en-AU"/>
              </w:rPr>
              <w:t xml:space="preserve">We thus use a variety of assessment tools for the </w:t>
            </w:r>
            <w:r w:rsidRPr="0078282E">
              <w:rPr>
                <w:rFonts w:asciiTheme="minorHAnsi" w:hAnsiTheme="minorHAnsi" w:cstheme="minorHAnsi"/>
                <w:b/>
                <w:bCs/>
                <w:i/>
                <w:iCs/>
                <w:color w:val="002060"/>
                <w:sz w:val="23"/>
                <w:szCs w:val="23"/>
                <w:u w:val="single"/>
                <w:lang w:val="en-AU"/>
              </w:rPr>
              <w:t>direct measurement of the achievement of the different learning domains of the Program learning outcomes</w:t>
            </w:r>
            <w:r w:rsidRPr="00253E21">
              <w:rPr>
                <w:rFonts w:asciiTheme="minorHAnsi" w:hAnsiTheme="minorHAnsi" w:cstheme="minorHAnsi"/>
                <w:i/>
                <w:iCs/>
                <w:color w:val="002060"/>
                <w:sz w:val="23"/>
                <w:szCs w:val="23"/>
                <w:lang w:val="en-AU"/>
              </w:rPr>
              <w:t xml:space="preserve">. These include:    </w:t>
            </w:r>
          </w:p>
          <w:p w14:paraId="3288AB60" w14:textId="77777777" w:rsidR="00253E21" w:rsidRPr="00253E21" w:rsidRDefault="00253E21" w:rsidP="00253E21">
            <w:pPr>
              <w:pStyle w:val="ListParagraph"/>
              <w:autoSpaceDE w:val="0"/>
              <w:autoSpaceDN w:val="0"/>
              <w:adjustRightInd w:val="0"/>
              <w:spacing w:line="288" w:lineRule="auto"/>
              <w:jc w:val="both"/>
              <w:rPr>
                <w:rFonts w:asciiTheme="minorHAnsi" w:hAnsiTheme="minorHAnsi" w:cstheme="minorHAnsi"/>
                <w:color w:val="000099"/>
                <w:sz w:val="23"/>
                <w:szCs w:val="23"/>
              </w:rPr>
            </w:pPr>
          </w:p>
          <w:p w14:paraId="4F31C76B" w14:textId="068C618E"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Multiple choice questions (MCQs).</w:t>
            </w:r>
          </w:p>
          <w:p w14:paraId="72D818AF" w14:textId="4B351D63"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Extending matching questions (EMQs).</w:t>
            </w:r>
          </w:p>
          <w:p w14:paraId="282293A0" w14:textId="4CA4A546"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 xml:space="preserve">Short answer questions (SAQs). </w:t>
            </w:r>
          </w:p>
          <w:p w14:paraId="421BF383" w14:textId="77777777"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Modified essay questions (MEQs).</w:t>
            </w:r>
          </w:p>
          <w:p w14:paraId="515F99BD" w14:textId="77777777"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Slide show questions.</w:t>
            </w:r>
          </w:p>
          <w:p w14:paraId="5B99C9E4" w14:textId="5858B6EC"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Spotter exam</w:t>
            </w:r>
            <w:r w:rsidR="0078282E">
              <w:rPr>
                <w:rFonts w:asciiTheme="minorHAnsi" w:hAnsiTheme="minorHAnsi" w:cstheme="minorHAnsi"/>
                <w:color w:val="000099"/>
                <w:sz w:val="23"/>
                <w:szCs w:val="23"/>
              </w:rPr>
              <w:t xml:space="preserve"> (spot stations)</w:t>
            </w:r>
            <w:r>
              <w:rPr>
                <w:rFonts w:asciiTheme="minorHAnsi" w:hAnsiTheme="minorHAnsi" w:cstheme="minorHAnsi"/>
                <w:color w:val="000099"/>
                <w:sz w:val="23"/>
                <w:szCs w:val="23"/>
              </w:rPr>
              <w:t>.</w:t>
            </w:r>
          </w:p>
          <w:p w14:paraId="6629C66C" w14:textId="3E4AFB10"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Objective structured practical examination (OSPE).</w:t>
            </w:r>
          </w:p>
          <w:p w14:paraId="7D39D4C9" w14:textId="69BB9BAF"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Objective structured clinical examination (OSCE).</w:t>
            </w:r>
          </w:p>
          <w:p w14:paraId="28D871EF" w14:textId="75F0A152" w:rsidR="0078282E" w:rsidRDefault="0078282E"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sidRPr="0078282E">
              <w:rPr>
                <w:rFonts w:asciiTheme="minorHAnsi" w:hAnsiTheme="minorHAnsi" w:cstheme="minorHAnsi"/>
                <w:color w:val="000099"/>
                <w:sz w:val="23"/>
                <w:szCs w:val="23"/>
              </w:rPr>
              <w:t>Structured Direct Observation Experience (SDOT).</w:t>
            </w:r>
          </w:p>
          <w:p w14:paraId="2B69B456" w14:textId="2EF030B3" w:rsidR="0078282E" w:rsidRPr="0078282E" w:rsidRDefault="0078282E"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sidRPr="0078282E">
              <w:rPr>
                <w:rFonts w:asciiTheme="minorHAnsi" w:hAnsiTheme="minorHAnsi" w:cstheme="minorHAnsi"/>
                <w:color w:val="000099"/>
                <w:sz w:val="23"/>
                <w:szCs w:val="23"/>
              </w:rPr>
              <w:t>Mini-clinical Evaluation Exercise (Mini-CEX) and Consultation Observation Tool (COT).</w:t>
            </w:r>
          </w:p>
          <w:p w14:paraId="5D8E777E" w14:textId="5D507BF6" w:rsidR="00253E21" w:rsidRDefault="00253E21"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Direct observation of procedural skills (DOPS).</w:t>
            </w:r>
          </w:p>
          <w:p w14:paraId="4F89106D" w14:textId="00EDEC63" w:rsidR="0078282E" w:rsidRPr="0078282E" w:rsidRDefault="0078282E" w:rsidP="005B6F40">
            <w:pPr>
              <w:pStyle w:val="ListParagraph"/>
              <w:numPr>
                <w:ilvl w:val="0"/>
                <w:numId w:val="9"/>
              </w:numPr>
              <w:autoSpaceDE w:val="0"/>
              <w:autoSpaceDN w:val="0"/>
              <w:adjustRightInd w:val="0"/>
              <w:spacing w:line="288" w:lineRule="auto"/>
              <w:jc w:val="both"/>
              <w:rPr>
                <w:rFonts w:asciiTheme="minorHAnsi" w:hAnsiTheme="minorHAnsi" w:cstheme="minorHAnsi"/>
                <w:color w:val="000099"/>
                <w:sz w:val="23"/>
                <w:szCs w:val="23"/>
              </w:rPr>
            </w:pPr>
            <w:r w:rsidRPr="0078282E">
              <w:rPr>
                <w:rFonts w:asciiTheme="minorHAnsi" w:hAnsiTheme="minorHAnsi" w:cstheme="minorHAnsi"/>
                <w:color w:val="000099"/>
                <w:sz w:val="23"/>
                <w:szCs w:val="23"/>
              </w:rPr>
              <w:t>Professionalism Mini-Evaluation Exercise (P-MEX).</w:t>
            </w:r>
          </w:p>
          <w:p w14:paraId="73B08214" w14:textId="77777777" w:rsidR="00253E21" w:rsidRPr="00253E21" w:rsidRDefault="00253E21" w:rsidP="00253E21">
            <w:pPr>
              <w:autoSpaceDE w:val="0"/>
              <w:autoSpaceDN w:val="0"/>
              <w:adjustRightInd w:val="0"/>
              <w:spacing w:line="288" w:lineRule="auto"/>
              <w:ind w:left="360"/>
              <w:jc w:val="both"/>
              <w:rPr>
                <w:rFonts w:asciiTheme="minorHAnsi" w:hAnsiTheme="minorHAnsi" w:cstheme="minorHAnsi"/>
                <w:color w:val="000099"/>
                <w:sz w:val="23"/>
                <w:szCs w:val="23"/>
              </w:rPr>
            </w:pPr>
          </w:p>
          <w:p w14:paraId="315AB887" w14:textId="2BFB38F6" w:rsidR="00B43411" w:rsidRDefault="00253E21" w:rsidP="0078282E">
            <w:pPr>
              <w:autoSpaceDE w:val="0"/>
              <w:autoSpaceDN w:val="0"/>
              <w:adjustRightInd w:val="0"/>
              <w:spacing w:line="288" w:lineRule="auto"/>
              <w:jc w:val="both"/>
              <w:rPr>
                <w:rFonts w:asciiTheme="minorHAnsi" w:hAnsiTheme="minorHAnsi" w:cstheme="minorHAnsi"/>
                <w:color w:val="000099"/>
                <w:sz w:val="23"/>
                <w:szCs w:val="23"/>
              </w:rPr>
            </w:pPr>
            <w:r>
              <w:rPr>
                <w:rFonts w:asciiTheme="minorHAnsi" w:hAnsiTheme="minorHAnsi" w:cstheme="minorHAnsi"/>
                <w:color w:val="000099"/>
                <w:sz w:val="23"/>
                <w:szCs w:val="23"/>
              </w:rPr>
              <w:t>All assessment activities are planned according to well-designed blueprint</w:t>
            </w:r>
            <w:r w:rsidR="0020504C">
              <w:rPr>
                <w:rFonts w:asciiTheme="minorHAnsi" w:hAnsiTheme="minorHAnsi" w:cstheme="minorHAnsi"/>
                <w:color w:val="000099"/>
                <w:sz w:val="23"/>
                <w:szCs w:val="23"/>
              </w:rPr>
              <w:t>s</w:t>
            </w:r>
            <w:r>
              <w:rPr>
                <w:rFonts w:asciiTheme="minorHAnsi" w:hAnsiTheme="minorHAnsi" w:cstheme="minorHAnsi"/>
                <w:color w:val="000099"/>
                <w:sz w:val="23"/>
                <w:szCs w:val="23"/>
              </w:rPr>
              <w:t>, where the topics of the</w:t>
            </w:r>
            <w:r w:rsidR="0020504C">
              <w:rPr>
                <w:rFonts w:asciiTheme="minorHAnsi" w:hAnsiTheme="minorHAnsi" w:cstheme="minorHAnsi"/>
                <w:color w:val="000099"/>
                <w:sz w:val="23"/>
                <w:szCs w:val="23"/>
              </w:rPr>
              <w:t xml:space="preserve"> courses (</w:t>
            </w:r>
            <w:r>
              <w:rPr>
                <w:rFonts w:asciiTheme="minorHAnsi" w:hAnsiTheme="minorHAnsi" w:cstheme="minorHAnsi"/>
                <w:color w:val="000099"/>
                <w:sz w:val="23"/>
                <w:szCs w:val="23"/>
              </w:rPr>
              <w:t>blocks and clerkships</w:t>
            </w:r>
            <w:r w:rsidR="0020504C">
              <w:rPr>
                <w:rFonts w:asciiTheme="minorHAnsi" w:hAnsiTheme="minorHAnsi" w:cstheme="minorHAnsi"/>
                <w:color w:val="000099"/>
                <w:sz w:val="23"/>
                <w:szCs w:val="23"/>
              </w:rPr>
              <w:t>)</w:t>
            </w:r>
            <w:r>
              <w:rPr>
                <w:rFonts w:asciiTheme="minorHAnsi" w:hAnsiTheme="minorHAnsi" w:cstheme="minorHAnsi"/>
                <w:color w:val="000099"/>
                <w:sz w:val="23"/>
                <w:szCs w:val="23"/>
              </w:rPr>
              <w:t xml:space="preserve"> of the Program are given appropriate weight based on an educational prioritization system and all assessment items a</w:t>
            </w:r>
            <w:r w:rsidRPr="00253E21">
              <w:rPr>
                <w:rFonts w:asciiTheme="minorHAnsi" w:hAnsiTheme="minorHAnsi" w:cstheme="minorHAnsi"/>
                <w:color w:val="000099"/>
                <w:sz w:val="23"/>
                <w:szCs w:val="23"/>
              </w:rPr>
              <w:t>re tagged with the specific Intended Learning Outcomes (ILOs) of the topics of each</w:t>
            </w:r>
            <w:r w:rsidR="0016368A">
              <w:rPr>
                <w:rFonts w:asciiTheme="minorHAnsi" w:hAnsiTheme="minorHAnsi" w:cstheme="minorHAnsi"/>
                <w:color w:val="000099"/>
                <w:sz w:val="23"/>
                <w:szCs w:val="23"/>
              </w:rPr>
              <w:t xml:space="preserve"> course</w:t>
            </w:r>
            <w:r w:rsidRPr="00253E21">
              <w:rPr>
                <w:rFonts w:asciiTheme="minorHAnsi" w:hAnsiTheme="minorHAnsi" w:cstheme="minorHAnsi"/>
                <w:color w:val="000099"/>
                <w:sz w:val="23"/>
                <w:szCs w:val="23"/>
              </w:rPr>
              <w:t xml:space="preserve"> in order to ensure content validity of the assessment.</w:t>
            </w:r>
            <w:r w:rsidR="0016368A">
              <w:rPr>
                <w:rFonts w:asciiTheme="minorHAnsi" w:hAnsiTheme="minorHAnsi" w:cstheme="minorHAnsi"/>
                <w:color w:val="000099"/>
                <w:sz w:val="23"/>
                <w:szCs w:val="23"/>
              </w:rPr>
              <w:t xml:space="preserve"> In addition, the items are aligned with the Course's Learning Outcome (CLOs), which are themselves aligned with the Program Learning Outcomes. </w:t>
            </w:r>
            <w:r w:rsidR="0078282E">
              <w:rPr>
                <w:rFonts w:asciiTheme="minorHAnsi" w:hAnsiTheme="minorHAnsi" w:cstheme="minorHAnsi"/>
                <w:color w:val="000099"/>
                <w:sz w:val="23"/>
                <w:szCs w:val="23"/>
              </w:rPr>
              <w:t>F</w:t>
            </w:r>
            <w:r>
              <w:rPr>
                <w:rFonts w:asciiTheme="minorHAnsi" w:hAnsiTheme="minorHAnsi" w:cstheme="minorHAnsi"/>
                <w:color w:val="000099"/>
                <w:sz w:val="23"/>
                <w:szCs w:val="23"/>
              </w:rPr>
              <w:t xml:space="preserve">or </w:t>
            </w:r>
            <w:r w:rsidR="00890968" w:rsidRPr="00253E21">
              <w:rPr>
                <w:rFonts w:asciiTheme="minorHAnsi" w:hAnsiTheme="minorHAnsi" w:cstheme="minorHAnsi"/>
                <w:color w:val="000099"/>
                <w:sz w:val="23"/>
                <w:szCs w:val="23"/>
              </w:rPr>
              <w:t>minimiz</w:t>
            </w:r>
            <w:r>
              <w:rPr>
                <w:rFonts w:asciiTheme="minorHAnsi" w:hAnsiTheme="minorHAnsi" w:cstheme="minorHAnsi"/>
                <w:color w:val="000099"/>
                <w:sz w:val="23"/>
                <w:szCs w:val="23"/>
              </w:rPr>
              <w:t>ing subjectivity in the</w:t>
            </w:r>
            <w:r w:rsidR="00890968" w:rsidRPr="00253E21">
              <w:rPr>
                <w:rFonts w:asciiTheme="minorHAnsi" w:hAnsiTheme="minorHAnsi" w:cstheme="minorHAnsi"/>
                <w:color w:val="000099"/>
                <w:sz w:val="23"/>
                <w:szCs w:val="23"/>
              </w:rPr>
              <w:t xml:space="preserve"> grading,</w:t>
            </w:r>
            <w:r w:rsidR="0016368A">
              <w:rPr>
                <w:rFonts w:asciiTheme="minorHAnsi" w:hAnsiTheme="minorHAnsi" w:cstheme="minorHAnsi"/>
                <w:color w:val="000099"/>
                <w:sz w:val="23"/>
                <w:szCs w:val="23"/>
              </w:rPr>
              <w:t xml:space="preserve"> model answers are provided to concerned faculty members and examiners, and well-constructed check lists and </w:t>
            </w:r>
            <w:r w:rsidR="00890968" w:rsidRPr="00253E21">
              <w:rPr>
                <w:rFonts w:asciiTheme="minorHAnsi" w:hAnsiTheme="minorHAnsi" w:cstheme="minorHAnsi"/>
                <w:color w:val="000099"/>
                <w:sz w:val="23"/>
                <w:szCs w:val="23"/>
              </w:rPr>
              <w:t>a</w:t>
            </w:r>
            <w:r w:rsidR="00890968" w:rsidRPr="00253E21">
              <w:rPr>
                <w:rFonts w:asciiTheme="minorHAnsi" w:hAnsiTheme="minorHAnsi" w:cstheme="minorHAnsi"/>
                <w:color w:val="000099"/>
                <w:sz w:val="23"/>
                <w:szCs w:val="23"/>
                <w:lang w:val="en-IE"/>
              </w:rPr>
              <w:t xml:space="preserve"> five-point</w:t>
            </w:r>
            <w:r w:rsidR="0016368A">
              <w:rPr>
                <w:rFonts w:asciiTheme="minorHAnsi" w:hAnsiTheme="minorHAnsi" w:cstheme="minorHAnsi"/>
                <w:color w:val="000099"/>
                <w:sz w:val="23"/>
                <w:szCs w:val="23"/>
                <w:lang w:val="en-IE"/>
              </w:rPr>
              <w:t xml:space="preserve"> </w:t>
            </w:r>
            <w:proofErr w:type="spellStart"/>
            <w:r w:rsidR="0016368A">
              <w:rPr>
                <w:rFonts w:asciiTheme="minorHAnsi" w:hAnsiTheme="minorHAnsi" w:cstheme="minorHAnsi"/>
                <w:color w:val="000099"/>
                <w:sz w:val="23"/>
                <w:szCs w:val="23"/>
                <w:lang w:val="en-IE"/>
              </w:rPr>
              <w:t>Likert</w:t>
            </w:r>
            <w:proofErr w:type="spellEnd"/>
            <w:r w:rsidR="0016368A">
              <w:rPr>
                <w:rFonts w:asciiTheme="minorHAnsi" w:hAnsiTheme="minorHAnsi" w:cstheme="minorHAnsi"/>
                <w:color w:val="000099"/>
                <w:sz w:val="23"/>
                <w:szCs w:val="23"/>
                <w:lang w:val="en-IE"/>
              </w:rPr>
              <w:t xml:space="preserve"> scale are </w:t>
            </w:r>
            <w:r w:rsidR="00890968" w:rsidRPr="00253E21">
              <w:rPr>
                <w:rFonts w:asciiTheme="minorHAnsi" w:hAnsiTheme="minorHAnsi" w:cstheme="minorHAnsi"/>
                <w:color w:val="000099"/>
                <w:sz w:val="23"/>
                <w:szCs w:val="23"/>
                <w:lang w:val="en-IE"/>
              </w:rPr>
              <w:t xml:space="preserve">used in </w:t>
            </w:r>
            <w:r w:rsidR="0016368A">
              <w:rPr>
                <w:rFonts w:asciiTheme="minorHAnsi" w:hAnsiTheme="minorHAnsi" w:cstheme="minorHAnsi"/>
                <w:color w:val="000099"/>
                <w:sz w:val="23"/>
                <w:szCs w:val="23"/>
                <w:lang w:val="en-IE"/>
              </w:rPr>
              <w:t xml:space="preserve">the </w:t>
            </w:r>
            <w:r w:rsidR="00890968" w:rsidRPr="00253E21">
              <w:rPr>
                <w:rFonts w:asciiTheme="minorHAnsi" w:hAnsiTheme="minorHAnsi" w:cstheme="minorHAnsi"/>
                <w:color w:val="000099"/>
                <w:sz w:val="23"/>
                <w:szCs w:val="23"/>
                <w:lang w:val="en-IE"/>
              </w:rPr>
              <w:t xml:space="preserve">marking </w:t>
            </w:r>
            <w:r w:rsidR="0016368A">
              <w:rPr>
                <w:rFonts w:asciiTheme="minorHAnsi" w:hAnsiTheme="minorHAnsi" w:cstheme="minorHAnsi"/>
                <w:color w:val="000099"/>
                <w:sz w:val="23"/>
                <w:szCs w:val="23"/>
                <w:lang w:val="en-IE"/>
              </w:rPr>
              <w:t>process</w:t>
            </w:r>
            <w:r w:rsidR="00890968" w:rsidRPr="00253E21">
              <w:rPr>
                <w:rFonts w:asciiTheme="minorHAnsi" w:hAnsiTheme="minorHAnsi" w:cstheme="minorHAnsi"/>
                <w:color w:val="000099"/>
                <w:sz w:val="23"/>
                <w:szCs w:val="23"/>
              </w:rPr>
              <w:t>.</w:t>
            </w:r>
            <w:r w:rsidR="0016368A">
              <w:rPr>
                <w:rFonts w:asciiTheme="minorHAnsi" w:hAnsiTheme="minorHAnsi" w:cstheme="minorHAnsi"/>
                <w:color w:val="000099"/>
                <w:sz w:val="23"/>
                <w:szCs w:val="23"/>
              </w:rPr>
              <w:t xml:space="preserve"> </w:t>
            </w:r>
            <w:r w:rsidR="0078282E">
              <w:rPr>
                <w:rFonts w:asciiTheme="minorHAnsi" w:hAnsiTheme="minorHAnsi" w:cstheme="minorHAnsi"/>
                <w:color w:val="000099"/>
                <w:sz w:val="23"/>
                <w:szCs w:val="23"/>
              </w:rPr>
              <w:t>Furthermore, each assessment activity is followed by thorough item analysis in order to determine the direct achievement of each Program Learning Outcome.</w:t>
            </w:r>
          </w:p>
          <w:p w14:paraId="21140D69" w14:textId="77777777" w:rsidR="0078282E" w:rsidRDefault="0078282E" w:rsidP="0078282E">
            <w:pPr>
              <w:autoSpaceDE w:val="0"/>
              <w:autoSpaceDN w:val="0"/>
              <w:adjustRightInd w:val="0"/>
              <w:spacing w:line="288" w:lineRule="auto"/>
              <w:jc w:val="both"/>
              <w:rPr>
                <w:rFonts w:asciiTheme="minorHAnsi" w:hAnsiTheme="minorHAnsi" w:cstheme="minorHAnsi"/>
                <w:color w:val="000099"/>
                <w:sz w:val="23"/>
                <w:szCs w:val="23"/>
              </w:rPr>
            </w:pPr>
          </w:p>
          <w:p w14:paraId="26B488A6" w14:textId="3CD45F62" w:rsidR="0078282E" w:rsidRPr="00253E21" w:rsidRDefault="0078282E" w:rsidP="0078282E">
            <w:pPr>
              <w:spacing w:line="288" w:lineRule="auto"/>
              <w:ind w:right="33"/>
              <w:jc w:val="both"/>
              <w:rPr>
                <w:rFonts w:asciiTheme="minorHAnsi" w:hAnsiTheme="minorHAnsi" w:cstheme="minorHAnsi"/>
                <w:i/>
                <w:iCs/>
                <w:color w:val="002060"/>
                <w:sz w:val="23"/>
                <w:szCs w:val="23"/>
                <w:lang w:val="en-AU"/>
              </w:rPr>
            </w:pPr>
            <w:r w:rsidRPr="00253E21">
              <w:rPr>
                <w:rFonts w:asciiTheme="minorHAnsi" w:hAnsiTheme="minorHAnsi" w:cstheme="minorHAnsi"/>
                <w:i/>
                <w:iCs/>
                <w:color w:val="002060"/>
                <w:sz w:val="23"/>
                <w:szCs w:val="23"/>
                <w:lang w:val="en-AU"/>
              </w:rPr>
              <w:t xml:space="preserve">We </w:t>
            </w:r>
            <w:r>
              <w:rPr>
                <w:rFonts w:asciiTheme="minorHAnsi" w:hAnsiTheme="minorHAnsi" w:cstheme="minorHAnsi"/>
                <w:i/>
                <w:iCs/>
                <w:color w:val="002060"/>
                <w:sz w:val="23"/>
                <w:szCs w:val="23"/>
                <w:lang w:val="en-AU"/>
              </w:rPr>
              <w:t xml:space="preserve">also </w:t>
            </w:r>
            <w:r w:rsidRPr="00253E21">
              <w:rPr>
                <w:rFonts w:asciiTheme="minorHAnsi" w:hAnsiTheme="minorHAnsi" w:cstheme="minorHAnsi"/>
                <w:i/>
                <w:iCs/>
                <w:color w:val="002060"/>
                <w:sz w:val="23"/>
                <w:szCs w:val="23"/>
                <w:lang w:val="en-AU"/>
              </w:rPr>
              <w:t xml:space="preserve">use a </w:t>
            </w:r>
            <w:r>
              <w:rPr>
                <w:rFonts w:asciiTheme="minorHAnsi" w:hAnsiTheme="minorHAnsi" w:cstheme="minorHAnsi"/>
                <w:i/>
                <w:iCs/>
                <w:color w:val="002060"/>
                <w:sz w:val="23"/>
                <w:szCs w:val="23"/>
                <w:lang w:val="en-AU"/>
              </w:rPr>
              <w:t>number</w:t>
            </w:r>
            <w:r w:rsidRPr="00253E21">
              <w:rPr>
                <w:rFonts w:asciiTheme="minorHAnsi" w:hAnsiTheme="minorHAnsi" w:cstheme="minorHAnsi"/>
                <w:i/>
                <w:iCs/>
                <w:color w:val="002060"/>
                <w:sz w:val="23"/>
                <w:szCs w:val="23"/>
                <w:lang w:val="en-AU"/>
              </w:rPr>
              <w:t xml:space="preserve"> of assessment tools for the </w:t>
            </w:r>
            <w:r>
              <w:rPr>
                <w:rFonts w:asciiTheme="minorHAnsi" w:hAnsiTheme="minorHAnsi" w:cstheme="minorHAnsi"/>
                <w:b/>
                <w:bCs/>
                <w:i/>
                <w:iCs/>
                <w:color w:val="002060"/>
                <w:sz w:val="23"/>
                <w:szCs w:val="23"/>
                <w:u w:val="single"/>
                <w:lang w:val="en-AU"/>
              </w:rPr>
              <w:t>in</w:t>
            </w:r>
            <w:r w:rsidRPr="0078282E">
              <w:rPr>
                <w:rFonts w:asciiTheme="minorHAnsi" w:hAnsiTheme="minorHAnsi" w:cstheme="minorHAnsi"/>
                <w:b/>
                <w:bCs/>
                <w:i/>
                <w:iCs/>
                <w:color w:val="002060"/>
                <w:sz w:val="23"/>
                <w:szCs w:val="23"/>
                <w:u w:val="single"/>
                <w:lang w:val="en-AU"/>
              </w:rPr>
              <w:t>direct measurement of the achievement of the different learning domains of the Program learning outcomes</w:t>
            </w:r>
            <w:r w:rsidRPr="00253E21">
              <w:rPr>
                <w:rFonts w:asciiTheme="minorHAnsi" w:hAnsiTheme="minorHAnsi" w:cstheme="minorHAnsi"/>
                <w:i/>
                <w:iCs/>
                <w:color w:val="002060"/>
                <w:sz w:val="23"/>
                <w:szCs w:val="23"/>
                <w:lang w:val="en-AU"/>
              </w:rPr>
              <w:t xml:space="preserve">. These include:    </w:t>
            </w:r>
          </w:p>
          <w:p w14:paraId="19532B65" w14:textId="77777777" w:rsidR="0078282E" w:rsidRPr="00253E21" w:rsidRDefault="0078282E" w:rsidP="0078282E">
            <w:pPr>
              <w:autoSpaceDE w:val="0"/>
              <w:autoSpaceDN w:val="0"/>
              <w:adjustRightInd w:val="0"/>
              <w:spacing w:line="288" w:lineRule="auto"/>
              <w:jc w:val="both"/>
              <w:rPr>
                <w:rFonts w:asciiTheme="minorHAnsi" w:hAnsiTheme="minorHAnsi" w:cstheme="minorHAnsi"/>
                <w:color w:val="000099"/>
                <w:sz w:val="23"/>
                <w:szCs w:val="23"/>
              </w:rPr>
            </w:pPr>
          </w:p>
          <w:p w14:paraId="2E31C752" w14:textId="77777777" w:rsidR="0078282E" w:rsidRPr="0078282E" w:rsidRDefault="0078282E" w:rsidP="005B6F40">
            <w:pPr>
              <w:pStyle w:val="ListParagraph"/>
              <w:numPr>
                <w:ilvl w:val="0"/>
                <w:numId w:val="9"/>
              </w:numPr>
              <w:autoSpaceDE w:val="0"/>
              <w:autoSpaceDN w:val="0"/>
              <w:adjustRightInd w:val="0"/>
              <w:spacing w:line="288" w:lineRule="auto"/>
              <w:jc w:val="both"/>
              <w:rPr>
                <w:rFonts w:asciiTheme="minorHAnsi" w:hAnsiTheme="minorHAnsi" w:cstheme="minorHAnsi"/>
              </w:rPr>
            </w:pPr>
            <w:r w:rsidRPr="0078282E">
              <w:rPr>
                <w:rFonts w:asciiTheme="minorHAnsi" w:hAnsiTheme="minorHAnsi" w:cstheme="minorHAnsi"/>
                <w:color w:val="000099"/>
              </w:rPr>
              <w:t>Logbook</w:t>
            </w:r>
            <w:r>
              <w:rPr>
                <w:rFonts w:asciiTheme="minorHAnsi" w:hAnsiTheme="minorHAnsi" w:cstheme="minorHAnsi"/>
                <w:color w:val="000099"/>
              </w:rPr>
              <w:t>s.</w:t>
            </w:r>
          </w:p>
          <w:p w14:paraId="57CB02F4" w14:textId="59D8273F" w:rsidR="0078282E" w:rsidRPr="00B21E89" w:rsidRDefault="0078282E" w:rsidP="005B6F40">
            <w:pPr>
              <w:pStyle w:val="ListParagraph"/>
              <w:numPr>
                <w:ilvl w:val="0"/>
                <w:numId w:val="9"/>
              </w:numPr>
              <w:autoSpaceDE w:val="0"/>
              <w:autoSpaceDN w:val="0"/>
              <w:adjustRightInd w:val="0"/>
              <w:spacing w:line="288" w:lineRule="auto"/>
              <w:jc w:val="both"/>
              <w:rPr>
                <w:rFonts w:asciiTheme="minorHAnsi" w:hAnsiTheme="minorHAnsi" w:cstheme="minorHAnsi"/>
              </w:rPr>
            </w:pPr>
            <w:r w:rsidRPr="00B21E89">
              <w:rPr>
                <w:rFonts w:asciiTheme="minorHAnsi" w:hAnsiTheme="minorHAnsi" w:cstheme="minorHAnsi"/>
                <w:color w:val="000099"/>
              </w:rPr>
              <w:t>Students' portfolio.</w:t>
            </w:r>
          </w:p>
          <w:p w14:paraId="38329E3F" w14:textId="7EBE65E5" w:rsidR="0078282E" w:rsidRPr="0078282E" w:rsidRDefault="0078282E" w:rsidP="0078282E">
            <w:pPr>
              <w:autoSpaceDE w:val="0"/>
              <w:autoSpaceDN w:val="0"/>
              <w:adjustRightInd w:val="0"/>
              <w:spacing w:line="288" w:lineRule="auto"/>
              <w:jc w:val="both"/>
              <w:rPr>
                <w:rFonts w:asciiTheme="minorHAnsi" w:hAnsiTheme="minorHAnsi" w:cstheme="minorHAnsi"/>
              </w:rPr>
            </w:pPr>
          </w:p>
        </w:tc>
      </w:tr>
    </w:tbl>
    <w:p w14:paraId="224BA1B7" w14:textId="77777777" w:rsidR="00B43411" w:rsidRDefault="00B43411" w:rsidP="00970092">
      <w:pPr>
        <w:rPr>
          <w:lang w:bidi="ar-EG"/>
        </w:rPr>
      </w:pPr>
    </w:p>
    <w:p w14:paraId="54667414" w14:textId="77777777" w:rsidR="00B21E89" w:rsidRDefault="00B21E89" w:rsidP="00B778D7">
      <w:pPr>
        <w:pStyle w:val="Heading1"/>
        <w:rPr>
          <w:rFonts w:asciiTheme="majorBidi" w:hAnsiTheme="majorBidi" w:cstheme="majorBidi"/>
          <w:color w:val="C00000"/>
          <w:sz w:val="28"/>
          <w:szCs w:val="20"/>
          <w:lang w:bidi="ar-EG"/>
        </w:rPr>
      </w:pPr>
      <w:bookmarkStart w:id="7" w:name="_Toc532159373"/>
    </w:p>
    <w:p w14:paraId="69A18F31" w14:textId="12449F3C" w:rsidR="00C04AB4" w:rsidRDefault="007F7AFE" w:rsidP="00B778D7">
      <w:pPr>
        <w:pStyle w:val="Heading1"/>
        <w:rPr>
          <w:rFonts w:asciiTheme="majorBidi" w:hAnsiTheme="majorBidi" w:cstheme="majorBidi"/>
          <w:color w:val="C00000"/>
          <w:sz w:val="28"/>
          <w:szCs w:val="20"/>
          <w:lang w:bidi="ar-EG"/>
        </w:rPr>
      </w:pPr>
      <w:r>
        <w:rPr>
          <w:rFonts w:asciiTheme="majorBidi" w:hAnsiTheme="majorBidi" w:cstheme="majorBidi"/>
          <w:color w:val="C00000"/>
          <w:sz w:val="28"/>
          <w:szCs w:val="20"/>
          <w:lang w:bidi="ar-EG"/>
        </w:rPr>
        <w:t>D</w:t>
      </w:r>
      <w:r w:rsidR="00B350B4" w:rsidRPr="00A32B27">
        <w:rPr>
          <w:rFonts w:asciiTheme="majorBidi" w:hAnsiTheme="majorBidi" w:cstheme="majorBidi"/>
          <w:color w:val="C00000"/>
          <w:sz w:val="28"/>
          <w:szCs w:val="20"/>
          <w:lang w:bidi="ar-EG"/>
        </w:rPr>
        <w:t xml:space="preserve">. </w:t>
      </w:r>
      <w:r w:rsidR="00974C3A" w:rsidRPr="00A32B27">
        <w:rPr>
          <w:rFonts w:asciiTheme="majorBidi" w:hAnsiTheme="majorBidi" w:cstheme="majorBidi"/>
          <w:color w:val="C00000"/>
          <w:sz w:val="28"/>
          <w:szCs w:val="20"/>
          <w:lang w:bidi="ar-EG"/>
        </w:rPr>
        <w:t xml:space="preserve">Student </w:t>
      </w:r>
      <w:r w:rsidR="00B778D7" w:rsidRPr="00A32B27">
        <w:rPr>
          <w:rFonts w:asciiTheme="majorBidi" w:hAnsiTheme="majorBidi" w:cstheme="majorBidi"/>
          <w:color w:val="C00000"/>
          <w:sz w:val="28"/>
          <w:szCs w:val="20"/>
          <w:lang w:bidi="ar-EG"/>
        </w:rPr>
        <w:t>A</w:t>
      </w:r>
      <w:r w:rsidR="00974C3A" w:rsidRPr="00A32B27">
        <w:rPr>
          <w:rFonts w:asciiTheme="majorBidi" w:hAnsiTheme="majorBidi" w:cstheme="majorBidi"/>
          <w:color w:val="C00000"/>
          <w:sz w:val="28"/>
          <w:szCs w:val="20"/>
          <w:lang w:bidi="ar-EG"/>
        </w:rPr>
        <w:t>dmission</w:t>
      </w:r>
      <w:r w:rsidR="00B350B4" w:rsidRPr="00A32B27">
        <w:rPr>
          <w:rFonts w:asciiTheme="majorBidi" w:hAnsiTheme="majorBidi" w:cstheme="majorBidi"/>
          <w:color w:val="C00000"/>
          <w:sz w:val="28"/>
          <w:szCs w:val="20"/>
          <w:lang w:bidi="ar-EG"/>
        </w:rPr>
        <w:t xml:space="preserve"> and </w:t>
      </w:r>
      <w:r w:rsidR="002C4C08" w:rsidRPr="00A32B27">
        <w:rPr>
          <w:rFonts w:asciiTheme="majorBidi" w:hAnsiTheme="majorBidi" w:cstheme="majorBidi"/>
          <w:color w:val="C00000"/>
          <w:sz w:val="28"/>
          <w:szCs w:val="20"/>
          <w:lang w:bidi="ar-EG"/>
        </w:rPr>
        <w:t>Support:</w:t>
      </w:r>
      <w:bookmarkEnd w:id="7"/>
    </w:p>
    <w:p w14:paraId="204ECBE9" w14:textId="29562363" w:rsidR="00B350B4" w:rsidRDefault="00B350B4" w:rsidP="00B350B4">
      <w:pPr>
        <w:pStyle w:val="Footer"/>
        <w:ind w:right="43"/>
        <w:jc w:val="both"/>
        <w:rPr>
          <w:rFonts w:asciiTheme="majorBidi" w:hAnsiTheme="majorBidi" w:cstheme="majorBidi"/>
          <w:sz w:val="20"/>
          <w:szCs w:val="20"/>
          <w:lang w:bidi="ar-EG"/>
        </w:rPr>
      </w:pPr>
    </w:p>
    <w:tbl>
      <w:tblPr>
        <w:tblStyle w:val="TableGrid"/>
        <w:tblW w:w="929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294"/>
      </w:tblGrid>
      <w:tr w:rsidR="00C04AB4" w14:paraId="01985707" w14:textId="77777777" w:rsidTr="00FC3DD1">
        <w:tc>
          <w:tcPr>
            <w:tcW w:w="9294" w:type="dxa"/>
            <w:tcBorders>
              <w:top w:val="single" w:sz="12" w:space="0" w:color="auto"/>
              <w:left w:val="single" w:sz="12" w:space="0" w:color="auto"/>
              <w:bottom w:val="dashSmallGap" w:sz="4" w:space="0" w:color="auto"/>
              <w:right w:val="single" w:sz="12" w:space="0" w:color="auto"/>
            </w:tcBorders>
          </w:tcPr>
          <w:p w14:paraId="01DFCBC1" w14:textId="11FBC610" w:rsidR="00C04AB4" w:rsidRPr="00970092" w:rsidRDefault="00C04AB4" w:rsidP="00970092">
            <w:pPr>
              <w:rPr>
                <w:b/>
                <w:bCs/>
              </w:rPr>
            </w:pPr>
            <w:r w:rsidRPr="00970092">
              <w:rPr>
                <w:b/>
                <w:bCs/>
                <w:color w:val="C00000"/>
              </w:rPr>
              <w:t xml:space="preserve">1. </w:t>
            </w:r>
            <w:r w:rsidRPr="00970092">
              <w:rPr>
                <w:b/>
                <w:bCs/>
              </w:rPr>
              <w:t xml:space="preserve">Student </w:t>
            </w:r>
            <w:r w:rsidR="00A32B27" w:rsidRPr="00970092">
              <w:rPr>
                <w:b/>
                <w:bCs/>
              </w:rPr>
              <w:t>A</w:t>
            </w:r>
            <w:r w:rsidRPr="00970092">
              <w:rPr>
                <w:b/>
                <w:bCs/>
              </w:rPr>
              <w:t xml:space="preserve">dmission </w:t>
            </w:r>
            <w:r w:rsidR="00A32B27" w:rsidRPr="00970092">
              <w:rPr>
                <w:b/>
                <w:bCs/>
              </w:rPr>
              <w:t>R</w:t>
            </w:r>
            <w:r w:rsidRPr="00970092">
              <w:rPr>
                <w:b/>
                <w:bCs/>
              </w:rPr>
              <w:t>equirements</w:t>
            </w:r>
          </w:p>
        </w:tc>
      </w:tr>
      <w:tr w:rsidR="00C04AB4" w14:paraId="5DB8F15B"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2C733EBF" w14:textId="77777777" w:rsidR="00993234" w:rsidRDefault="00993234" w:rsidP="00993234">
            <w:pPr>
              <w:autoSpaceDE w:val="0"/>
              <w:autoSpaceDN w:val="0"/>
              <w:adjustRightInd w:val="0"/>
              <w:ind w:firstLine="19"/>
              <w:contextualSpacing/>
              <w:jc w:val="both"/>
              <w:rPr>
                <w:rFonts w:asciiTheme="minorHAnsi" w:hAnsiTheme="minorHAnsi" w:cstheme="minorHAnsi"/>
                <w:color w:val="000099"/>
                <w:sz w:val="23"/>
                <w:szCs w:val="23"/>
              </w:rPr>
            </w:pPr>
          </w:p>
          <w:p w14:paraId="4F62F88B" w14:textId="6B655811" w:rsidR="00A2195B" w:rsidRPr="00A2195B" w:rsidRDefault="00A2195B" w:rsidP="00B21E89">
            <w:pPr>
              <w:autoSpaceDE w:val="0"/>
              <w:autoSpaceDN w:val="0"/>
              <w:adjustRightInd w:val="0"/>
              <w:ind w:firstLine="19"/>
              <w:contextualSpacing/>
              <w:jc w:val="both"/>
              <w:rPr>
                <w:rFonts w:asciiTheme="minorHAnsi" w:hAnsiTheme="minorHAnsi" w:cstheme="minorHAnsi"/>
                <w:color w:val="000099"/>
                <w:sz w:val="23"/>
                <w:szCs w:val="23"/>
              </w:rPr>
            </w:pPr>
            <w:r w:rsidRPr="00A2195B">
              <w:rPr>
                <w:rFonts w:asciiTheme="minorHAnsi" w:hAnsiTheme="minorHAnsi" w:cstheme="minorHAnsi"/>
                <w:color w:val="000099"/>
                <w:sz w:val="23"/>
                <w:szCs w:val="23"/>
              </w:rPr>
              <w:t xml:space="preserve">To enroll in </w:t>
            </w:r>
            <w:r>
              <w:rPr>
                <w:rFonts w:asciiTheme="minorHAnsi" w:hAnsiTheme="minorHAnsi" w:cstheme="minorHAnsi"/>
                <w:color w:val="000099"/>
                <w:sz w:val="23"/>
                <w:szCs w:val="23"/>
              </w:rPr>
              <w:t>Unaizah College of Medicine and Medical Sciences (</w:t>
            </w:r>
            <w:r w:rsidRPr="00A2195B">
              <w:rPr>
                <w:rFonts w:asciiTheme="minorHAnsi" w:hAnsiTheme="minorHAnsi" w:cstheme="minorHAnsi"/>
                <w:color w:val="000099"/>
                <w:sz w:val="23"/>
                <w:szCs w:val="23"/>
              </w:rPr>
              <w:t>UCM</w:t>
            </w:r>
            <w:r>
              <w:rPr>
                <w:rFonts w:asciiTheme="minorHAnsi" w:hAnsiTheme="minorHAnsi" w:cstheme="minorHAnsi"/>
                <w:color w:val="000099"/>
                <w:sz w:val="23"/>
                <w:szCs w:val="23"/>
              </w:rPr>
              <w:t>)</w:t>
            </w:r>
            <w:r w:rsidRPr="00A2195B">
              <w:rPr>
                <w:rFonts w:asciiTheme="minorHAnsi" w:hAnsiTheme="minorHAnsi" w:cstheme="minorHAnsi"/>
                <w:color w:val="000099"/>
                <w:sz w:val="23"/>
                <w:szCs w:val="23"/>
              </w:rPr>
              <w:t xml:space="preserve"> MD program, a student must complete </w:t>
            </w:r>
            <w:r w:rsidR="00B21E89">
              <w:rPr>
                <w:rFonts w:asciiTheme="minorHAnsi" w:hAnsiTheme="minorHAnsi" w:cstheme="minorHAnsi"/>
                <w:color w:val="000099"/>
                <w:sz w:val="23"/>
                <w:szCs w:val="23"/>
              </w:rPr>
              <w:t xml:space="preserve">the </w:t>
            </w:r>
            <w:r w:rsidR="00B21E89" w:rsidRPr="00B21E89">
              <w:rPr>
                <w:rFonts w:asciiTheme="minorHAnsi" w:hAnsiTheme="minorHAnsi" w:cstheme="minorHAnsi"/>
                <w:color w:val="000099"/>
                <w:sz w:val="23"/>
                <w:szCs w:val="23"/>
              </w:rPr>
              <w:t>Pre-medical Foundational Phase</w:t>
            </w:r>
            <w:r w:rsidRPr="00A2195B">
              <w:rPr>
                <w:rFonts w:asciiTheme="minorHAnsi" w:hAnsiTheme="minorHAnsi" w:cstheme="minorHAnsi"/>
                <w:color w:val="000099"/>
                <w:sz w:val="23"/>
                <w:szCs w:val="23"/>
              </w:rPr>
              <w:t>, achieve a passing cumulative grade</w:t>
            </w:r>
            <w:r>
              <w:rPr>
                <w:rFonts w:asciiTheme="minorHAnsi" w:hAnsiTheme="minorHAnsi" w:cstheme="minorHAnsi"/>
                <w:color w:val="000099"/>
                <w:sz w:val="23"/>
                <w:szCs w:val="23"/>
              </w:rPr>
              <w:t xml:space="preserve"> that is not less than 3.5, </w:t>
            </w:r>
            <w:r w:rsidRPr="00A2195B">
              <w:rPr>
                <w:rFonts w:asciiTheme="minorHAnsi" w:hAnsiTheme="minorHAnsi" w:cstheme="minorHAnsi"/>
                <w:color w:val="000099"/>
                <w:sz w:val="23"/>
                <w:szCs w:val="23"/>
              </w:rPr>
              <w:t xml:space="preserve">passing the personal interview and passing </w:t>
            </w:r>
            <w:r w:rsidR="00993234">
              <w:rPr>
                <w:rFonts w:asciiTheme="minorHAnsi" w:hAnsiTheme="minorHAnsi" w:cstheme="minorHAnsi"/>
                <w:color w:val="000099"/>
                <w:sz w:val="23"/>
                <w:szCs w:val="23"/>
              </w:rPr>
              <w:t>a standardized</w:t>
            </w:r>
            <w:r w:rsidRPr="00A2195B">
              <w:rPr>
                <w:rFonts w:asciiTheme="minorHAnsi" w:hAnsiTheme="minorHAnsi" w:cstheme="minorHAnsi"/>
                <w:color w:val="000099"/>
                <w:sz w:val="23"/>
                <w:szCs w:val="23"/>
              </w:rPr>
              <w:t xml:space="preserve"> English Test.</w:t>
            </w:r>
          </w:p>
          <w:p w14:paraId="653B0CAE" w14:textId="77777777" w:rsidR="00A2195B" w:rsidRDefault="00A2195B" w:rsidP="00A2195B">
            <w:pPr>
              <w:autoSpaceDE w:val="0"/>
              <w:autoSpaceDN w:val="0"/>
              <w:adjustRightInd w:val="0"/>
              <w:ind w:firstLine="19"/>
              <w:contextualSpacing/>
              <w:jc w:val="both"/>
              <w:rPr>
                <w:rFonts w:asciiTheme="minorHAnsi" w:hAnsiTheme="minorHAnsi" w:cstheme="minorHAnsi"/>
                <w:color w:val="000099"/>
                <w:sz w:val="23"/>
                <w:szCs w:val="23"/>
              </w:rPr>
            </w:pPr>
          </w:p>
          <w:p w14:paraId="22E5D3C0" w14:textId="10963DD0" w:rsidR="00A2195B" w:rsidRPr="00A2195B" w:rsidRDefault="00A2195B" w:rsidP="00993234">
            <w:pPr>
              <w:autoSpaceDE w:val="0"/>
              <w:autoSpaceDN w:val="0"/>
              <w:adjustRightInd w:val="0"/>
              <w:ind w:firstLine="19"/>
              <w:contextualSpacing/>
              <w:jc w:val="both"/>
              <w:rPr>
                <w:rFonts w:asciiTheme="minorHAnsi" w:hAnsiTheme="minorHAnsi" w:cstheme="minorHAnsi"/>
                <w:color w:val="000099"/>
                <w:sz w:val="23"/>
                <w:szCs w:val="23"/>
              </w:rPr>
            </w:pPr>
            <w:r w:rsidRPr="00A2195B">
              <w:rPr>
                <w:rFonts w:asciiTheme="minorHAnsi" w:hAnsiTheme="minorHAnsi" w:cstheme="minorHAnsi"/>
                <w:color w:val="000099"/>
                <w:sz w:val="23"/>
                <w:szCs w:val="23"/>
              </w:rPr>
              <w:t>Another group of distinguished students, either graduates or actively-enrolled, from other educational programs of QU or other universities can also be selected for enrollment in the UCM MD program</w:t>
            </w:r>
            <w:r w:rsidR="00993234">
              <w:rPr>
                <w:rFonts w:asciiTheme="minorHAnsi" w:hAnsiTheme="minorHAnsi" w:cstheme="minorHAnsi"/>
                <w:color w:val="000099"/>
                <w:sz w:val="23"/>
                <w:szCs w:val="23"/>
              </w:rPr>
              <w:t xml:space="preserve"> if they fulfill the following requirements: </w:t>
            </w:r>
          </w:p>
          <w:p w14:paraId="65F92BC3" w14:textId="77777777" w:rsidR="00A2195B" w:rsidRPr="00A2195B" w:rsidRDefault="00A2195B" w:rsidP="00A2195B">
            <w:pPr>
              <w:autoSpaceDE w:val="0"/>
              <w:autoSpaceDN w:val="0"/>
              <w:adjustRightInd w:val="0"/>
              <w:ind w:firstLine="19"/>
              <w:contextualSpacing/>
              <w:jc w:val="both"/>
              <w:rPr>
                <w:rFonts w:asciiTheme="minorHAnsi" w:hAnsiTheme="minorHAnsi" w:cstheme="minorHAnsi"/>
                <w:color w:val="000099"/>
                <w:sz w:val="23"/>
                <w:szCs w:val="23"/>
              </w:rPr>
            </w:pPr>
          </w:p>
          <w:p w14:paraId="2310CED4" w14:textId="77777777" w:rsidR="00A2195B" w:rsidRPr="00A2195B" w:rsidRDefault="00A2195B" w:rsidP="005B6F40">
            <w:pPr>
              <w:pStyle w:val="ListParagraph"/>
              <w:numPr>
                <w:ilvl w:val="0"/>
                <w:numId w:val="10"/>
              </w:numPr>
              <w:autoSpaceDE w:val="0"/>
              <w:autoSpaceDN w:val="0"/>
              <w:adjustRightInd w:val="0"/>
              <w:ind w:left="303" w:hanging="284"/>
              <w:jc w:val="both"/>
              <w:rPr>
                <w:rFonts w:asciiTheme="minorHAnsi" w:hAnsiTheme="minorHAnsi" w:cstheme="minorHAnsi"/>
                <w:color w:val="000099"/>
                <w:sz w:val="23"/>
                <w:szCs w:val="23"/>
              </w:rPr>
            </w:pPr>
            <w:r w:rsidRPr="00A2195B">
              <w:rPr>
                <w:rFonts w:asciiTheme="minorHAnsi" w:hAnsiTheme="minorHAnsi" w:cstheme="minorHAnsi"/>
                <w:color w:val="000099"/>
                <w:sz w:val="23"/>
                <w:szCs w:val="23"/>
              </w:rPr>
              <w:t>Earning of a Bachelor Degree or its equivalent from either Health Educational Programs such as Dental Medicine, Pharmacy Doctor, Pharmacy, Basic Medical Sciences (Anatomy, Histology, Cell Biology, Biochemistry, Physiology, Pharmacology, Pathology, Microbiology, Immunology), Applied and Allied Health Sciences (Medical Laboratories, Optometry, Rehabilitation et. cet.) with Grade Point Average that is not less than 4.0 in a 0 to 5.0 scale and its equivalency) or Natural Sciences Programs such as Chemistry and Biology  with Grade Point Average that is not less than 4.5 in a 0 to 5.0 scale and its equivalency) of QU or other Saudi or International universities.</w:t>
            </w:r>
          </w:p>
          <w:p w14:paraId="56DB5F93" w14:textId="77777777" w:rsidR="00A2195B" w:rsidRPr="00A2195B" w:rsidRDefault="00A2195B" w:rsidP="00993234">
            <w:pPr>
              <w:pStyle w:val="ListParagraph"/>
              <w:autoSpaceDE w:val="0"/>
              <w:autoSpaceDN w:val="0"/>
              <w:adjustRightInd w:val="0"/>
              <w:ind w:left="303" w:hanging="284"/>
              <w:jc w:val="both"/>
              <w:rPr>
                <w:rFonts w:asciiTheme="minorHAnsi" w:hAnsiTheme="minorHAnsi" w:cstheme="minorHAnsi"/>
                <w:color w:val="000099"/>
                <w:sz w:val="23"/>
                <w:szCs w:val="23"/>
              </w:rPr>
            </w:pPr>
          </w:p>
          <w:p w14:paraId="38EE6BF6" w14:textId="77777777" w:rsidR="00A2195B" w:rsidRPr="00A2195B" w:rsidRDefault="00A2195B" w:rsidP="005B6F40">
            <w:pPr>
              <w:pStyle w:val="ListParagraph"/>
              <w:numPr>
                <w:ilvl w:val="0"/>
                <w:numId w:val="10"/>
              </w:numPr>
              <w:autoSpaceDE w:val="0"/>
              <w:autoSpaceDN w:val="0"/>
              <w:adjustRightInd w:val="0"/>
              <w:ind w:left="303" w:hanging="284"/>
              <w:jc w:val="both"/>
              <w:rPr>
                <w:rFonts w:asciiTheme="minorHAnsi" w:hAnsiTheme="minorHAnsi" w:cstheme="minorHAnsi"/>
                <w:color w:val="000099"/>
                <w:sz w:val="23"/>
                <w:szCs w:val="23"/>
              </w:rPr>
            </w:pPr>
            <w:r w:rsidRPr="00A2195B">
              <w:rPr>
                <w:rFonts w:asciiTheme="minorHAnsi" w:hAnsiTheme="minorHAnsi" w:cstheme="minorHAnsi"/>
                <w:color w:val="000099"/>
                <w:sz w:val="23"/>
                <w:szCs w:val="23"/>
              </w:rPr>
              <w:t xml:space="preserve">Passing a specially designed UCM MD program Admission Test. The Admission test will be specially designed and prepared based on the intended learning outcomes (ILOs) of the Premedical (Health Track) Program, which was approved by QU for the accelerated Track of UCM MD program. In order to give the students enough time to prepare for this Admission Test, these ILOs will be available to them well in advance. This test will be conducted at least a month before the First Day of instruction in each academic year and the results revealed with the successful candidates within a week of that date. The detailed rules and Regulations will be prepared and approved by the UCM College Council. </w:t>
            </w:r>
          </w:p>
          <w:p w14:paraId="2DB082E0" w14:textId="77777777" w:rsidR="00A2195B" w:rsidRPr="00A2195B" w:rsidRDefault="00A2195B" w:rsidP="00993234">
            <w:pPr>
              <w:pStyle w:val="ListParagraph"/>
              <w:autoSpaceDE w:val="0"/>
              <w:autoSpaceDN w:val="0"/>
              <w:adjustRightInd w:val="0"/>
              <w:ind w:left="303" w:hanging="284"/>
              <w:jc w:val="both"/>
              <w:rPr>
                <w:rFonts w:asciiTheme="minorHAnsi" w:hAnsiTheme="minorHAnsi" w:cstheme="minorHAnsi"/>
                <w:color w:val="000099"/>
                <w:sz w:val="23"/>
                <w:szCs w:val="23"/>
              </w:rPr>
            </w:pPr>
          </w:p>
          <w:p w14:paraId="0A507BCB" w14:textId="77777777" w:rsidR="00A2195B" w:rsidRPr="00A2195B" w:rsidRDefault="00A2195B" w:rsidP="005B6F40">
            <w:pPr>
              <w:pStyle w:val="ListParagraph"/>
              <w:numPr>
                <w:ilvl w:val="0"/>
                <w:numId w:val="10"/>
              </w:numPr>
              <w:autoSpaceDE w:val="0"/>
              <w:autoSpaceDN w:val="0"/>
              <w:adjustRightInd w:val="0"/>
              <w:ind w:left="303" w:hanging="284"/>
              <w:jc w:val="both"/>
              <w:rPr>
                <w:rFonts w:asciiTheme="minorHAnsi" w:hAnsiTheme="minorHAnsi" w:cstheme="minorHAnsi"/>
                <w:color w:val="000099"/>
                <w:sz w:val="23"/>
                <w:szCs w:val="23"/>
              </w:rPr>
            </w:pPr>
            <w:r w:rsidRPr="00A2195B">
              <w:rPr>
                <w:rFonts w:asciiTheme="minorHAnsi" w:hAnsiTheme="minorHAnsi" w:cstheme="minorHAnsi"/>
                <w:color w:val="000099"/>
                <w:sz w:val="23"/>
                <w:szCs w:val="23"/>
              </w:rPr>
              <w:t>An English Test (TOEFL/ILETS). The minimum score for acceptance: an internet-based TOEFL test (IBT) is 79/120, paper TOEFL test is 550, and for ILETS is 6.0/9.0.</w:t>
            </w:r>
          </w:p>
          <w:p w14:paraId="29F18B87" w14:textId="77777777" w:rsidR="00A2195B" w:rsidRPr="00A2195B" w:rsidRDefault="00A2195B" w:rsidP="00993234">
            <w:pPr>
              <w:pStyle w:val="ListParagraph"/>
              <w:ind w:left="303" w:hanging="284"/>
              <w:rPr>
                <w:rFonts w:asciiTheme="minorHAnsi" w:hAnsiTheme="minorHAnsi" w:cstheme="minorHAnsi"/>
                <w:color w:val="000099"/>
                <w:sz w:val="23"/>
                <w:szCs w:val="23"/>
              </w:rPr>
            </w:pPr>
          </w:p>
          <w:p w14:paraId="423D5DDD" w14:textId="4CA9D231" w:rsidR="00C04AB4" w:rsidRPr="00A2195B" w:rsidRDefault="00A2195B" w:rsidP="005B6F40">
            <w:pPr>
              <w:pStyle w:val="ListParagraph"/>
              <w:numPr>
                <w:ilvl w:val="0"/>
                <w:numId w:val="10"/>
              </w:numPr>
              <w:autoSpaceDE w:val="0"/>
              <w:autoSpaceDN w:val="0"/>
              <w:adjustRightInd w:val="0"/>
              <w:ind w:left="303" w:hanging="284"/>
              <w:jc w:val="both"/>
              <w:rPr>
                <w:rFonts w:asciiTheme="minorHAnsi" w:hAnsiTheme="minorHAnsi" w:cstheme="minorHAnsi"/>
                <w:color w:val="000099"/>
                <w:sz w:val="23"/>
                <w:szCs w:val="23"/>
              </w:rPr>
            </w:pPr>
            <w:r w:rsidRPr="00A2195B">
              <w:rPr>
                <w:rFonts w:asciiTheme="minorHAnsi" w:hAnsiTheme="minorHAnsi" w:cstheme="minorHAnsi"/>
                <w:color w:val="000099"/>
                <w:sz w:val="23"/>
                <w:szCs w:val="23"/>
              </w:rPr>
              <w:t>Passing a personal UCM interview.</w:t>
            </w:r>
          </w:p>
          <w:p w14:paraId="1A879056" w14:textId="57A2689F" w:rsidR="00FC3DD1" w:rsidRPr="005418E5" w:rsidRDefault="00FC3DD1" w:rsidP="0030740E">
            <w:pPr>
              <w:pStyle w:val="ListParagraph"/>
              <w:ind w:left="0"/>
              <w:rPr>
                <w:rFonts w:asciiTheme="majorBidi" w:hAnsiTheme="majorBidi" w:cstheme="majorBidi"/>
                <w:b/>
                <w:bCs/>
                <w:color w:val="002060"/>
              </w:rPr>
            </w:pPr>
          </w:p>
        </w:tc>
      </w:tr>
      <w:tr w:rsidR="00C04AB4" w14:paraId="54AE47D1"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1B102027" w14:textId="3557556A" w:rsidR="00C04AB4" w:rsidRPr="00970092" w:rsidRDefault="00C04AB4" w:rsidP="00970092">
            <w:pPr>
              <w:rPr>
                <w:b/>
                <w:bCs/>
              </w:rPr>
            </w:pPr>
            <w:r w:rsidRPr="00970092">
              <w:rPr>
                <w:b/>
                <w:bCs/>
                <w:color w:val="C00000"/>
              </w:rPr>
              <w:t xml:space="preserve">2. </w:t>
            </w:r>
            <w:r w:rsidR="00D96C1C" w:rsidRPr="00970092">
              <w:rPr>
                <w:b/>
                <w:bCs/>
              </w:rPr>
              <w:t>G</w:t>
            </w:r>
            <w:r w:rsidRPr="00970092">
              <w:rPr>
                <w:b/>
                <w:bCs/>
              </w:rPr>
              <w:t xml:space="preserve">uidance and </w:t>
            </w:r>
            <w:r w:rsidR="0024261E" w:rsidRPr="00970092">
              <w:rPr>
                <w:b/>
                <w:bCs/>
              </w:rPr>
              <w:t>O</w:t>
            </w:r>
            <w:r w:rsidR="00D96C1C" w:rsidRPr="00970092">
              <w:rPr>
                <w:b/>
                <w:bCs/>
              </w:rPr>
              <w:t xml:space="preserve">rientation </w:t>
            </w:r>
            <w:r w:rsidR="0024261E" w:rsidRPr="00970092">
              <w:rPr>
                <w:b/>
                <w:bCs/>
              </w:rPr>
              <w:t>P</w:t>
            </w:r>
            <w:r w:rsidR="00D96C1C" w:rsidRPr="00970092">
              <w:rPr>
                <w:b/>
                <w:bCs/>
              </w:rPr>
              <w:t>rogram</w:t>
            </w:r>
            <w:r w:rsidR="0024261E" w:rsidRPr="00970092">
              <w:rPr>
                <w:b/>
                <w:bCs/>
              </w:rPr>
              <w:t>s for New Students</w:t>
            </w:r>
            <w:r w:rsidR="00D96C1C" w:rsidRPr="00970092">
              <w:rPr>
                <w:b/>
                <w:bCs/>
              </w:rPr>
              <w:t xml:space="preserve"> </w:t>
            </w:r>
          </w:p>
        </w:tc>
      </w:tr>
      <w:tr w:rsidR="00C04AB4" w14:paraId="637E956F"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502638BD" w14:textId="42D9A504" w:rsidR="00C04AB4" w:rsidRDefault="004F13DA" w:rsidP="0046317D">
            <w:pPr>
              <w:rPr>
                <w:rFonts w:asciiTheme="minorHAnsi" w:hAnsiTheme="minorHAnsi" w:cstheme="minorHAnsi"/>
                <w:color w:val="000099"/>
                <w:sz w:val="23"/>
                <w:szCs w:val="23"/>
              </w:rPr>
            </w:pPr>
            <w:r w:rsidRPr="004F13DA">
              <w:rPr>
                <w:rFonts w:asciiTheme="minorHAnsi" w:hAnsiTheme="minorHAnsi" w:cstheme="minorHAnsi"/>
                <w:color w:val="000099"/>
                <w:sz w:val="23"/>
                <w:szCs w:val="23"/>
              </w:rPr>
              <w:t xml:space="preserve">A </w:t>
            </w:r>
            <w:r>
              <w:rPr>
                <w:rFonts w:asciiTheme="minorHAnsi" w:hAnsiTheme="minorHAnsi" w:cstheme="minorHAnsi"/>
                <w:color w:val="000099"/>
                <w:sz w:val="23"/>
                <w:szCs w:val="23"/>
              </w:rPr>
              <w:t xml:space="preserve">well-designed </w:t>
            </w:r>
            <w:r w:rsidR="0046317D">
              <w:rPr>
                <w:rFonts w:asciiTheme="minorHAnsi" w:hAnsiTheme="minorHAnsi" w:cstheme="minorHAnsi"/>
                <w:color w:val="000099"/>
                <w:sz w:val="23"/>
                <w:szCs w:val="23"/>
              </w:rPr>
              <w:t>O</w:t>
            </w:r>
            <w:r>
              <w:rPr>
                <w:rFonts w:asciiTheme="minorHAnsi" w:hAnsiTheme="minorHAnsi" w:cstheme="minorHAnsi"/>
                <w:color w:val="000099"/>
                <w:sz w:val="23"/>
                <w:szCs w:val="23"/>
              </w:rPr>
              <w:t xml:space="preserve">rientation </w:t>
            </w:r>
            <w:r w:rsidR="0046317D">
              <w:rPr>
                <w:rFonts w:asciiTheme="minorHAnsi" w:hAnsiTheme="minorHAnsi" w:cstheme="minorHAnsi"/>
                <w:color w:val="000099"/>
                <w:sz w:val="23"/>
                <w:szCs w:val="23"/>
              </w:rPr>
              <w:t>P</w:t>
            </w:r>
            <w:r>
              <w:rPr>
                <w:rFonts w:asciiTheme="minorHAnsi" w:hAnsiTheme="minorHAnsi" w:cstheme="minorHAnsi"/>
                <w:color w:val="000099"/>
                <w:sz w:val="23"/>
                <w:szCs w:val="23"/>
              </w:rPr>
              <w:t xml:space="preserve">rogram is offered to new students for one week at the beginning of each academic year. The Dean of the College, Vice-Dean for Academic Affairs and Faculty with special expertise in the various fields of Medical Education are involved in the preparation and </w:t>
            </w:r>
            <w:r w:rsidR="0046317D">
              <w:rPr>
                <w:rFonts w:asciiTheme="minorHAnsi" w:hAnsiTheme="minorHAnsi" w:cstheme="minorHAnsi"/>
                <w:color w:val="000099"/>
                <w:sz w:val="23"/>
                <w:szCs w:val="23"/>
              </w:rPr>
              <w:t>delivery of the Orientation Program. The program is delivered in the form of a series of presentations and hands-on workshops on the following aspects:</w:t>
            </w:r>
          </w:p>
          <w:p w14:paraId="5158FE3A" w14:textId="77777777" w:rsidR="0046317D" w:rsidRDefault="0046317D" w:rsidP="0046317D">
            <w:pPr>
              <w:rPr>
                <w:rFonts w:asciiTheme="minorHAnsi" w:hAnsiTheme="minorHAnsi" w:cstheme="minorHAnsi"/>
                <w:color w:val="000099"/>
                <w:sz w:val="23"/>
                <w:szCs w:val="23"/>
              </w:rPr>
            </w:pPr>
          </w:p>
          <w:p w14:paraId="0890BCE5" w14:textId="77777777" w:rsidR="0046317D" w:rsidRDefault="0046317D"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Establishment of Unaizah College of Medicine and Medical Sciences (UCM).</w:t>
            </w:r>
          </w:p>
          <w:p w14:paraId="03A4BE89" w14:textId="5648D9E6" w:rsidR="0046317D"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 xml:space="preserve">What distinguishes UCM from other medical colleges in the Kingdom of Saudi </w:t>
            </w:r>
            <w:proofErr w:type="gramStart"/>
            <w:r>
              <w:rPr>
                <w:rFonts w:asciiTheme="minorHAnsi" w:hAnsiTheme="minorHAnsi" w:cstheme="minorHAnsi"/>
                <w:color w:val="000099"/>
                <w:sz w:val="23"/>
                <w:szCs w:val="23"/>
              </w:rPr>
              <w:t>Arabia.</w:t>
            </w:r>
            <w:proofErr w:type="gramEnd"/>
            <w:r w:rsidR="0046317D">
              <w:rPr>
                <w:rFonts w:asciiTheme="minorHAnsi" w:hAnsiTheme="minorHAnsi" w:cstheme="minorHAnsi"/>
                <w:color w:val="000099"/>
                <w:sz w:val="23"/>
                <w:szCs w:val="23"/>
              </w:rPr>
              <w:t xml:space="preserve"> </w:t>
            </w:r>
          </w:p>
          <w:p w14:paraId="79105169" w14:textId="77777777" w:rsidR="0022554B"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Mission and Vision of UCM.</w:t>
            </w:r>
          </w:p>
          <w:p w14:paraId="4BA4B1E1" w14:textId="77777777" w:rsidR="0022554B"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Structure of the MD Program run by UCM.</w:t>
            </w:r>
          </w:p>
          <w:p w14:paraId="5A85CC11" w14:textId="77777777" w:rsidR="0022554B"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MD Program Learning Outcomes.</w:t>
            </w:r>
          </w:p>
          <w:p w14:paraId="1067CDE4" w14:textId="77777777" w:rsidR="0022554B"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Instructional activities.</w:t>
            </w:r>
          </w:p>
          <w:p w14:paraId="04B585C6" w14:textId="77777777" w:rsidR="0022554B"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Assessment.</w:t>
            </w:r>
          </w:p>
          <w:p w14:paraId="35C5F726" w14:textId="77777777" w:rsidR="0022554B"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Use of the College's E-Learning System.</w:t>
            </w:r>
          </w:p>
          <w:p w14:paraId="2C940CDA" w14:textId="46BDD160" w:rsidR="00496F57" w:rsidRDefault="00496F57"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 xml:space="preserve">Use of the Course's Specification. </w:t>
            </w:r>
          </w:p>
          <w:p w14:paraId="34BC589E" w14:textId="7B1622F8" w:rsidR="00496F57" w:rsidRDefault="0022554B"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College's learning resources</w:t>
            </w:r>
            <w:r w:rsidR="00496F57">
              <w:rPr>
                <w:rFonts w:asciiTheme="minorHAnsi" w:hAnsiTheme="minorHAnsi" w:cstheme="minorHAnsi"/>
                <w:color w:val="000099"/>
                <w:sz w:val="23"/>
                <w:szCs w:val="23"/>
              </w:rPr>
              <w:t xml:space="preserve"> including laboratories and library</w:t>
            </w:r>
            <w:r>
              <w:rPr>
                <w:rFonts w:asciiTheme="minorHAnsi" w:hAnsiTheme="minorHAnsi" w:cstheme="minorHAnsi"/>
                <w:color w:val="000099"/>
                <w:sz w:val="23"/>
                <w:szCs w:val="23"/>
              </w:rPr>
              <w:t xml:space="preserve">. </w:t>
            </w:r>
          </w:p>
          <w:p w14:paraId="43DC4231" w14:textId="0FAE4B86" w:rsidR="0022554B" w:rsidRPr="0046317D" w:rsidRDefault="00496F57" w:rsidP="005B6F40">
            <w:pPr>
              <w:pStyle w:val="ListParagraph"/>
              <w:numPr>
                <w:ilvl w:val="0"/>
                <w:numId w:val="12"/>
              </w:numPr>
              <w:ind w:left="303" w:hanging="284"/>
              <w:rPr>
                <w:rFonts w:asciiTheme="minorHAnsi" w:hAnsiTheme="minorHAnsi" w:cstheme="minorHAnsi"/>
                <w:color w:val="000099"/>
                <w:sz w:val="23"/>
                <w:szCs w:val="23"/>
              </w:rPr>
            </w:pPr>
            <w:r>
              <w:rPr>
                <w:rFonts w:asciiTheme="minorHAnsi" w:hAnsiTheme="minorHAnsi" w:cstheme="minorHAnsi"/>
                <w:color w:val="000099"/>
                <w:sz w:val="23"/>
                <w:szCs w:val="23"/>
              </w:rPr>
              <w:t>College's Mentoring System.</w:t>
            </w:r>
            <w:r w:rsidR="0022554B">
              <w:rPr>
                <w:rFonts w:asciiTheme="minorHAnsi" w:hAnsiTheme="minorHAnsi" w:cstheme="minorHAnsi"/>
                <w:color w:val="000099"/>
                <w:sz w:val="23"/>
                <w:szCs w:val="23"/>
              </w:rPr>
              <w:t xml:space="preserve">  </w:t>
            </w:r>
          </w:p>
          <w:p w14:paraId="0FFFCD95" w14:textId="71FFE596" w:rsidR="00FC3DD1" w:rsidRPr="000071F9" w:rsidRDefault="00FC3DD1" w:rsidP="00C04AB4">
            <w:pPr>
              <w:rPr>
                <w:rFonts w:asciiTheme="majorBidi" w:hAnsiTheme="majorBidi" w:cstheme="majorBidi"/>
              </w:rPr>
            </w:pPr>
          </w:p>
        </w:tc>
      </w:tr>
      <w:tr w:rsidR="00C04AB4" w14:paraId="1435F32E"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35ED03EE" w14:textId="77777777" w:rsidR="001A7EAF" w:rsidRPr="00391B7C" w:rsidRDefault="00C04AB4" w:rsidP="00391B7C">
            <w:pPr>
              <w:rPr>
                <w:b/>
                <w:bCs/>
              </w:rPr>
            </w:pPr>
            <w:r w:rsidRPr="00391B7C">
              <w:rPr>
                <w:b/>
                <w:bCs/>
                <w:color w:val="C00000"/>
              </w:rPr>
              <w:t xml:space="preserve">3. </w:t>
            </w:r>
            <w:r w:rsidRPr="00391B7C">
              <w:rPr>
                <w:b/>
                <w:bCs/>
              </w:rPr>
              <w:t>Student</w:t>
            </w:r>
            <w:r w:rsidR="00D96C1C" w:rsidRPr="00391B7C">
              <w:rPr>
                <w:b/>
                <w:bCs/>
              </w:rPr>
              <w:t xml:space="preserve"> </w:t>
            </w:r>
            <w:r w:rsidR="0024261E" w:rsidRPr="00391B7C">
              <w:rPr>
                <w:b/>
                <w:bCs/>
              </w:rPr>
              <w:t>C</w:t>
            </w:r>
            <w:r w:rsidR="00D96C1C" w:rsidRPr="00391B7C">
              <w:rPr>
                <w:b/>
                <w:bCs/>
              </w:rPr>
              <w:t>ounseling</w:t>
            </w:r>
            <w:r w:rsidR="0024261E" w:rsidRPr="00391B7C">
              <w:rPr>
                <w:b/>
                <w:bCs/>
              </w:rPr>
              <w:t xml:space="preserve"> </w:t>
            </w:r>
            <w:r w:rsidR="00084883" w:rsidRPr="00391B7C">
              <w:rPr>
                <w:b/>
                <w:bCs/>
              </w:rPr>
              <w:t>Services</w:t>
            </w:r>
            <w:r w:rsidR="00100B62" w:rsidRPr="00391B7C">
              <w:rPr>
                <w:b/>
                <w:bCs/>
              </w:rPr>
              <w:t xml:space="preserve"> </w:t>
            </w:r>
          </w:p>
          <w:p w14:paraId="0A37A808" w14:textId="4C7815E6" w:rsidR="00C04AB4" w:rsidRPr="006D2C40" w:rsidRDefault="0024261E" w:rsidP="001A7EAF">
            <w:r w:rsidRPr="001A7EAF">
              <w:rPr>
                <w:sz w:val="20"/>
                <w:szCs w:val="20"/>
              </w:rPr>
              <w:t>(academic, career, psychological and social )</w:t>
            </w:r>
            <w:r w:rsidRPr="006D2C40">
              <w:t xml:space="preserve"> </w:t>
            </w:r>
          </w:p>
        </w:tc>
      </w:tr>
      <w:tr w:rsidR="00C04AB4" w14:paraId="302D49E8" w14:textId="77777777" w:rsidTr="00FC3DD1">
        <w:tc>
          <w:tcPr>
            <w:tcW w:w="9294" w:type="dxa"/>
            <w:tcBorders>
              <w:top w:val="dashSmallGap" w:sz="4" w:space="0" w:color="auto"/>
              <w:left w:val="single" w:sz="12" w:space="0" w:color="auto"/>
              <w:bottom w:val="single" w:sz="8" w:space="0" w:color="auto"/>
              <w:right w:val="single" w:sz="12" w:space="0" w:color="auto"/>
            </w:tcBorders>
          </w:tcPr>
          <w:p w14:paraId="11457910" w14:textId="559F0EBE" w:rsidR="00C04AB4" w:rsidRDefault="00C04AB4" w:rsidP="00C04AB4">
            <w:pPr>
              <w:pStyle w:val="ListParagraph"/>
              <w:ind w:left="0"/>
              <w:rPr>
                <w:rFonts w:asciiTheme="majorBidi" w:hAnsiTheme="majorBidi" w:cstheme="majorBidi"/>
                <w:b/>
                <w:bCs/>
                <w:color w:val="002060"/>
              </w:rPr>
            </w:pPr>
          </w:p>
          <w:p w14:paraId="74EB06D9" w14:textId="65ED88CE" w:rsidR="004F13DA" w:rsidRPr="004F13DA" w:rsidRDefault="00993234" w:rsidP="00993234">
            <w:pPr>
              <w:tabs>
                <w:tab w:val="right" w:pos="9781"/>
              </w:tabs>
              <w:ind w:right="191"/>
              <w:jc w:val="both"/>
              <w:rPr>
                <w:rFonts w:asciiTheme="minorHAnsi" w:hAnsiTheme="minorHAnsi" w:cstheme="minorHAnsi"/>
                <w:color w:val="000099"/>
                <w:sz w:val="23"/>
                <w:szCs w:val="23"/>
              </w:rPr>
            </w:pPr>
            <w:r>
              <w:rPr>
                <w:rFonts w:asciiTheme="minorHAnsi" w:hAnsiTheme="minorHAnsi" w:cstheme="minorHAnsi"/>
                <w:color w:val="000099"/>
                <w:sz w:val="23"/>
                <w:szCs w:val="23"/>
              </w:rPr>
              <w:t>S</w:t>
            </w:r>
            <w:r w:rsidRPr="00993234">
              <w:rPr>
                <w:rFonts w:asciiTheme="minorHAnsi" w:hAnsiTheme="minorHAnsi" w:cstheme="minorHAnsi"/>
                <w:color w:val="000099"/>
                <w:sz w:val="23"/>
                <w:szCs w:val="23"/>
              </w:rPr>
              <w:t>tudents are provided with</w:t>
            </w:r>
            <w:r>
              <w:rPr>
                <w:rFonts w:asciiTheme="minorHAnsi" w:hAnsiTheme="minorHAnsi" w:cstheme="minorHAnsi"/>
                <w:color w:val="000099"/>
                <w:sz w:val="23"/>
                <w:szCs w:val="23"/>
              </w:rPr>
              <w:t xml:space="preserve"> meticulous guidance and constructive feedback along with</w:t>
            </w:r>
            <w:r w:rsidRPr="00993234">
              <w:rPr>
                <w:rFonts w:asciiTheme="minorHAnsi" w:hAnsiTheme="minorHAnsi" w:cstheme="minorHAnsi"/>
                <w:color w:val="000099"/>
                <w:sz w:val="23"/>
                <w:szCs w:val="23"/>
              </w:rPr>
              <w:t xml:space="preserve"> all types of educational and psychological support that help them achieve the desired competencies</w:t>
            </w:r>
            <w:r>
              <w:rPr>
                <w:rFonts w:asciiTheme="minorHAnsi" w:hAnsiTheme="minorHAnsi" w:cstheme="minorHAnsi"/>
                <w:color w:val="000099"/>
                <w:sz w:val="23"/>
                <w:szCs w:val="23"/>
              </w:rPr>
              <w:t xml:space="preserve"> and maximize their academic, personal and spiritual potentials</w:t>
            </w:r>
            <w:r w:rsidRPr="00993234">
              <w:rPr>
                <w:rFonts w:asciiTheme="minorHAnsi" w:hAnsiTheme="minorHAnsi" w:cstheme="minorHAnsi"/>
                <w:color w:val="000099"/>
                <w:sz w:val="23"/>
                <w:szCs w:val="23"/>
              </w:rPr>
              <w:t>. A functioning mentoring system with clearly defined operational system</w:t>
            </w:r>
            <w:r w:rsidR="004F13DA">
              <w:rPr>
                <w:rFonts w:asciiTheme="minorHAnsi" w:hAnsiTheme="minorHAnsi" w:cstheme="minorHAnsi"/>
                <w:color w:val="000099"/>
                <w:sz w:val="23"/>
                <w:szCs w:val="23"/>
              </w:rPr>
              <w:t xml:space="preserve"> and well-stated policies and procedures</w:t>
            </w:r>
            <w:r w:rsidRPr="00993234">
              <w:rPr>
                <w:rFonts w:asciiTheme="minorHAnsi" w:hAnsiTheme="minorHAnsi" w:cstheme="minorHAnsi"/>
                <w:color w:val="000099"/>
                <w:sz w:val="23"/>
                <w:szCs w:val="23"/>
              </w:rPr>
              <w:t xml:space="preserve"> </w:t>
            </w:r>
            <w:r>
              <w:rPr>
                <w:rFonts w:asciiTheme="minorHAnsi" w:hAnsiTheme="minorHAnsi" w:cstheme="minorHAnsi"/>
                <w:color w:val="000099"/>
                <w:sz w:val="23"/>
                <w:szCs w:val="23"/>
              </w:rPr>
              <w:t xml:space="preserve">is running at Unaizah </w:t>
            </w:r>
            <w:r w:rsidRPr="004F13DA">
              <w:rPr>
                <w:rFonts w:asciiTheme="minorHAnsi" w:hAnsiTheme="minorHAnsi" w:cstheme="minorHAnsi"/>
                <w:color w:val="000099"/>
                <w:sz w:val="23"/>
                <w:szCs w:val="23"/>
              </w:rPr>
              <w:t>College of Medicine and Medical Sciences (UCM).</w:t>
            </w:r>
            <w:r w:rsidR="004F13DA" w:rsidRPr="004F13DA">
              <w:rPr>
                <w:rFonts w:asciiTheme="minorHAnsi" w:hAnsiTheme="minorHAnsi" w:cstheme="minorHAnsi"/>
                <w:color w:val="000099"/>
                <w:sz w:val="23"/>
                <w:szCs w:val="23"/>
              </w:rPr>
              <w:t xml:space="preserve"> These policies include:</w:t>
            </w:r>
          </w:p>
          <w:p w14:paraId="64A629D0" w14:textId="77777777" w:rsidR="004F13DA" w:rsidRPr="004F13DA" w:rsidRDefault="004F13DA" w:rsidP="00993234">
            <w:pPr>
              <w:tabs>
                <w:tab w:val="right" w:pos="9781"/>
              </w:tabs>
              <w:ind w:right="191"/>
              <w:jc w:val="both"/>
              <w:rPr>
                <w:rFonts w:asciiTheme="minorHAnsi" w:hAnsiTheme="minorHAnsi" w:cstheme="minorHAnsi"/>
                <w:color w:val="000099"/>
                <w:sz w:val="23"/>
                <w:szCs w:val="23"/>
              </w:rPr>
            </w:pPr>
          </w:p>
          <w:p w14:paraId="5364C8BB" w14:textId="7A92BD1E" w:rsidR="004F13DA" w:rsidRPr="004F13DA" w:rsidRDefault="004F13DA" w:rsidP="005B6F40">
            <w:pPr>
              <w:pStyle w:val="ListParagraph"/>
              <w:numPr>
                <w:ilvl w:val="0"/>
                <w:numId w:val="11"/>
              </w:numPr>
              <w:rPr>
                <w:rFonts w:asciiTheme="minorHAnsi" w:hAnsiTheme="minorHAnsi" w:cstheme="minorHAnsi"/>
                <w:bCs/>
                <w:color w:val="000099"/>
                <w:sz w:val="23"/>
                <w:szCs w:val="23"/>
              </w:rPr>
            </w:pPr>
            <w:r w:rsidRPr="004F13DA">
              <w:rPr>
                <w:rFonts w:asciiTheme="minorHAnsi" w:hAnsiTheme="minorHAnsi" w:cstheme="minorHAnsi"/>
                <w:bCs/>
                <w:color w:val="000099"/>
                <w:sz w:val="23"/>
                <w:szCs w:val="23"/>
              </w:rPr>
              <w:t xml:space="preserve">How students </w:t>
            </w:r>
            <w:r>
              <w:rPr>
                <w:rFonts w:asciiTheme="minorHAnsi" w:hAnsiTheme="minorHAnsi" w:cstheme="minorHAnsi"/>
                <w:bCs/>
                <w:color w:val="000099"/>
                <w:sz w:val="23"/>
                <w:szCs w:val="23"/>
              </w:rPr>
              <w:t>are</w:t>
            </w:r>
            <w:r w:rsidRPr="004F13DA">
              <w:rPr>
                <w:rFonts w:asciiTheme="minorHAnsi" w:hAnsiTheme="minorHAnsi" w:cstheme="minorHAnsi"/>
                <w:bCs/>
                <w:color w:val="000099"/>
                <w:sz w:val="23"/>
                <w:szCs w:val="23"/>
              </w:rPr>
              <w:t xml:space="preserve"> assigned a Mentor</w:t>
            </w:r>
          </w:p>
          <w:p w14:paraId="5C758E71" w14:textId="7D3DD6A3" w:rsidR="004F13DA" w:rsidRPr="004F13DA" w:rsidRDefault="004F13DA" w:rsidP="005B6F40">
            <w:pPr>
              <w:pStyle w:val="ListParagraph"/>
              <w:numPr>
                <w:ilvl w:val="0"/>
                <w:numId w:val="11"/>
              </w:numPr>
              <w:rPr>
                <w:rFonts w:asciiTheme="minorHAnsi" w:hAnsiTheme="minorHAnsi" w:cstheme="minorHAnsi"/>
                <w:bCs/>
                <w:color w:val="000099"/>
                <w:sz w:val="23"/>
                <w:szCs w:val="23"/>
              </w:rPr>
            </w:pPr>
            <w:r w:rsidRPr="004F13DA">
              <w:rPr>
                <w:rFonts w:asciiTheme="minorHAnsi" w:hAnsiTheme="minorHAnsi" w:cstheme="minorHAnsi"/>
                <w:bCs/>
                <w:color w:val="000099"/>
                <w:sz w:val="23"/>
                <w:szCs w:val="23"/>
              </w:rPr>
              <w:t>How the Mentor and Mentee communicate</w:t>
            </w:r>
            <w:r>
              <w:rPr>
                <w:rFonts w:asciiTheme="minorHAnsi" w:hAnsiTheme="minorHAnsi" w:cstheme="minorHAnsi"/>
                <w:bCs/>
                <w:color w:val="000099"/>
                <w:sz w:val="23"/>
                <w:szCs w:val="23"/>
              </w:rPr>
              <w:t>.</w:t>
            </w:r>
          </w:p>
          <w:p w14:paraId="24E65D18" w14:textId="0BAC020D" w:rsidR="004F13DA" w:rsidRPr="004F13DA" w:rsidRDefault="004F13DA" w:rsidP="005B6F40">
            <w:pPr>
              <w:pStyle w:val="ListParagraph"/>
              <w:numPr>
                <w:ilvl w:val="0"/>
                <w:numId w:val="11"/>
              </w:numPr>
              <w:rPr>
                <w:rFonts w:asciiTheme="minorHAnsi" w:hAnsiTheme="minorHAnsi" w:cstheme="minorHAnsi"/>
                <w:bCs/>
                <w:color w:val="000099"/>
                <w:sz w:val="23"/>
                <w:szCs w:val="23"/>
              </w:rPr>
            </w:pPr>
            <w:r w:rsidRPr="004F13DA">
              <w:rPr>
                <w:rFonts w:asciiTheme="minorHAnsi" w:hAnsiTheme="minorHAnsi" w:cstheme="minorHAnsi"/>
                <w:bCs/>
                <w:color w:val="000099"/>
                <w:sz w:val="23"/>
                <w:szCs w:val="23"/>
              </w:rPr>
              <w:t>How often the Mentor and Mentee meet</w:t>
            </w:r>
            <w:r>
              <w:rPr>
                <w:rFonts w:asciiTheme="minorHAnsi" w:hAnsiTheme="minorHAnsi" w:cstheme="minorHAnsi"/>
                <w:bCs/>
                <w:color w:val="000099"/>
                <w:sz w:val="23"/>
                <w:szCs w:val="23"/>
              </w:rPr>
              <w:t>.</w:t>
            </w:r>
          </w:p>
          <w:p w14:paraId="348E259B" w14:textId="60D76DD5" w:rsidR="004F13DA" w:rsidRPr="004F13DA" w:rsidRDefault="004F13DA" w:rsidP="005B6F40">
            <w:pPr>
              <w:pStyle w:val="ListParagraph"/>
              <w:numPr>
                <w:ilvl w:val="0"/>
                <w:numId w:val="11"/>
              </w:numPr>
              <w:rPr>
                <w:rFonts w:asciiTheme="minorHAnsi" w:hAnsiTheme="minorHAnsi" w:cstheme="minorHAnsi"/>
                <w:bCs/>
                <w:color w:val="000099"/>
                <w:sz w:val="23"/>
                <w:szCs w:val="23"/>
              </w:rPr>
            </w:pPr>
            <w:r w:rsidRPr="004F13DA">
              <w:rPr>
                <w:rFonts w:asciiTheme="minorHAnsi" w:hAnsiTheme="minorHAnsi" w:cstheme="minorHAnsi"/>
                <w:bCs/>
                <w:color w:val="000099"/>
                <w:sz w:val="23"/>
                <w:szCs w:val="23"/>
              </w:rPr>
              <w:t>Recording of the Meetings</w:t>
            </w:r>
            <w:r>
              <w:rPr>
                <w:rFonts w:asciiTheme="minorHAnsi" w:hAnsiTheme="minorHAnsi" w:cstheme="minorHAnsi"/>
                <w:bCs/>
                <w:color w:val="000099"/>
                <w:sz w:val="23"/>
                <w:szCs w:val="23"/>
              </w:rPr>
              <w:t>.</w:t>
            </w:r>
          </w:p>
          <w:p w14:paraId="4C457483" w14:textId="1135FD41" w:rsidR="004F13DA" w:rsidRPr="004F13DA" w:rsidRDefault="004F13DA" w:rsidP="005B6F40">
            <w:pPr>
              <w:pStyle w:val="ListParagraph"/>
              <w:numPr>
                <w:ilvl w:val="0"/>
                <w:numId w:val="11"/>
              </w:numPr>
              <w:rPr>
                <w:rFonts w:asciiTheme="minorHAnsi" w:hAnsiTheme="minorHAnsi" w:cstheme="minorHAnsi"/>
                <w:bCs/>
                <w:color w:val="000099"/>
                <w:sz w:val="23"/>
                <w:szCs w:val="23"/>
              </w:rPr>
            </w:pPr>
            <w:r w:rsidRPr="004F13DA">
              <w:rPr>
                <w:rFonts w:asciiTheme="minorHAnsi" w:hAnsiTheme="minorHAnsi" w:cstheme="minorHAnsi"/>
                <w:bCs/>
                <w:color w:val="000099"/>
                <w:sz w:val="23"/>
                <w:szCs w:val="23"/>
              </w:rPr>
              <w:t>Students' issues that could not be handled by the mentor.</w:t>
            </w:r>
          </w:p>
          <w:p w14:paraId="6A36CD09" w14:textId="77777777" w:rsidR="004F13DA" w:rsidRDefault="004F13DA" w:rsidP="00993234">
            <w:pPr>
              <w:tabs>
                <w:tab w:val="right" w:pos="9781"/>
              </w:tabs>
              <w:ind w:right="191"/>
              <w:jc w:val="both"/>
              <w:rPr>
                <w:rFonts w:asciiTheme="minorHAnsi" w:hAnsiTheme="minorHAnsi" w:cstheme="minorHAnsi"/>
                <w:color w:val="000099"/>
                <w:sz w:val="23"/>
                <w:szCs w:val="23"/>
              </w:rPr>
            </w:pPr>
          </w:p>
          <w:p w14:paraId="4B7F629E" w14:textId="71D65AEA" w:rsidR="004F13DA" w:rsidRPr="004F13DA" w:rsidRDefault="004F13DA" w:rsidP="004F13DA">
            <w:pPr>
              <w:pStyle w:val="Footer"/>
              <w:ind w:right="43"/>
              <w:rPr>
                <w:rFonts w:asciiTheme="minorHAnsi" w:hAnsiTheme="minorHAnsi" w:cstheme="minorHAnsi"/>
                <w:b/>
                <w:bCs/>
                <w:color w:val="000099"/>
                <w:sz w:val="23"/>
                <w:szCs w:val="23"/>
              </w:rPr>
            </w:pPr>
            <w:r w:rsidRPr="004F13DA">
              <w:rPr>
                <w:rFonts w:asciiTheme="minorHAnsi" w:hAnsiTheme="minorHAnsi" w:cstheme="minorHAnsi"/>
                <w:color w:val="000099"/>
                <w:sz w:val="23"/>
                <w:szCs w:val="23"/>
                <w:lang w:bidi="ar-EG"/>
              </w:rPr>
              <w:t xml:space="preserve">Students (8-10) are assigned to one academic advisor. Faculty is required to post their office hours on office bulletin board and provide means of alternative communication if otherwise not available. A Student Progress Committee was formulated to monitor border-line students and provide them with appropriate counseling. </w:t>
            </w:r>
          </w:p>
          <w:p w14:paraId="1ECCC1A3" w14:textId="156E8209" w:rsidR="004F13DA" w:rsidRPr="00AC2588" w:rsidRDefault="004F13DA" w:rsidP="004F13DA">
            <w:pPr>
              <w:pStyle w:val="Footer"/>
              <w:ind w:right="43"/>
              <w:rPr>
                <w:rFonts w:asciiTheme="majorBidi" w:hAnsiTheme="majorBidi" w:cstheme="majorBidi"/>
                <w:b/>
                <w:bCs/>
              </w:rPr>
            </w:pPr>
          </w:p>
        </w:tc>
      </w:tr>
      <w:tr w:rsidR="00C04AB4" w14:paraId="42CA1606" w14:textId="77777777" w:rsidTr="00FC3DD1">
        <w:tc>
          <w:tcPr>
            <w:tcW w:w="9294" w:type="dxa"/>
            <w:tcBorders>
              <w:top w:val="single" w:sz="8" w:space="0" w:color="auto"/>
              <w:left w:val="single" w:sz="12" w:space="0" w:color="auto"/>
              <w:bottom w:val="dashSmallGap" w:sz="4" w:space="0" w:color="auto"/>
              <w:right w:val="single" w:sz="12" w:space="0" w:color="auto"/>
            </w:tcBorders>
          </w:tcPr>
          <w:p w14:paraId="3A8B3997" w14:textId="0A91B017" w:rsidR="001A7EAF" w:rsidRPr="00391B7C" w:rsidRDefault="00C04AB4" w:rsidP="00391B7C">
            <w:pPr>
              <w:rPr>
                <w:b/>
                <w:bCs/>
              </w:rPr>
            </w:pPr>
            <w:r w:rsidRPr="00391B7C">
              <w:rPr>
                <w:b/>
                <w:bCs/>
                <w:color w:val="C00000"/>
              </w:rPr>
              <w:t>4.</w:t>
            </w:r>
            <w:r w:rsidR="009B0521" w:rsidRPr="00391B7C">
              <w:rPr>
                <w:b/>
                <w:bCs/>
                <w:color w:val="C00000"/>
              </w:rPr>
              <w:t xml:space="preserve"> </w:t>
            </w:r>
            <w:r w:rsidR="009B0521" w:rsidRPr="00391B7C">
              <w:rPr>
                <w:b/>
                <w:bCs/>
              </w:rPr>
              <w:t xml:space="preserve">Support </w:t>
            </w:r>
            <w:r w:rsidR="00C51B1F" w:rsidRPr="00391B7C">
              <w:rPr>
                <w:b/>
                <w:bCs/>
              </w:rPr>
              <w:t xml:space="preserve">for </w:t>
            </w:r>
            <w:r w:rsidR="00A32B27" w:rsidRPr="00391B7C">
              <w:rPr>
                <w:b/>
                <w:bCs/>
              </w:rPr>
              <w:t>S</w:t>
            </w:r>
            <w:r w:rsidR="009B0521" w:rsidRPr="00391B7C">
              <w:rPr>
                <w:b/>
                <w:bCs/>
              </w:rPr>
              <w:t xml:space="preserve">pecial </w:t>
            </w:r>
            <w:r w:rsidR="00A32B27" w:rsidRPr="00391B7C">
              <w:rPr>
                <w:b/>
                <w:bCs/>
              </w:rPr>
              <w:t>N</w:t>
            </w:r>
            <w:r w:rsidR="009B0521" w:rsidRPr="00391B7C">
              <w:rPr>
                <w:b/>
                <w:bCs/>
              </w:rPr>
              <w:t xml:space="preserve">eed </w:t>
            </w:r>
            <w:r w:rsidR="00A32B27" w:rsidRPr="00391B7C">
              <w:rPr>
                <w:b/>
                <w:bCs/>
              </w:rPr>
              <w:t>Students</w:t>
            </w:r>
          </w:p>
          <w:p w14:paraId="54790BE4" w14:textId="60BC8019" w:rsidR="00C04AB4" w:rsidRPr="00EF44C0" w:rsidRDefault="009B0521" w:rsidP="001A7EAF">
            <w:pPr>
              <w:rPr>
                <w:sz w:val="26"/>
                <w:szCs w:val="26"/>
              </w:rPr>
            </w:pPr>
            <w:r w:rsidRPr="001A7EAF">
              <w:rPr>
                <w:sz w:val="20"/>
                <w:szCs w:val="20"/>
              </w:rPr>
              <w:t>(low achievers, disabled, gifted and talented)</w:t>
            </w:r>
          </w:p>
        </w:tc>
      </w:tr>
      <w:tr w:rsidR="00774A0F" w14:paraId="17BA8D24" w14:textId="77777777" w:rsidTr="00FC3DD1">
        <w:tc>
          <w:tcPr>
            <w:tcW w:w="9294" w:type="dxa"/>
            <w:tcBorders>
              <w:top w:val="dashSmallGap" w:sz="4" w:space="0" w:color="auto"/>
              <w:left w:val="single" w:sz="12" w:space="0" w:color="auto"/>
              <w:bottom w:val="single" w:sz="12" w:space="0" w:color="auto"/>
              <w:right w:val="single" w:sz="12" w:space="0" w:color="auto"/>
            </w:tcBorders>
          </w:tcPr>
          <w:p w14:paraId="49BD007C" w14:textId="77777777" w:rsidR="00435654" w:rsidRDefault="00435654" w:rsidP="00774A0F">
            <w:pPr>
              <w:ind w:left="8"/>
              <w:rPr>
                <w:rFonts w:asciiTheme="minorHAnsi" w:hAnsiTheme="minorHAnsi" w:cstheme="minorHAnsi"/>
                <w:color w:val="000099"/>
                <w:sz w:val="23"/>
                <w:szCs w:val="23"/>
                <w:lang w:bidi="ar-EG"/>
              </w:rPr>
            </w:pPr>
          </w:p>
          <w:p w14:paraId="0F16EA14" w14:textId="77777777" w:rsidR="0053556E" w:rsidRPr="0053556E" w:rsidRDefault="00435654" w:rsidP="00F8783B">
            <w:pPr>
              <w:ind w:left="8"/>
              <w:rPr>
                <w:rFonts w:asciiTheme="minorHAnsi" w:hAnsiTheme="minorHAnsi" w:cstheme="minorHAnsi"/>
                <w:color w:val="000099"/>
                <w:sz w:val="23"/>
                <w:szCs w:val="23"/>
                <w:lang w:bidi="ar-EG"/>
              </w:rPr>
            </w:pPr>
            <w:r w:rsidRPr="0053556E">
              <w:rPr>
                <w:rFonts w:asciiTheme="minorHAnsi" w:hAnsiTheme="minorHAnsi" w:cstheme="minorHAnsi"/>
                <w:color w:val="000099"/>
                <w:sz w:val="23"/>
                <w:szCs w:val="23"/>
                <w:lang w:bidi="ar-EG"/>
              </w:rPr>
              <w:t xml:space="preserve">A Student Progress Committee </w:t>
            </w:r>
            <w:r w:rsidR="00DC3F4B" w:rsidRPr="0053556E">
              <w:rPr>
                <w:rFonts w:asciiTheme="minorHAnsi" w:hAnsiTheme="minorHAnsi" w:cstheme="minorHAnsi"/>
                <w:color w:val="000099"/>
                <w:sz w:val="23"/>
                <w:szCs w:val="23"/>
                <w:lang w:bidi="ar-EG"/>
              </w:rPr>
              <w:t>looks after</w:t>
            </w:r>
            <w:r w:rsidRPr="0053556E">
              <w:rPr>
                <w:rFonts w:asciiTheme="minorHAnsi" w:hAnsiTheme="minorHAnsi" w:cstheme="minorHAnsi"/>
                <w:color w:val="000099"/>
                <w:sz w:val="23"/>
                <w:szCs w:val="23"/>
                <w:lang w:bidi="ar-EG"/>
              </w:rPr>
              <w:t xml:space="preserve"> monitor</w:t>
            </w:r>
            <w:r w:rsidR="00DC3F4B" w:rsidRPr="0053556E">
              <w:rPr>
                <w:rFonts w:asciiTheme="minorHAnsi" w:hAnsiTheme="minorHAnsi" w:cstheme="minorHAnsi"/>
                <w:color w:val="000099"/>
                <w:sz w:val="23"/>
                <w:szCs w:val="23"/>
                <w:lang w:bidi="ar-EG"/>
              </w:rPr>
              <w:t>ing the performance of</w:t>
            </w:r>
            <w:r w:rsidRPr="0053556E">
              <w:rPr>
                <w:rFonts w:asciiTheme="minorHAnsi" w:hAnsiTheme="minorHAnsi" w:cstheme="minorHAnsi"/>
                <w:color w:val="000099"/>
                <w:sz w:val="23"/>
                <w:szCs w:val="23"/>
                <w:lang w:bidi="ar-EG"/>
              </w:rPr>
              <w:t xml:space="preserve"> border-line students and provide them with appropriate counseling and support</w:t>
            </w:r>
            <w:r w:rsidR="00DC3F4B" w:rsidRPr="0053556E">
              <w:rPr>
                <w:rFonts w:asciiTheme="minorHAnsi" w:hAnsiTheme="minorHAnsi" w:cstheme="minorHAnsi"/>
                <w:color w:val="000099"/>
                <w:sz w:val="23"/>
                <w:szCs w:val="23"/>
                <w:lang w:bidi="ar-EG"/>
              </w:rPr>
              <w:t xml:space="preserve"> on regular bases</w:t>
            </w:r>
            <w:r w:rsidR="00F8783B" w:rsidRPr="0053556E">
              <w:rPr>
                <w:rFonts w:asciiTheme="minorHAnsi" w:hAnsiTheme="minorHAnsi" w:cstheme="minorHAnsi"/>
                <w:color w:val="000099"/>
                <w:sz w:val="23"/>
                <w:szCs w:val="23"/>
                <w:lang w:bidi="ar-EG"/>
              </w:rPr>
              <w:t xml:space="preserve">. </w:t>
            </w:r>
          </w:p>
          <w:p w14:paraId="21643388" w14:textId="77777777" w:rsidR="0053556E" w:rsidRPr="0053556E" w:rsidRDefault="0053556E" w:rsidP="00F8783B">
            <w:pPr>
              <w:ind w:left="8"/>
              <w:rPr>
                <w:rFonts w:asciiTheme="minorHAnsi" w:hAnsiTheme="minorHAnsi" w:cstheme="minorHAnsi"/>
                <w:color w:val="000099"/>
                <w:sz w:val="23"/>
                <w:szCs w:val="23"/>
                <w:lang w:bidi="ar-EG"/>
              </w:rPr>
            </w:pPr>
          </w:p>
          <w:p w14:paraId="1B03F0CB" w14:textId="7D1ECB25" w:rsidR="0053556E" w:rsidRPr="0053556E" w:rsidRDefault="00F8783B" w:rsidP="00F8783B">
            <w:pPr>
              <w:ind w:left="8"/>
              <w:rPr>
                <w:rFonts w:asciiTheme="minorHAnsi" w:hAnsiTheme="minorHAnsi" w:cstheme="minorHAnsi"/>
                <w:color w:val="000099"/>
                <w:sz w:val="23"/>
                <w:szCs w:val="23"/>
                <w:lang w:bidi="ar-EG"/>
              </w:rPr>
            </w:pPr>
            <w:r w:rsidRPr="0053556E">
              <w:rPr>
                <w:rFonts w:asciiTheme="minorHAnsi" w:hAnsiTheme="minorHAnsi" w:cstheme="minorHAnsi"/>
                <w:color w:val="000099"/>
                <w:sz w:val="23"/>
                <w:szCs w:val="23"/>
                <w:lang w:bidi="ar-EG"/>
              </w:rPr>
              <w:t xml:space="preserve">The College has not yet enrolled disabled students but it is ready to provide them with all necessary physical and psychological support and required devices that would prevent their disability from hindering their academic performance.  </w:t>
            </w:r>
          </w:p>
          <w:p w14:paraId="1C19A5A0" w14:textId="77777777" w:rsidR="0053556E" w:rsidRPr="0053556E" w:rsidRDefault="0053556E" w:rsidP="00F8783B">
            <w:pPr>
              <w:ind w:left="8"/>
              <w:rPr>
                <w:rFonts w:asciiTheme="minorHAnsi" w:hAnsiTheme="minorHAnsi" w:cstheme="minorHAnsi"/>
                <w:color w:val="000099"/>
                <w:sz w:val="23"/>
                <w:szCs w:val="23"/>
                <w:lang w:bidi="ar-EG"/>
              </w:rPr>
            </w:pPr>
          </w:p>
          <w:p w14:paraId="7709A61C" w14:textId="0403D6CD" w:rsidR="00FC3DD1" w:rsidRPr="0053556E" w:rsidRDefault="0053556E" w:rsidP="0053556E">
            <w:pPr>
              <w:ind w:left="8"/>
              <w:rPr>
                <w:rFonts w:asciiTheme="minorHAnsi" w:hAnsiTheme="minorHAnsi" w:cstheme="minorHAnsi"/>
                <w:color w:val="000099"/>
                <w:sz w:val="23"/>
                <w:szCs w:val="23"/>
              </w:rPr>
            </w:pPr>
            <w:r w:rsidRPr="0053556E">
              <w:rPr>
                <w:rFonts w:asciiTheme="minorHAnsi" w:hAnsiTheme="minorHAnsi" w:cstheme="minorHAnsi"/>
                <w:color w:val="000099"/>
                <w:sz w:val="23"/>
                <w:szCs w:val="23"/>
                <w:lang w:bidi="ar-EG"/>
              </w:rPr>
              <w:t xml:space="preserve">Gifted and talented students are encouraged to keep up their performance. </w:t>
            </w:r>
            <w:r w:rsidRPr="0053556E">
              <w:rPr>
                <w:rFonts w:asciiTheme="minorHAnsi" w:hAnsiTheme="minorHAnsi" w:cstheme="minorHAnsi"/>
                <w:color w:val="000099"/>
                <w:sz w:val="23"/>
                <w:szCs w:val="23"/>
                <w:shd w:val="clear" w:color="auto" w:fill="FFFFFF"/>
              </w:rPr>
              <w:t xml:space="preserve">All types of help are provided to them to meet their current needs and feed their interests. Furthermore, </w:t>
            </w:r>
            <w:r w:rsidRPr="0053556E">
              <w:rPr>
                <w:rFonts w:asciiTheme="minorHAnsi" w:hAnsiTheme="minorHAnsi" w:cstheme="minorHAnsi"/>
                <w:color w:val="000099"/>
                <w:sz w:val="23"/>
                <w:szCs w:val="23"/>
                <w:lang w:bidi="ar-EG"/>
              </w:rPr>
              <w:t xml:space="preserve">they are involved in tutoring junior students. </w:t>
            </w:r>
          </w:p>
          <w:p w14:paraId="6F1B46DB" w14:textId="77777777" w:rsidR="00FC3DD1" w:rsidRDefault="00FC3DD1" w:rsidP="00774A0F">
            <w:pPr>
              <w:ind w:left="8"/>
              <w:rPr>
                <w:rFonts w:asciiTheme="majorBidi" w:hAnsiTheme="majorBidi" w:cstheme="majorBidi"/>
              </w:rPr>
            </w:pPr>
          </w:p>
          <w:p w14:paraId="352641E4" w14:textId="48368864" w:rsidR="00FC3DD1" w:rsidRPr="005411AC" w:rsidRDefault="00FC3DD1" w:rsidP="00774A0F">
            <w:pPr>
              <w:ind w:left="8"/>
              <w:rPr>
                <w:rFonts w:asciiTheme="majorBidi" w:hAnsiTheme="majorBidi" w:cstheme="majorBidi"/>
              </w:rPr>
            </w:pPr>
          </w:p>
        </w:tc>
      </w:tr>
    </w:tbl>
    <w:p w14:paraId="37E3393B" w14:textId="00BCBA1E" w:rsidR="00C04AB4" w:rsidRDefault="00C04AB4" w:rsidP="00B350B4">
      <w:pPr>
        <w:pStyle w:val="Footer"/>
        <w:ind w:right="43"/>
        <w:jc w:val="both"/>
        <w:rPr>
          <w:rFonts w:asciiTheme="majorBidi" w:hAnsiTheme="majorBidi" w:cstheme="majorBidi"/>
          <w:sz w:val="20"/>
          <w:szCs w:val="20"/>
          <w:lang w:bidi="ar-EG"/>
        </w:rPr>
      </w:pPr>
    </w:p>
    <w:p w14:paraId="5BB1328B" w14:textId="4C0505F3" w:rsidR="006D2C40" w:rsidRDefault="006D2C40">
      <w:pPr>
        <w:rPr>
          <w:rFonts w:asciiTheme="majorBidi" w:hAnsiTheme="majorBidi" w:cstheme="majorBidi"/>
          <w:b/>
          <w:bCs/>
          <w:color w:val="C00000"/>
          <w:sz w:val="28"/>
          <w:szCs w:val="20"/>
          <w:lang w:bidi="ar-EG"/>
        </w:rPr>
      </w:pPr>
      <w:r>
        <w:rPr>
          <w:rFonts w:asciiTheme="majorBidi" w:hAnsiTheme="majorBidi" w:cstheme="majorBidi"/>
          <w:color w:val="C00000"/>
          <w:sz w:val="28"/>
          <w:szCs w:val="20"/>
          <w:lang w:bidi="ar-EG"/>
        </w:rPr>
        <w:br w:type="page"/>
      </w:r>
    </w:p>
    <w:p w14:paraId="28B5B828" w14:textId="2EF9890B" w:rsidR="00B350B4" w:rsidRPr="00E41508" w:rsidRDefault="007F7AFE" w:rsidP="00B350B4">
      <w:pPr>
        <w:pStyle w:val="Heading1"/>
        <w:rPr>
          <w:rFonts w:asciiTheme="majorBidi" w:hAnsiTheme="majorBidi" w:cstheme="majorBidi"/>
          <w:color w:val="C00000"/>
          <w:sz w:val="28"/>
          <w:szCs w:val="20"/>
          <w:lang w:bidi="ar-EG"/>
        </w:rPr>
      </w:pPr>
      <w:bookmarkStart w:id="8" w:name="_Toc532159374"/>
      <w:r w:rsidRPr="000C4504">
        <w:rPr>
          <w:rFonts w:asciiTheme="majorBidi" w:hAnsiTheme="majorBidi" w:cstheme="majorBidi"/>
          <w:color w:val="C00000"/>
          <w:sz w:val="28"/>
          <w:szCs w:val="20"/>
          <w:lang w:bidi="ar-EG"/>
        </w:rPr>
        <w:t>E</w:t>
      </w:r>
      <w:r w:rsidR="00B350B4" w:rsidRPr="000C4504">
        <w:rPr>
          <w:rFonts w:asciiTheme="majorBidi" w:hAnsiTheme="majorBidi" w:cstheme="majorBidi"/>
          <w:color w:val="C00000"/>
          <w:sz w:val="28"/>
          <w:szCs w:val="20"/>
          <w:lang w:bidi="ar-EG"/>
        </w:rPr>
        <w:t xml:space="preserve">. </w:t>
      </w:r>
      <w:r w:rsidR="009753F2" w:rsidRPr="000C4504">
        <w:rPr>
          <w:rFonts w:asciiTheme="majorBidi" w:hAnsiTheme="majorBidi" w:cstheme="majorBidi"/>
          <w:color w:val="C00000"/>
          <w:sz w:val="28"/>
          <w:szCs w:val="20"/>
          <w:lang w:bidi="ar-EG"/>
        </w:rPr>
        <w:t>Teaching</w:t>
      </w:r>
      <w:r w:rsidR="00E70C3A" w:rsidRPr="000C4504">
        <w:rPr>
          <w:rFonts w:asciiTheme="majorBidi" w:hAnsiTheme="majorBidi" w:cstheme="majorBidi"/>
          <w:color w:val="C00000"/>
          <w:sz w:val="28"/>
          <w:szCs w:val="20"/>
          <w:lang w:bidi="ar-EG"/>
        </w:rPr>
        <w:t xml:space="preserve"> and </w:t>
      </w:r>
      <w:r w:rsidR="005D577A">
        <w:rPr>
          <w:rFonts w:asciiTheme="majorBidi" w:hAnsiTheme="majorBidi" w:cstheme="majorBidi"/>
          <w:color w:val="C00000"/>
          <w:sz w:val="28"/>
          <w:szCs w:val="20"/>
          <w:lang w:bidi="ar-EG"/>
        </w:rPr>
        <w:t>A</w:t>
      </w:r>
      <w:r w:rsidR="000E0C74" w:rsidRPr="000C4504">
        <w:rPr>
          <w:rFonts w:asciiTheme="majorBidi" w:hAnsiTheme="majorBidi" w:cstheme="majorBidi"/>
          <w:color w:val="C00000"/>
          <w:sz w:val="28"/>
          <w:szCs w:val="20"/>
          <w:lang w:bidi="ar-EG"/>
        </w:rPr>
        <w:t xml:space="preserve">dministrative </w:t>
      </w:r>
      <w:r w:rsidR="00B350B4" w:rsidRPr="000C4504">
        <w:rPr>
          <w:rFonts w:asciiTheme="majorBidi" w:hAnsiTheme="majorBidi" w:cstheme="majorBidi"/>
          <w:color w:val="C00000"/>
          <w:sz w:val="28"/>
          <w:szCs w:val="20"/>
          <w:lang w:bidi="ar-EG"/>
        </w:rPr>
        <w:t>Staff</w:t>
      </w:r>
      <w:bookmarkEnd w:id="8"/>
    </w:p>
    <w:p w14:paraId="5E6695C5" w14:textId="77777777" w:rsidR="00B350B4" w:rsidRPr="00E41508" w:rsidRDefault="00B350B4" w:rsidP="00B350B4">
      <w:pPr>
        <w:pStyle w:val="ListParagraph"/>
        <w:rPr>
          <w:rFonts w:asciiTheme="majorBidi" w:hAnsiTheme="majorBidi" w:cstheme="majorBidi"/>
          <w:b/>
          <w:bCs/>
          <w:lang w:bidi="ar-EG"/>
        </w:rPr>
      </w:pPr>
    </w:p>
    <w:p w14:paraId="4AE75347" w14:textId="4AD06B89" w:rsidR="00B350B4" w:rsidRPr="00237881" w:rsidRDefault="00B350B4" w:rsidP="00237881">
      <w:pPr>
        <w:rPr>
          <w:b/>
          <w:bCs/>
        </w:rPr>
      </w:pPr>
      <w:r w:rsidRPr="00237881">
        <w:rPr>
          <w:b/>
          <w:bCs/>
          <w:color w:val="C00000"/>
        </w:rPr>
        <w:t>1.</w:t>
      </w:r>
      <w:r w:rsidRPr="00237881">
        <w:rPr>
          <w:b/>
          <w:bCs/>
        </w:rPr>
        <w:t xml:space="preserve"> Needed </w:t>
      </w:r>
      <w:r w:rsidR="000E0C74" w:rsidRPr="00237881">
        <w:rPr>
          <w:b/>
          <w:bCs/>
        </w:rPr>
        <w:t xml:space="preserve">Teaching and </w:t>
      </w:r>
      <w:r w:rsidR="005D577A" w:rsidRPr="00237881">
        <w:rPr>
          <w:b/>
          <w:bCs/>
        </w:rPr>
        <w:t>A</w:t>
      </w:r>
      <w:r w:rsidR="000E0C74" w:rsidRPr="00237881">
        <w:rPr>
          <w:b/>
          <w:bCs/>
        </w:rPr>
        <w:t>dministrative Staff</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91"/>
        <w:gridCol w:w="1704"/>
        <w:gridCol w:w="1702"/>
        <w:gridCol w:w="1817"/>
        <w:gridCol w:w="682"/>
        <w:gridCol w:w="673"/>
        <w:gridCol w:w="673"/>
      </w:tblGrid>
      <w:tr w:rsidR="00B350B4" w:rsidRPr="00281E2A" w14:paraId="18900A5F" w14:textId="77777777" w:rsidTr="005A25B7">
        <w:trPr>
          <w:tblHeader/>
        </w:trPr>
        <w:tc>
          <w:tcPr>
            <w:tcW w:w="1791" w:type="dxa"/>
            <w:vMerge w:val="restart"/>
            <w:tcBorders>
              <w:top w:val="single" w:sz="12" w:space="0" w:color="auto"/>
              <w:left w:val="single" w:sz="12" w:space="0" w:color="auto"/>
              <w:right w:val="single" w:sz="12" w:space="0" w:color="auto"/>
            </w:tcBorders>
            <w:shd w:val="clear" w:color="auto" w:fill="EAF1DD" w:themeFill="accent3" w:themeFillTint="33"/>
            <w:vAlign w:val="center"/>
          </w:tcPr>
          <w:p w14:paraId="2772AD7A"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Academic Rank</w:t>
            </w:r>
          </w:p>
        </w:tc>
        <w:tc>
          <w:tcPr>
            <w:tcW w:w="3406" w:type="dxa"/>
            <w:gridSpan w:val="2"/>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575DD43" w14:textId="77777777" w:rsidR="00B350B4" w:rsidRPr="00281E2A" w:rsidRDefault="00B350B4" w:rsidP="009A56DF">
            <w:pPr>
              <w:ind w:right="45"/>
              <w:jc w:val="center"/>
              <w:rPr>
                <w:rFonts w:asciiTheme="majorBidi" w:hAnsiTheme="majorBidi" w:cstheme="majorBidi"/>
                <w:b/>
                <w:bCs/>
                <w:sz w:val="20"/>
                <w:szCs w:val="20"/>
                <w:lang w:bidi="ar-EG"/>
              </w:rPr>
            </w:pPr>
            <w:r w:rsidRPr="00281E2A">
              <w:rPr>
                <w:rFonts w:asciiTheme="majorBidi" w:hAnsiTheme="majorBidi" w:cstheme="majorBidi"/>
                <w:b/>
                <w:sz w:val="20"/>
                <w:szCs w:val="20"/>
              </w:rPr>
              <w:t>Specialty</w:t>
            </w:r>
          </w:p>
        </w:tc>
        <w:tc>
          <w:tcPr>
            <w:tcW w:w="1817"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45B6392B" w14:textId="11110E9A" w:rsidR="00B350B4" w:rsidRPr="00281E2A" w:rsidRDefault="00B350B4" w:rsidP="009A56DF">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 xml:space="preserve">Special </w:t>
            </w:r>
            <w:r w:rsidR="00C46074" w:rsidRPr="00281E2A">
              <w:rPr>
                <w:rFonts w:asciiTheme="majorBidi" w:hAnsiTheme="majorBidi" w:cstheme="majorBidi"/>
                <w:b/>
                <w:bCs/>
                <w:sz w:val="20"/>
                <w:szCs w:val="20"/>
                <w:lang w:bidi="ar-EG"/>
              </w:rPr>
              <w:t>R</w:t>
            </w:r>
            <w:r w:rsidRPr="00281E2A">
              <w:rPr>
                <w:rFonts w:asciiTheme="majorBidi" w:hAnsiTheme="majorBidi" w:cstheme="majorBidi"/>
                <w:b/>
                <w:bCs/>
                <w:sz w:val="20"/>
                <w:szCs w:val="20"/>
                <w:lang w:bidi="ar-EG"/>
              </w:rPr>
              <w:t>equirements / Skills ( if any )</w:t>
            </w:r>
          </w:p>
        </w:tc>
        <w:tc>
          <w:tcPr>
            <w:tcW w:w="2028"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ABBFAC3"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Required Numbers</w:t>
            </w:r>
            <w:r w:rsidRPr="00281E2A">
              <w:rPr>
                <w:rFonts w:asciiTheme="majorBidi" w:hAnsiTheme="majorBidi" w:cstheme="majorBidi"/>
                <w:b/>
                <w:bCs/>
                <w:color w:val="FF0000"/>
                <w:sz w:val="20"/>
                <w:szCs w:val="20"/>
                <w:lang w:bidi="ar-EG"/>
              </w:rPr>
              <w:t xml:space="preserve"> </w:t>
            </w:r>
          </w:p>
        </w:tc>
      </w:tr>
      <w:tr w:rsidR="00B350B4" w:rsidRPr="00281E2A" w14:paraId="50A14402" w14:textId="77777777" w:rsidTr="005A25B7">
        <w:trPr>
          <w:trHeight w:val="240"/>
          <w:tblHeader/>
        </w:trPr>
        <w:tc>
          <w:tcPr>
            <w:tcW w:w="1791" w:type="dxa"/>
            <w:vMerge/>
            <w:tcBorders>
              <w:left w:val="single" w:sz="12" w:space="0" w:color="auto"/>
              <w:bottom w:val="single" w:sz="12" w:space="0" w:color="auto"/>
              <w:right w:val="single" w:sz="12" w:space="0" w:color="auto"/>
            </w:tcBorders>
            <w:shd w:val="clear" w:color="auto" w:fill="EAF1DD" w:themeFill="accent3" w:themeFillTint="33"/>
            <w:vAlign w:val="center"/>
          </w:tcPr>
          <w:p w14:paraId="68EA97FB" w14:textId="77777777" w:rsidR="00B350B4" w:rsidRPr="00281E2A" w:rsidRDefault="00B350B4" w:rsidP="009A56DF">
            <w:pPr>
              <w:spacing w:before="120" w:after="120"/>
              <w:ind w:right="45"/>
              <w:rPr>
                <w:rFonts w:asciiTheme="majorBidi" w:hAnsiTheme="majorBidi" w:cstheme="majorBidi"/>
                <w:b/>
                <w:bCs/>
                <w:sz w:val="20"/>
                <w:szCs w:val="20"/>
                <w:lang w:bidi="ar-EG"/>
              </w:rPr>
            </w:pPr>
          </w:p>
        </w:tc>
        <w:tc>
          <w:tcPr>
            <w:tcW w:w="1704" w:type="dxa"/>
            <w:tcBorders>
              <w:top w:val="single" w:sz="8" w:space="0" w:color="auto"/>
              <w:left w:val="single" w:sz="12" w:space="0" w:color="auto"/>
              <w:bottom w:val="single" w:sz="12" w:space="0" w:color="auto"/>
              <w:right w:val="single" w:sz="4" w:space="0" w:color="auto"/>
            </w:tcBorders>
            <w:shd w:val="clear" w:color="auto" w:fill="EAF1DD" w:themeFill="accent3" w:themeFillTint="33"/>
            <w:vAlign w:val="center"/>
          </w:tcPr>
          <w:p w14:paraId="0AD55E3D" w14:textId="77777777" w:rsidR="00B350B4" w:rsidRPr="00281E2A" w:rsidRDefault="00B350B4" w:rsidP="005D6984">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General</w:t>
            </w:r>
          </w:p>
        </w:tc>
        <w:tc>
          <w:tcPr>
            <w:tcW w:w="1702" w:type="dxa"/>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368D0CC6" w14:textId="77777777" w:rsidR="00B350B4" w:rsidRPr="00281E2A" w:rsidRDefault="00B350B4" w:rsidP="005D6984">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Specific</w:t>
            </w:r>
          </w:p>
        </w:tc>
        <w:tc>
          <w:tcPr>
            <w:tcW w:w="1817" w:type="dxa"/>
            <w:vMerge/>
            <w:tcBorders>
              <w:left w:val="single" w:sz="8" w:space="0" w:color="auto"/>
              <w:bottom w:val="single" w:sz="12" w:space="0" w:color="auto"/>
              <w:right w:val="single" w:sz="8" w:space="0" w:color="auto"/>
            </w:tcBorders>
            <w:shd w:val="clear" w:color="auto" w:fill="EAF1DD" w:themeFill="accent3" w:themeFillTint="33"/>
          </w:tcPr>
          <w:p w14:paraId="5C2FCDC3" w14:textId="77777777" w:rsidR="00B350B4" w:rsidRPr="00281E2A" w:rsidRDefault="00B350B4" w:rsidP="009A56DF">
            <w:pPr>
              <w:spacing w:before="120" w:after="120"/>
              <w:ind w:right="45"/>
              <w:rPr>
                <w:rFonts w:asciiTheme="majorBidi" w:hAnsiTheme="majorBidi" w:cstheme="majorBidi"/>
                <w:b/>
                <w:bCs/>
                <w:sz w:val="20"/>
                <w:szCs w:val="20"/>
                <w:lang w:bidi="ar-EG"/>
              </w:rPr>
            </w:pPr>
          </w:p>
        </w:tc>
        <w:tc>
          <w:tcPr>
            <w:tcW w:w="682" w:type="dxa"/>
            <w:tcBorders>
              <w:top w:val="single" w:sz="8" w:space="0" w:color="auto"/>
              <w:left w:val="single" w:sz="8" w:space="0" w:color="auto"/>
              <w:bottom w:val="single" w:sz="12" w:space="0" w:color="auto"/>
              <w:right w:val="single" w:sz="4" w:space="0" w:color="auto"/>
            </w:tcBorders>
            <w:shd w:val="clear" w:color="auto" w:fill="EAF1DD" w:themeFill="accent3" w:themeFillTint="33"/>
            <w:vAlign w:val="center"/>
          </w:tcPr>
          <w:p w14:paraId="30F596C5"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M</w:t>
            </w:r>
          </w:p>
        </w:tc>
        <w:tc>
          <w:tcPr>
            <w:tcW w:w="673" w:type="dxa"/>
            <w:tcBorders>
              <w:top w:val="single" w:sz="8" w:space="0" w:color="auto"/>
              <w:left w:val="single" w:sz="4" w:space="0" w:color="auto"/>
              <w:bottom w:val="single" w:sz="12" w:space="0" w:color="auto"/>
              <w:right w:val="single" w:sz="4" w:space="0" w:color="auto"/>
            </w:tcBorders>
            <w:shd w:val="clear" w:color="auto" w:fill="EAF1DD" w:themeFill="accent3" w:themeFillTint="33"/>
            <w:vAlign w:val="center"/>
          </w:tcPr>
          <w:p w14:paraId="58A5D0BE"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F</w:t>
            </w:r>
          </w:p>
        </w:tc>
        <w:tc>
          <w:tcPr>
            <w:tcW w:w="673" w:type="dxa"/>
            <w:tcBorders>
              <w:top w:val="single" w:sz="8" w:space="0" w:color="auto"/>
              <w:left w:val="single" w:sz="4" w:space="0" w:color="auto"/>
              <w:bottom w:val="single" w:sz="12" w:space="0" w:color="auto"/>
              <w:right w:val="single" w:sz="12" w:space="0" w:color="auto"/>
            </w:tcBorders>
            <w:shd w:val="clear" w:color="auto" w:fill="EAF1DD" w:themeFill="accent3" w:themeFillTint="33"/>
            <w:vAlign w:val="center"/>
          </w:tcPr>
          <w:p w14:paraId="6C45E64F" w14:textId="77777777" w:rsidR="00B350B4" w:rsidRPr="00281E2A" w:rsidRDefault="00B350B4" w:rsidP="009A56DF">
            <w:pPr>
              <w:spacing w:before="120" w:after="120"/>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lang w:bidi="ar-EG"/>
              </w:rPr>
              <w:t>T</w:t>
            </w:r>
          </w:p>
        </w:tc>
      </w:tr>
      <w:tr w:rsidR="00B350B4" w:rsidRPr="00281E2A" w14:paraId="1D4FE7D4" w14:textId="77777777" w:rsidTr="005A25B7">
        <w:trPr>
          <w:trHeight w:val="567"/>
        </w:trPr>
        <w:tc>
          <w:tcPr>
            <w:tcW w:w="1791" w:type="dxa"/>
            <w:tcBorders>
              <w:top w:val="single" w:sz="12" w:space="0" w:color="auto"/>
              <w:left w:val="single" w:sz="12" w:space="0" w:color="auto"/>
              <w:bottom w:val="single" w:sz="8" w:space="0" w:color="auto"/>
              <w:right w:val="single" w:sz="12" w:space="0" w:color="auto"/>
            </w:tcBorders>
            <w:shd w:val="clear" w:color="auto" w:fill="EAF1DD" w:themeFill="accent3" w:themeFillTint="33"/>
            <w:vAlign w:val="center"/>
          </w:tcPr>
          <w:p w14:paraId="55BADC5D" w14:textId="77777777" w:rsidR="00B350B4" w:rsidRPr="00281E2A" w:rsidRDefault="00B350B4" w:rsidP="00281E2A">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Professors</w:t>
            </w:r>
          </w:p>
        </w:tc>
        <w:tc>
          <w:tcPr>
            <w:tcW w:w="1704" w:type="dxa"/>
            <w:tcBorders>
              <w:top w:val="single" w:sz="12" w:space="0" w:color="auto"/>
              <w:left w:val="single" w:sz="12" w:space="0" w:color="auto"/>
              <w:bottom w:val="single" w:sz="8" w:space="0" w:color="auto"/>
              <w:right w:val="single" w:sz="4" w:space="0" w:color="auto"/>
            </w:tcBorders>
            <w:vAlign w:val="center"/>
          </w:tcPr>
          <w:p w14:paraId="7CA4BB3E" w14:textId="5FB29361" w:rsidR="00B350B4" w:rsidRPr="00722C00" w:rsidRDefault="00722C00" w:rsidP="00FF4DAB">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 xml:space="preserve">All Basic Medical and Clinical Sciences </w:t>
            </w:r>
          </w:p>
        </w:tc>
        <w:tc>
          <w:tcPr>
            <w:tcW w:w="1702" w:type="dxa"/>
            <w:tcBorders>
              <w:top w:val="single" w:sz="12" w:space="0" w:color="auto"/>
              <w:left w:val="single" w:sz="4" w:space="0" w:color="auto"/>
              <w:bottom w:val="single" w:sz="8" w:space="0" w:color="auto"/>
              <w:right w:val="single" w:sz="8" w:space="0" w:color="auto"/>
            </w:tcBorders>
            <w:vAlign w:val="center"/>
          </w:tcPr>
          <w:p w14:paraId="7340DF9C"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Anatomy</w:t>
            </w:r>
          </w:p>
          <w:p w14:paraId="1E6E87FC"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Histology</w:t>
            </w:r>
          </w:p>
          <w:p w14:paraId="32D60276"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Physiology</w:t>
            </w:r>
          </w:p>
          <w:p w14:paraId="661EBDD8"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Biochemistry</w:t>
            </w:r>
          </w:p>
          <w:p w14:paraId="1794D66E"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Pathology</w:t>
            </w:r>
          </w:p>
          <w:p w14:paraId="14996C24" w14:textId="7B03FB61"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Microbiology and parasitology</w:t>
            </w:r>
          </w:p>
          <w:p w14:paraId="294DB108"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Pharmacology</w:t>
            </w:r>
          </w:p>
          <w:p w14:paraId="6F3FD8F8" w14:textId="598313BF"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Medicine</w:t>
            </w:r>
          </w:p>
          <w:p w14:paraId="7F739781" w14:textId="5E41A35B"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Neurology</w:t>
            </w:r>
          </w:p>
          <w:p w14:paraId="108821FB" w14:textId="1A2C767A"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Psychiatry</w:t>
            </w:r>
          </w:p>
          <w:p w14:paraId="5968F7B8" w14:textId="2AF430D3"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Dermatology</w:t>
            </w:r>
          </w:p>
          <w:p w14:paraId="518C663C" w14:textId="58637C9E"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Radiology</w:t>
            </w:r>
          </w:p>
          <w:p w14:paraId="123AF3A7" w14:textId="06B22156"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Pediatrics</w:t>
            </w:r>
          </w:p>
          <w:p w14:paraId="7AA1F7B3" w14:textId="2256BC4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Family Medicine</w:t>
            </w:r>
          </w:p>
          <w:p w14:paraId="7501E677"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General Surgery</w:t>
            </w:r>
          </w:p>
          <w:p w14:paraId="32A88A69" w14:textId="51A421D6"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ENT</w:t>
            </w:r>
          </w:p>
          <w:p w14:paraId="06D2A5B4" w14:textId="368B1BEC"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Orthopedics</w:t>
            </w:r>
          </w:p>
          <w:p w14:paraId="5A2BAFC6" w14:textId="53C68874"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Ophthalmology</w:t>
            </w:r>
          </w:p>
          <w:p w14:paraId="678DF2D4" w14:textId="77777777"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OBGYN</w:t>
            </w:r>
          </w:p>
          <w:p w14:paraId="59032069" w14:textId="457D827E"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Community Medicine </w:t>
            </w:r>
          </w:p>
          <w:p w14:paraId="62CFAFBF" w14:textId="549627CC" w:rsidR="00722C00" w:rsidRPr="00722C00" w:rsidRDefault="00722C00" w:rsidP="005B6F40">
            <w:pPr>
              <w:pStyle w:val="ListParagraph"/>
              <w:numPr>
                <w:ilvl w:val="0"/>
                <w:numId w:val="20"/>
              </w:numPr>
              <w:shd w:val="clear" w:color="auto" w:fill="FFFFFF"/>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 xml:space="preserve">Anesthesia </w:t>
            </w:r>
          </w:p>
          <w:p w14:paraId="56B02319" w14:textId="77777777" w:rsidR="00B350B4" w:rsidRPr="00722C00" w:rsidRDefault="00B350B4" w:rsidP="00722C00">
            <w:pPr>
              <w:pStyle w:val="ListParagraph"/>
              <w:ind w:left="210" w:right="426"/>
              <w:rPr>
                <w:rFonts w:asciiTheme="minorHAnsi" w:hAnsiTheme="minorHAnsi" w:cstheme="minorHAnsi"/>
                <w:b/>
                <w:bCs/>
                <w:sz w:val="20"/>
                <w:szCs w:val="20"/>
                <w:lang w:bidi="ar-EG"/>
              </w:rPr>
            </w:pPr>
          </w:p>
        </w:tc>
        <w:tc>
          <w:tcPr>
            <w:tcW w:w="1817" w:type="dxa"/>
            <w:tcBorders>
              <w:top w:val="single" w:sz="12" w:space="0" w:color="auto"/>
              <w:left w:val="single" w:sz="8" w:space="0" w:color="auto"/>
              <w:bottom w:val="single" w:sz="8" w:space="0" w:color="auto"/>
              <w:right w:val="single" w:sz="8" w:space="0" w:color="auto"/>
            </w:tcBorders>
            <w:vAlign w:val="center"/>
          </w:tcPr>
          <w:p w14:paraId="3E3F4D60" w14:textId="77777777" w:rsidR="00B350B4" w:rsidRPr="00722C00" w:rsidRDefault="00B350B4" w:rsidP="00FF4DAB">
            <w:pPr>
              <w:ind w:right="45"/>
              <w:jc w:val="center"/>
              <w:rPr>
                <w:rFonts w:asciiTheme="minorHAnsi" w:hAnsiTheme="minorHAnsi" w:cstheme="minorHAnsi"/>
                <w:b/>
                <w:bCs/>
                <w:sz w:val="20"/>
                <w:szCs w:val="20"/>
                <w:lang w:bidi="ar-EG"/>
              </w:rPr>
            </w:pPr>
          </w:p>
        </w:tc>
        <w:tc>
          <w:tcPr>
            <w:tcW w:w="682" w:type="dxa"/>
            <w:tcBorders>
              <w:top w:val="single" w:sz="12" w:space="0" w:color="auto"/>
              <w:left w:val="single" w:sz="8" w:space="0" w:color="auto"/>
              <w:bottom w:val="single" w:sz="8" w:space="0" w:color="auto"/>
              <w:right w:val="single" w:sz="4" w:space="0" w:color="auto"/>
            </w:tcBorders>
            <w:vAlign w:val="center"/>
          </w:tcPr>
          <w:p w14:paraId="1D8826CE" w14:textId="35696E04" w:rsidR="00B350B4" w:rsidRPr="00722C00" w:rsidRDefault="00722C00" w:rsidP="00FF4DAB">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15</w:t>
            </w:r>
          </w:p>
        </w:tc>
        <w:tc>
          <w:tcPr>
            <w:tcW w:w="673" w:type="dxa"/>
            <w:tcBorders>
              <w:top w:val="single" w:sz="12" w:space="0" w:color="auto"/>
              <w:left w:val="single" w:sz="4" w:space="0" w:color="auto"/>
              <w:bottom w:val="single" w:sz="8" w:space="0" w:color="auto"/>
              <w:right w:val="single" w:sz="4" w:space="0" w:color="auto"/>
            </w:tcBorders>
            <w:vAlign w:val="center"/>
          </w:tcPr>
          <w:p w14:paraId="0B4578E4" w14:textId="28AE6519" w:rsidR="00B350B4" w:rsidRPr="00722C00" w:rsidRDefault="00722C00" w:rsidP="00FF4DAB">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15</w:t>
            </w:r>
          </w:p>
        </w:tc>
        <w:tc>
          <w:tcPr>
            <w:tcW w:w="673" w:type="dxa"/>
            <w:tcBorders>
              <w:top w:val="single" w:sz="12" w:space="0" w:color="auto"/>
              <w:left w:val="single" w:sz="4" w:space="0" w:color="auto"/>
              <w:bottom w:val="single" w:sz="8" w:space="0" w:color="auto"/>
              <w:right w:val="single" w:sz="12" w:space="0" w:color="auto"/>
            </w:tcBorders>
            <w:vAlign w:val="center"/>
          </w:tcPr>
          <w:p w14:paraId="033B8452" w14:textId="2EDE1802" w:rsidR="00B350B4" w:rsidRPr="00722C00" w:rsidRDefault="00722C00" w:rsidP="00FF4DAB">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30</w:t>
            </w:r>
          </w:p>
        </w:tc>
      </w:tr>
      <w:tr w:rsidR="00722C00" w:rsidRPr="00281E2A" w14:paraId="10510C74" w14:textId="77777777" w:rsidTr="0072075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D7D5FAD" w14:textId="64F35EEF" w:rsidR="00722C00" w:rsidRPr="00281E2A" w:rsidRDefault="00722C00" w:rsidP="00722C00">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Associate</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704" w:type="dxa"/>
            <w:tcBorders>
              <w:top w:val="single" w:sz="8" w:space="0" w:color="auto"/>
              <w:left w:val="single" w:sz="12" w:space="0" w:color="auto"/>
              <w:bottom w:val="single" w:sz="8" w:space="0" w:color="auto"/>
              <w:right w:val="single" w:sz="4" w:space="0" w:color="auto"/>
            </w:tcBorders>
          </w:tcPr>
          <w:p w14:paraId="6DCC280B" w14:textId="60CCD2D8"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 xml:space="preserve">All Basic Medical and Clinical Sciences </w:t>
            </w:r>
          </w:p>
        </w:tc>
        <w:tc>
          <w:tcPr>
            <w:tcW w:w="1702" w:type="dxa"/>
            <w:tcBorders>
              <w:top w:val="single" w:sz="8" w:space="0" w:color="auto"/>
              <w:left w:val="single" w:sz="4" w:space="0" w:color="auto"/>
              <w:bottom w:val="single" w:sz="8" w:space="0" w:color="auto"/>
              <w:right w:val="single" w:sz="8" w:space="0" w:color="auto"/>
            </w:tcBorders>
            <w:vAlign w:val="center"/>
          </w:tcPr>
          <w:p w14:paraId="4C2910AD" w14:textId="402A135A"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Same as above</w:t>
            </w:r>
          </w:p>
        </w:tc>
        <w:tc>
          <w:tcPr>
            <w:tcW w:w="1817" w:type="dxa"/>
            <w:tcBorders>
              <w:top w:val="single" w:sz="8" w:space="0" w:color="auto"/>
              <w:left w:val="single" w:sz="8" w:space="0" w:color="auto"/>
              <w:bottom w:val="single" w:sz="8" w:space="0" w:color="auto"/>
              <w:right w:val="single" w:sz="8" w:space="0" w:color="auto"/>
            </w:tcBorders>
            <w:vAlign w:val="center"/>
          </w:tcPr>
          <w:p w14:paraId="5E719F3A"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47F660DE" w14:textId="45693B29"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25</w:t>
            </w:r>
          </w:p>
        </w:tc>
        <w:tc>
          <w:tcPr>
            <w:tcW w:w="673" w:type="dxa"/>
            <w:tcBorders>
              <w:top w:val="single" w:sz="8" w:space="0" w:color="auto"/>
              <w:left w:val="single" w:sz="4" w:space="0" w:color="auto"/>
              <w:bottom w:val="single" w:sz="8" w:space="0" w:color="auto"/>
              <w:right w:val="single" w:sz="4" w:space="0" w:color="auto"/>
            </w:tcBorders>
            <w:vAlign w:val="center"/>
          </w:tcPr>
          <w:p w14:paraId="51EEF499" w14:textId="710F6DE1"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25</w:t>
            </w:r>
          </w:p>
        </w:tc>
        <w:tc>
          <w:tcPr>
            <w:tcW w:w="673" w:type="dxa"/>
            <w:tcBorders>
              <w:top w:val="single" w:sz="8" w:space="0" w:color="auto"/>
              <w:left w:val="single" w:sz="4" w:space="0" w:color="auto"/>
              <w:bottom w:val="single" w:sz="8" w:space="0" w:color="auto"/>
              <w:right w:val="single" w:sz="12" w:space="0" w:color="auto"/>
            </w:tcBorders>
            <w:vAlign w:val="center"/>
          </w:tcPr>
          <w:p w14:paraId="572A6427" w14:textId="194BCEC2"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50</w:t>
            </w:r>
          </w:p>
        </w:tc>
      </w:tr>
      <w:tr w:rsidR="00722C00" w:rsidRPr="00281E2A" w14:paraId="11F86E4C" w14:textId="77777777" w:rsidTr="0072075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0578148" w14:textId="77777777" w:rsidR="00722C00" w:rsidRPr="00281E2A" w:rsidRDefault="00722C00" w:rsidP="00722C00">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Assistant</w:t>
            </w:r>
            <w:r w:rsidRPr="00281E2A">
              <w:rPr>
                <w:rFonts w:asciiTheme="majorBidi" w:hAnsiTheme="majorBidi" w:cstheme="majorBidi"/>
                <w:b/>
                <w:bCs/>
                <w:sz w:val="20"/>
                <w:szCs w:val="20"/>
                <w:lang w:bidi="ar-EG"/>
              </w:rPr>
              <w:t xml:space="preserve"> </w:t>
            </w:r>
            <w:r w:rsidRPr="00281E2A">
              <w:rPr>
                <w:rFonts w:asciiTheme="majorBidi" w:hAnsiTheme="majorBidi" w:cstheme="majorBidi"/>
                <w:b/>
                <w:bCs/>
                <w:sz w:val="20"/>
                <w:szCs w:val="20"/>
              </w:rPr>
              <w:t>Professors</w:t>
            </w:r>
          </w:p>
        </w:tc>
        <w:tc>
          <w:tcPr>
            <w:tcW w:w="1704" w:type="dxa"/>
            <w:tcBorders>
              <w:top w:val="single" w:sz="8" w:space="0" w:color="auto"/>
              <w:left w:val="single" w:sz="12" w:space="0" w:color="auto"/>
              <w:bottom w:val="single" w:sz="8" w:space="0" w:color="auto"/>
              <w:right w:val="single" w:sz="4" w:space="0" w:color="auto"/>
            </w:tcBorders>
          </w:tcPr>
          <w:p w14:paraId="0807510B" w14:textId="2CC183CF"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 xml:space="preserve">All Basic Medical and Clinical Sciences </w:t>
            </w:r>
          </w:p>
        </w:tc>
        <w:tc>
          <w:tcPr>
            <w:tcW w:w="1702" w:type="dxa"/>
            <w:tcBorders>
              <w:top w:val="single" w:sz="8" w:space="0" w:color="auto"/>
              <w:left w:val="single" w:sz="4" w:space="0" w:color="auto"/>
              <w:bottom w:val="single" w:sz="8" w:space="0" w:color="auto"/>
              <w:right w:val="single" w:sz="8" w:space="0" w:color="auto"/>
            </w:tcBorders>
          </w:tcPr>
          <w:p w14:paraId="1BBCDB14" w14:textId="269821DE" w:rsidR="00722C00" w:rsidRPr="00722C00" w:rsidRDefault="00722C00" w:rsidP="00722C00">
            <w:pPr>
              <w:ind w:right="45"/>
              <w:jc w:val="center"/>
              <w:rPr>
                <w:rFonts w:asciiTheme="minorHAnsi" w:hAnsiTheme="minorHAnsi" w:cstheme="minorHAnsi"/>
                <w:b/>
                <w:bCs/>
                <w:sz w:val="20"/>
                <w:szCs w:val="20"/>
                <w:lang w:bidi="ar-EG"/>
              </w:rPr>
            </w:pPr>
            <w:r w:rsidRPr="008C0670">
              <w:rPr>
                <w:rFonts w:asciiTheme="minorHAnsi" w:hAnsiTheme="minorHAnsi" w:cstheme="minorHAnsi"/>
                <w:b/>
                <w:bCs/>
                <w:color w:val="000099"/>
                <w:sz w:val="20"/>
                <w:szCs w:val="20"/>
                <w:lang w:bidi="ar-EG"/>
              </w:rPr>
              <w:t>Same as above</w:t>
            </w:r>
          </w:p>
        </w:tc>
        <w:tc>
          <w:tcPr>
            <w:tcW w:w="1817" w:type="dxa"/>
            <w:tcBorders>
              <w:top w:val="single" w:sz="8" w:space="0" w:color="auto"/>
              <w:left w:val="single" w:sz="8" w:space="0" w:color="auto"/>
              <w:bottom w:val="single" w:sz="8" w:space="0" w:color="auto"/>
              <w:right w:val="single" w:sz="8" w:space="0" w:color="auto"/>
            </w:tcBorders>
            <w:vAlign w:val="center"/>
          </w:tcPr>
          <w:p w14:paraId="372D5E11"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627E76CF" w14:textId="77F756B5"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25</w:t>
            </w:r>
          </w:p>
        </w:tc>
        <w:tc>
          <w:tcPr>
            <w:tcW w:w="673" w:type="dxa"/>
            <w:tcBorders>
              <w:top w:val="single" w:sz="8" w:space="0" w:color="auto"/>
              <w:left w:val="single" w:sz="4" w:space="0" w:color="auto"/>
              <w:bottom w:val="single" w:sz="8" w:space="0" w:color="auto"/>
              <w:right w:val="single" w:sz="4" w:space="0" w:color="auto"/>
            </w:tcBorders>
            <w:vAlign w:val="center"/>
          </w:tcPr>
          <w:p w14:paraId="28A0CBBA" w14:textId="66C65543"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25</w:t>
            </w:r>
          </w:p>
        </w:tc>
        <w:tc>
          <w:tcPr>
            <w:tcW w:w="673" w:type="dxa"/>
            <w:tcBorders>
              <w:top w:val="single" w:sz="8" w:space="0" w:color="auto"/>
              <w:left w:val="single" w:sz="4" w:space="0" w:color="auto"/>
              <w:bottom w:val="single" w:sz="8" w:space="0" w:color="auto"/>
              <w:right w:val="single" w:sz="12" w:space="0" w:color="auto"/>
            </w:tcBorders>
            <w:vAlign w:val="center"/>
          </w:tcPr>
          <w:p w14:paraId="3BB460F5" w14:textId="7A6CA7AC"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50</w:t>
            </w:r>
          </w:p>
        </w:tc>
      </w:tr>
      <w:tr w:rsidR="00722C00" w:rsidRPr="00281E2A" w14:paraId="7423BD7F" w14:textId="77777777" w:rsidTr="0072075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02AC248B" w14:textId="77777777" w:rsidR="00722C00" w:rsidRPr="00281E2A" w:rsidRDefault="00722C00" w:rsidP="00722C00">
            <w:pPr>
              <w:ind w:right="45"/>
              <w:jc w:val="center"/>
              <w:rPr>
                <w:rFonts w:asciiTheme="majorBidi" w:hAnsiTheme="majorBidi" w:cstheme="majorBidi"/>
                <w:b/>
                <w:bCs/>
                <w:sz w:val="20"/>
                <w:szCs w:val="20"/>
                <w:lang w:bidi="ar-EG"/>
              </w:rPr>
            </w:pPr>
            <w:r w:rsidRPr="00281E2A">
              <w:rPr>
                <w:rFonts w:asciiTheme="majorBidi" w:hAnsiTheme="majorBidi" w:cstheme="majorBidi"/>
                <w:b/>
                <w:bCs/>
                <w:sz w:val="20"/>
                <w:szCs w:val="20"/>
              </w:rPr>
              <w:t>Lecturers</w:t>
            </w:r>
          </w:p>
        </w:tc>
        <w:tc>
          <w:tcPr>
            <w:tcW w:w="1704" w:type="dxa"/>
            <w:tcBorders>
              <w:top w:val="single" w:sz="8" w:space="0" w:color="auto"/>
              <w:left w:val="single" w:sz="12" w:space="0" w:color="auto"/>
              <w:bottom w:val="single" w:sz="8" w:space="0" w:color="auto"/>
              <w:right w:val="single" w:sz="4" w:space="0" w:color="auto"/>
            </w:tcBorders>
          </w:tcPr>
          <w:p w14:paraId="21028E30" w14:textId="16EA5FCA"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 xml:space="preserve">All Basic Medical and Clinical Sciences </w:t>
            </w:r>
          </w:p>
        </w:tc>
        <w:tc>
          <w:tcPr>
            <w:tcW w:w="1702" w:type="dxa"/>
            <w:tcBorders>
              <w:top w:val="single" w:sz="8" w:space="0" w:color="auto"/>
              <w:left w:val="single" w:sz="4" w:space="0" w:color="auto"/>
              <w:bottom w:val="single" w:sz="8" w:space="0" w:color="auto"/>
              <w:right w:val="single" w:sz="8" w:space="0" w:color="auto"/>
            </w:tcBorders>
          </w:tcPr>
          <w:p w14:paraId="7A1588ED" w14:textId="35580862" w:rsidR="00722C00" w:rsidRPr="00722C00" w:rsidRDefault="00722C00" w:rsidP="00722C00">
            <w:pPr>
              <w:ind w:right="45"/>
              <w:jc w:val="center"/>
              <w:rPr>
                <w:rFonts w:asciiTheme="minorHAnsi" w:hAnsiTheme="minorHAnsi" w:cstheme="minorHAnsi"/>
                <w:b/>
                <w:bCs/>
                <w:sz w:val="20"/>
                <w:szCs w:val="20"/>
                <w:lang w:bidi="ar-EG"/>
              </w:rPr>
            </w:pPr>
            <w:r w:rsidRPr="008C0670">
              <w:rPr>
                <w:rFonts w:asciiTheme="minorHAnsi" w:hAnsiTheme="minorHAnsi" w:cstheme="minorHAnsi"/>
                <w:b/>
                <w:bCs/>
                <w:color w:val="000099"/>
                <w:sz w:val="20"/>
                <w:szCs w:val="20"/>
                <w:lang w:bidi="ar-EG"/>
              </w:rPr>
              <w:t>Same as above</w:t>
            </w:r>
          </w:p>
        </w:tc>
        <w:tc>
          <w:tcPr>
            <w:tcW w:w="1817" w:type="dxa"/>
            <w:tcBorders>
              <w:top w:val="single" w:sz="8" w:space="0" w:color="auto"/>
              <w:left w:val="single" w:sz="8" w:space="0" w:color="auto"/>
              <w:bottom w:val="single" w:sz="8" w:space="0" w:color="auto"/>
              <w:right w:val="single" w:sz="8" w:space="0" w:color="auto"/>
            </w:tcBorders>
            <w:vAlign w:val="center"/>
          </w:tcPr>
          <w:p w14:paraId="2732D380"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63E8A273" w14:textId="61C1E0C0"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15</w:t>
            </w:r>
          </w:p>
        </w:tc>
        <w:tc>
          <w:tcPr>
            <w:tcW w:w="673" w:type="dxa"/>
            <w:tcBorders>
              <w:top w:val="single" w:sz="8" w:space="0" w:color="auto"/>
              <w:left w:val="single" w:sz="4" w:space="0" w:color="auto"/>
              <w:bottom w:val="single" w:sz="8" w:space="0" w:color="auto"/>
              <w:right w:val="single" w:sz="4" w:space="0" w:color="auto"/>
            </w:tcBorders>
            <w:vAlign w:val="center"/>
          </w:tcPr>
          <w:p w14:paraId="6EAD0485" w14:textId="65D817CA"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15</w:t>
            </w:r>
          </w:p>
        </w:tc>
        <w:tc>
          <w:tcPr>
            <w:tcW w:w="673" w:type="dxa"/>
            <w:tcBorders>
              <w:top w:val="single" w:sz="8" w:space="0" w:color="auto"/>
              <w:left w:val="single" w:sz="4" w:space="0" w:color="auto"/>
              <w:bottom w:val="single" w:sz="8" w:space="0" w:color="auto"/>
              <w:right w:val="single" w:sz="12" w:space="0" w:color="auto"/>
            </w:tcBorders>
            <w:vAlign w:val="center"/>
          </w:tcPr>
          <w:p w14:paraId="7E934DFC" w14:textId="34DD12CB"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30</w:t>
            </w:r>
          </w:p>
        </w:tc>
      </w:tr>
      <w:tr w:rsidR="00722C00" w:rsidRPr="00281E2A" w14:paraId="14D8B404" w14:textId="77777777" w:rsidTr="0072075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1A29A235" w14:textId="77777777" w:rsidR="00722C00" w:rsidRPr="00281E2A" w:rsidRDefault="00722C00" w:rsidP="00722C00">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Teaching Assistants</w:t>
            </w:r>
          </w:p>
        </w:tc>
        <w:tc>
          <w:tcPr>
            <w:tcW w:w="1704" w:type="dxa"/>
            <w:tcBorders>
              <w:top w:val="single" w:sz="8" w:space="0" w:color="auto"/>
              <w:left w:val="single" w:sz="12" w:space="0" w:color="auto"/>
              <w:bottom w:val="single" w:sz="8" w:space="0" w:color="auto"/>
              <w:right w:val="single" w:sz="4" w:space="0" w:color="auto"/>
            </w:tcBorders>
          </w:tcPr>
          <w:p w14:paraId="4A40827A" w14:textId="386975B7"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 xml:space="preserve">All Basic Medical and Clinical Sciences </w:t>
            </w:r>
          </w:p>
        </w:tc>
        <w:tc>
          <w:tcPr>
            <w:tcW w:w="1702" w:type="dxa"/>
            <w:tcBorders>
              <w:top w:val="single" w:sz="8" w:space="0" w:color="auto"/>
              <w:left w:val="single" w:sz="4" w:space="0" w:color="auto"/>
              <w:bottom w:val="single" w:sz="8" w:space="0" w:color="auto"/>
              <w:right w:val="single" w:sz="8" w:space="0" w:color="auto"/>
            </w:tcBorders>
          </w:tcPr>
          <w:p w14:paraId="27DA5724" w14:textId="0D465D10" w:rsidR="00722C00" w:rsidRPr="00722C00" w:rsidRDefault="00722C00" w:rsidP="00722C00">
            <w:pPr>
              <w:ind w:right="45"/>
              <w:jc w:val="center"/>
              <w:rPr>
                <w:rFonts w:asciiTheme="minorHAnsi" w:hAnsiTheme="minorHAnsi" w:cstheme="minorHAnsi"/>
                <w:b/>
                <w:bCs/>
                <w:sz w:val="20"/>
                <w:szCs w:val="20"/>
                <w:lang w:bidi="ar-EG"/>
              </w:rPr>
            </w:pPr>
            <w:r w:rsidRPr="008C0670">
              <w:rPr>
                <w:rFonts w:asciiTheme="minorHAnsi" w:hAnsiTheme="minorHAnsi" w:cstheme="minorHAnsi"/>
                <w:b/>
                <w:bCs/>
                <w:color w:val="000099"/>
                <w:sz w:val="20"/>
                <w:szCs w:val="20"/>
                <w:lang w:bidi="ar-EG"/>
              </w:rPr>
              <w:t>Same as above</w:t>
            </w:r>
          </w:p>
        </w:tc>
        <w:tc>
          <w:tcPr>
            <w:tcW w:w="1817" w:type="dxa"/>
            <w:tcBorders>
              <w:top w:val="single" w:sz="8" w:space="0" w:color="auto"/>
              <w:left w:val="single" w:sz="8" w:space="0" w:color="auto"/>
              <w:bottom w:val="single" w:sz="8" w:space="0" w:color="auto"/>
              <w:right w:val="single" w:sz="8" w:space="0" w:color="auto"/>
            </w:tcBorders>
            <w:vAlign w:val="center"/>
          </w:tcPr>
          <w:p w14:paraId="7E4DCB3A"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097A7765" w14:textId="2E158BC2"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15</w:t>
            </w:r>
          </w:p>
        </w:tc>
        <w:tc>
          <w:tcPr>
            <w:tcW w:w="673" w:type="dxa"/>
            <w:tcBorders>
              <w:top w:val="single" w:sz="8" w:space="0" w:color="auto"/>
              <w:left w:val="single" w:sz="4" w:space="0" w:color="auto"/>
              <w:bottom w:val="single" w:sz="8" w:space="0" w:color="auto"/>
              <w:right w:val="single" w:sz="4" w:space="0" w:color="auto"/>
            </w:tcBorders>
            <w:vAlign w:val="center"/>
          </w:tcPr>
          <w:p w14:paraId="3A4312F7" w14:textId="0B9F501F"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15</w:t>
            </w:r>
          </w:p>
        </w:tc>
        <w:tc>
          <w:tcPr>
            <w:tcW w:w="673" w:type="dxa"/>
            <w:tcBorders>
              <w:top w:val="single" w:sz="8" w:space="0" w:color="auto"/>
              <w:left w:val="single" w:sz="4" w:space="0" w:color="auto"/>
              <w:bottom w:val="single" w:sz="8" w:space="0" w:color="auto"/>
              <w:right w:val="single" w:sz="12" w:space="0" w:color="auto"/>
            </w:tcBorders>
            <w:vAlign w:val="center"/>
          </w:tcPr>
          <w:p w14:paraId="3A3B6D31" w14:textId="2026C1A7"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30</w:t>
            </w:r>
          </w:p>
        </w:tc>
      </w:tr>
      <w:tr w:rsidR="00722C00" w:rsidRPr="00281E2A" w14:paraId="0A15CED4" w14:textId="77777777" w:rsidTr="0072075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587EAE4E" w14:textId="77777777" w:rsidR="00722C00" w:rsidRPr="00281E2A" w:rsidRDefault="00722C00" w:rsidP="00722C00">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Technicians and Laboratory Assistants</w:t>
            </w:r>
          </w:p>
        </w:tc>
        <w:tc>
          <w:tcPr>
            <w:tcW w:w="1704" w:type="dxa"/>
            <w:tcBorders>
              <w:top w:val="single" w:sz="8" w:space="0" w:color="auto"/>
              <w:left w:val="single" w:sz="12" w:space="0" w:color="auto"/>
              <w:bottom w:val="single" w:sz="8" w:space="0" w:color="auto"/>
              <w:right w:val="single" w:sz="4" w:space="0" w:color="auto"/>
            </w:tcBorders>
          </w:tcPr>
          <w:p w14:paraId="0EF1D0AA" w14:textId="40D5C333"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 xml:space="preserve">All Basic Medical Sciences </w:t>
            </w:r>
          </w:p>
        </w:tc>
        <w:tc>
          <w:tcPr>
            <w:tcW w:w="1702" w:type="dxa"/>
            <w:tcBorders>
              <w:top w:val="single" w:sz="8" w:space="0" w:color="auto"/>
              <w:left w:val="single" w:sz="4" w:space="0" w:color="auto"/>
              <w:bottom w:val="single" w:sz="8" w:space="0" w:color="auto"/>
              <w:right w:val="single" w:sz="8" w:space="0" w:color="auto"/>
            </w:tcBorders>
          </w:tcPr>
          <w:p w14:paraId="6DDEB391" w14:textId="5F6CF0E6" w:rsidR="00722C00" w:rsidRPr="00722C00" w:rsidRDefault="00722C00" w:rsidP="00722C00">
            <w:pPr>
              <w:ind w:right="45"/>
              <w:jc w:val="center"/>
              <w:rPr>
                <w:rFonts w:asciiTheme="minorHAnsi" w:hAnsiTheme="minorHAnsi" w:cstheme="minorHAnsi"/>
                <w:b/>
                <w:bCs/>
                <w:sz w:val="20"/>
                <w:szCs w:val="20"/>
                <w:lang w:bidi="ar-EG"/>
              </w:rPr>
            </w:pPr>
            <w:r w:rsidRPr="008C0670">
              <w:rPr>
                <w:rFonts w:asciiTheme="minorHAnsi" w:hAnsiTheme="minorHAnsi" w:cstheme="minorHAnsi"/>
                <w:b/>
                <w:bCs/>
                <w:color w:val="000099"/>
                <w:sz w:val="20"/>
                <w:szCs w:val="20"/>
                <w:lang w:bidi="ar-EG"/>
              </w:rPr>
              <w:t>Same as above</w:t>
            </w:r>
          </w:p>
        </w:tc>
        <w:tc>
          <w:tcPr>
            <w:tcW w:w="1817" w:type="dxa"/>
            <w:tcBorders>
              <w:top w:val="single" w:sz="8" w:space="0" w:color="auto"/>
              <w:left w:val="single" w:sz="8" w:space="0" w:color="auto"/>
              <w:bottom w:val="single" w:sz="8" w:space="0" w:color="auto"/>
              <w:right w:val="single" w:sz="8" w:space="0" w:color="auto"/>
            </w:tcBorders>
            <w:vAlign w:val="center"/>
          </w:tcPr>
          <w:p w14:paraId="139BA928"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55B51129" w14:textId="2EAEE2BB"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6</w:t>
            </w:r>
          </w:p>
        </w:tc>
        <w:tc>
          <w:tcPr>
            <w:tcW w:w="673" w:type="dxa"/>
            <w:tcBorders>
              <w:top w:val="single" w:sz="8" w:space="0" w:color="auto"/>
              <w:left w:val="single" w:sz="4" w:space="0" w:color="auto"/>
              <w:bottom w:val="single" w:sz="8" w:space="0" w:color="auto"/>
              <w:right w:val="single" w:sz="4" w:space="0" w:color="auto"/>
            </w:tcBorders>
            <w:vAlign w:val="center"/>
          </w:tcPr>
          <w:p w14:paraId="1E60437D" w14:textId="063CDFB4"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6</w:t>
            </w:r>
          </w:p>
        </w:tc>
        <w:tc>
          <w:tcPr>
            <w:tcW w:w="673" w:type="dxa"/>
            <w:tcBorders>
              <w:top w:val="single" w:sz="8" w:space="0" w:color="auto"/>
              <w:left w:val="single" w:sz="4" w:space="0" w:color="auto"/>
              <w:bottom w:val="single" w:sz="8" w:space="0" w:color="auto"/>
              <w:right w:val="single" w:sz="12" w:space="0" w:color="auto"/>
            </w:tcBorders>
            <w:vAlign w:val="center"/>
          </w:tcPr>
          <w:p w14:paraId="6E09D3F8" w14:textId="09DFD739" w:rsidR="00722C00" w:rsidRPr="00722C00" w:rsidRDefault="00722C00" w:rsidP="00722C00">
            <w:pPr>
              <w:ind w:right="45"/>
              <w:jc w:val="center"/>
              <w:rPr>
                <w:rFonts w:asciiTheme="minorHAnsi" w:hAnsiTheme="minorHAnsi" w:cstheme="minorHAnsi"/>
                <w:b/>
                <w:bCs/>
                <w:color w:val="000099"/>
                <w:sz w:val="20"/>
                <w:szCs w:val="20"/>
                <w:lang w:bidi="ar-EG"/>
              </w:rPr>
            </w:pPr>
            <w:r w:rsidRPr="00722C00">
              <w:rPr>
                <w:rFonts w:asciiTheme="minorHAnsi" w:hAnsiTheme="minorHAnsi" w:cstheme="minorHAnsi"/>
                <w:b/>
                <w:bCs/>
                <w:color w:val="000099"/>
                <w:sz w:val="20"/>
                <w:szCs w:val="20"/>
                <w:lang w:bidi="ar-EG"/>
              </w:rPr>
              <w:t>12</w:t>
            </w:r>
          </w:p>
        </w:tc>
      </w:tr>
      <w:tr w:rsidR="00722C00" w:rsidRPr="00281E2A" w14:paraId="0ACF9D07" w14:textId="77777777" w:rsidTr="00720758">
        <w:trPr>
          <w:trHeight w:val="567"/>
        </w:trPr>
        <w:tc>
          <w:tcPr>
            <w:tcW w:w="1791" w:type="dxa"/>
            <w:tcBorders>
              <w:top w:val="single" w:sz="8" w:space="0" w:color="auto"/>
              <w:left w:val="single" w:sz="12" w:space="0" w:color="auto"/>
              <w:bottom w:val="single" w:sz="8" w:space="0" w:color="auto"/>
              <w:right w:val="single" w:sz="12" w:space="0" w:color="auto"/>
            </w:tcBorders>
            <w:shd w:val="clear" w:color="auto" w:fill="EAF1DD" w:themeFill="accent3" w:themeFillTint="33"/>
            <w:vAlign w:val="center"/>
          </w:tcPr>
          <w:p w14:paraId="01AC46B4" w14:textId="199B0302" w:rsidR="00722C00" w:rsidRPr="00281E2A" w:rsidRDefault="00722C00" w:rsidP="00722C00">
            <w:pPr>
              <w:ind w:right="45"/>
              <w:jc w:val="center"/>
              <w:rPr>
                <w:rFonts w:asciiTheme="majorBidi" w:hAnsiTheme="majorBidi" w:cstheme="majorBidi"/>
                <w:b/>
                <w:bCs/>
                <w:sz w:val="20"/>
                <w:szCs w:val="20"/>
              </w:rPr>
            </w:pPr>
            <w:r w:rsidRPr="00281E2A">
              <w:rPr>
                <w:rFonts w:asciiTheme="majorBidi" w:hAnsiTheme="majorBidi" w:cstheme="majorBidi"/>
                <w:b/>
                <w:bCs/>
                <w:sz w:val="20"/>
                <w:szCs w:val="20"/>
              </w:rPr>
              <w:t>Administrative and Supportive Staff</w:t>
            </w:r>
          </w:p>
        </w:tc>
        <w:tc>
          <w:tcPr>
            <w:tcW w:w="1704" w:type="dxa"/>
            <w:tcBorders>
              <w:top w:val="single" w:sz="8" w:space="0" w:color="auto"/>
              <w:left w:val="single" w:sz="12" w:space="0" w:color="auto"/>
              <w:bottom w:val="single" w:sz="8" w:space="0" w:color="auto"/>
              <w:right w:val="single" w:sz="4" w:space="0" w:color="auto"/>
            </w:tcBorders>
          </w:tcPr>
          <w:p w14:paraId="492116E5" w14:textId="71628955" w:rsidR="00722C00" w:rsidRPr="00722C00" w:rsidRDefault="00722C00" w:rsidP="00722C00">
            <w:pPr>
              <w:ind w:right="45"/>
              <w:jc w:val="center"/>
              <w:rPr>
                <w:rFonts w:asciiTheme="minorHAnsi" w:hAnsiTheme="minorHAnsi" w:cstheme="minorHAnsi"/>
                <w:b/>
                <w:bCs/>
                <w:sz w:val="20"/>
                <w:szCs w:val="20"/>
                <w:lang w:bidi="ar-EG"/>
              </w:rPr>
            </w:pPr>
            <w:r w:rsidRPr="00722C00">
              <w:rPr>
                <w:rFonts w:asciiTheme="minorHAnsi" w:hAnsiTheme="minorHAnsi" w:cstheme="minorHAnsi"/>
                <w:b/>
                <w:bCs/>
                <w:color w:val="000099"/>
                <w:sz w:val="20"/>
                <w:szCs w:val="20"/>
                <w:lang w:bidi="ar-EG"/>
              </w:rPr>
              <w:t>HR, Secretaries, Librarian</w:t>
            </w:r>
            <w:r>
              <w:rPr>
                <w:rFonts w:asciiTheme="minorHAnsi" w:hAnsiTheme="minorHAnsi" w:cstheme="minorHAnsi"/>
                <w:b/>
                <w:bCs/>
                <w:color w:val="000099"/>
                <w:sz w:val="20"/>
                <w:szCs w:val="20"/>
                <w:lang w:bidi="ar-EG"/>
              </w:rPr>
              <w:t>, IT</w:t>
            </w:r>
            <w:r w:rsidRPr="00722C00">
              <w:rPr>
                <w:rFonts w:asciiTheme="minorHAnsi" w:hAnsiTheme="minorHAnsi" w:cstheme="minorHAnsi"/>
                <w:b/>
                <w:bCs/>
                <w:color w:val="000099"/>
                <w:sz w:val="20"/>
                <w:szCs w:val="20"/>
                <w:lang w:bidi="ar-EG"/>
              </w:rPr>
              <w:t xml:space="preserve"> </w:t>
            </w:r>
          </w:p>
        </w:tc>
        <w:tc>
          <w:tcPr>
            <w:tcW w:w="1702" w:type="dxa"/>
            <w:tcBorders>
              <w:top w:val="single" w:sz="8" w:space="0" w:color="auto"/>
              <w:left w:val="single" w:sz="4" w:space="0" w:color="auto"/>
              <w:bottom w:val="single" w:sz="8" w:space="0" w:color="auto"/>
              <w:right w:val="single" w:sz="8" w:space="0" w:color="auto"/>
            </w:tcBorders>
            <w:vAlign w:val="center"/>
          </w:tcPr>
          <w:p w14:paraId="4FE2D765"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Program Administrator</w:t>
            </w:r>
          </w:p>
          <w:p w14:paraId="295F8836"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Program Coordinator</w:t>
            </w:r>
          </w:p>
          <w:p w14:paraId="65ED4B5C"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HR Administrator</w:t>
            </w:r>
          </w:p>
          <w:p w14:paraId="758E8CA0"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Administrative Manager</w:t>
            </w:r>
          </w:p>
          <w:p w14:paraId="03B62D8D"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Administrative Director</w:t>
            </w:r>
          </w:p>
          <w:p w14:paraId="68191EF1"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Administrative Support Manager</w:t>
            </w:r>
          </w:p>
          <w:p w14:paraId="26C4EB1B"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Administrative Support Supervisor</w:t>
            </w:r>
          </w:p>
          <w:p w14:paraId="6B7C1F55" w14:textId="77777777"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Librarian</w:t>
            </w:r>
          </w:p>
          <w:p w14:paraId="50F94214" w14:textId="5908760A" w:rsidR="00722C00" w:rsidRPr="00722C00" w:rsidRDefault="00722C00" w:rsidP="005B6F40">
            <w:pPr>
              <w:numPr>
                <w:ilvl w:val="0"/>
                <w:numId w:val="21"/>
              </w:numPr>
              <w:shd w:val="clear" w:color="auto" w:fill="FFFFFF"/>
              <w:tabs>
                <w:tab w:val="clear" w:pos="720"/>
              </w:tabs>
              <w:spacing w:before="100" w:beforeAutospacing="1" w:after="100" w:afterAutospacing="1"/>
              <w:ind w:left="210" w:hanging="284"/>
              <w:rPr>
                <w:rFonts w:asciiTheme="minorHAnsi" w:hAnsiTheme="minorHAnsi" w:cstheme="minorHAnsi"/>
                <w:color w:val="000099"/>
                <w:sz w:val="20"/>
                <w:szCs w:val="20"/>
              </w:rPr>
            </w:pPr>
            <w:r w:rsidRPr="00722C00">
              <w:rPr>
                <w:rFonts w:asciiTheme="minorHAnsi" w:hAnsiTheme="minorHAnsi" w:cstheme="minorHAnsi"/>
                <w:color w:val="000099"/>
                <w:sz w:val="20"/>
                <w:szCs w:val="20"/>
              </w:rPr>
              <w:t xml:space="preserve">IT </w:t>
            </w:r>
            <w:r>
              <w:rPr>
                <w:rFonts w:asciiTheme="minorHAnsi" w:hAnsiTheme="minorHAnsi" w:cstheme="minorHAnsi"/>
                <w:color w:val="000099"/>
                <w:sz w:val="20"/>
                <w:szCs w:val="20"/>
              </w:rPr>
              <w:t xml:space="preserve">Specialists </w:t>
            </w:r>
            <w:r w:rsidRPr="00722C00">
              <w:rPr>
                <w:rFonts w:asciiTheme="minorHAnsi" w:hAnsiTheme="minorHAnsi" w:cstheme="minorHAnsi"/>
                <w:color w:val="000099"/>
                <w:sz w:val="20"/>
                <w:szCs w:val="20"/>
              </w:rPr>
              <w:t xml:space="preserve">   </w:t>
            </w:r>
          </w:p>
          <w:p w14:paraId="15782F2E"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1817" w:type="dxa"/>
            <w:tcBorders>
              <w:top w:val="single" w:sz="8" w:space="0" w:color="auto"/>
              <w:left w:val="single" w:sz="8" w:space="0" w:color="auto"/>
              <w:bottom w:val="single" w:sz="8" w:space="0" w:color="auto"/>
              <w:right w:val="single" w:sz="8" w:space="0" w:color="auto"/>
            </w:tcBorders>
            <w:vAlign w:val="center"/>
          </w:tcPr>
          <w:p w14:paraId="3EB6B5FA" w14:textId="77777777" w:rsidR="00722C00" w:rsidRPr="00722C00" w:rsidRDefault="00722C00" w:rsidP="00722C00">
            <w:pPr>
              <w:ind w:right="45"/>
              <w:jc w:val="center"/>
              <w:rPr>
                <w:rFonts w:asciiTheme="minorHAnsi" w:hAnsiTheme="minorHAnsi" w:cstheme="minorHAnsi"/>
                <w:b/>
                <w:bCs/>
                <w:sz w:val="20"/>
                <w:szCs w:val="20"/>
                <w:lang w:bidi="ar-EG"/>
              </w:rPr>
            </w:pPr>
          </w:p>
        </w:tc>
        <w:tc>
          <w:tcPr>
            <w:tcW w:w="682" w:type="dxa"/>
            <w:tcBorders>
              <w:top w:val="single" w:sz="8" w:space="0" w:color="auto"/>
              <w:left w:val="single" w:sz="8" w:space="0" w:color="auto"/>
              <w:bottom w:val="single" w:sz="8" w:space="0" w:color="auto"/>
              <w:right w:val="single" w:sz="4" w:space="0" w:color="auto"/>
            </w:tcBorders>
            <w:vAlign w:val="center"/>
          </w:tcPr>
          <w:p w14:paraId="02700F7E" w14:textId="5ACE1774" w:rsidR="00722C00" w:rsidRPr="00722C00" w:rsidRDefault="00722C00" w:rsidP="00722C00">
            <w:pPr>
              <w:ind w:right="45"/>
              <w:jc w:val="center"/>
              <w:rPr>
                <w:rFonts w:asciiTheme="minorHAnsi" w:hAnsiTheme="minorHAnsi" w:cstheme="minorHAnsi"/>
                <w:b/>
                <w:bCs/>
                <w:color w:val="000099"/>
                <w:sz w:val="20"/>
                <w:szCs w:val="20"/>
                <w:lang w:bidi="ar-EG"/>
              </w:rPr>
            </w:pPr>
            <w:r>
              <w:rPr>
                <w:rFonts w:asciiTheme="minorHAnsi" w:hAnsiTheme="minorHAnsi" w:cstheme="minorHAnsi"/>
                <w:b/>
                <w:bCs/>
                <w:color w:val="000099"/>
                <w:sz w:val="20"/>
                <w:szCs w:val="20"/>
                <w:lang w:bidi="ar-EG"/>
              </w:rPr>
              <w:t>20</w:t>
            </w:r>
          </w:p>
        </w:tc>
        <w:tc>
          <w:tcPr>
            <w:tcW w:w="673" w:type="dxa"/>
            <w:tcBorders>
              <w:top w:val="single" w:sz="8" w:space="0" w:color="auto"/>
              <w:left w:val="single" w:sz="4" w:space="0" w:color="auto"/>
              <w:bottom w:val="single" w:sz="8" w:space="0" w:color="auto"/>
              <w:right w:val="single" w:sz="4" w:space="0" w:color="auto"/>
            </w:tcBorders>
            <w:vAlign w:val="center"/>
          </w:tcPr>
          <w:p w14:paraId="200EF5D2" w14:textId="0E9B22C5" w:rsidR="00722C00" w:rsidRPr="00722C00" w:rsidRDefault="00722C00" w:rsidP="00722C00">
            <w:pPr>
              <w:ind w:right="45"/>
              <w:jc w:val="center"/>
              <w:rPr>
                <w:rFonts w:asciiTheme="minorHAnsi" w:hAnsiTheme="minorHAnsi" w:cstheme="minorHAnsi"/>
                <w:b/>
                <w:bCs/>
                <w:color w:val="000099"/>
                <w:sz w:val="20"/>
                <w:szCs w:val="20"/>
                <w:lang w:bidi="ar-EG"/>
              </w:rPr>
            </w:pPr>
            <w:r>
              <w:rPr>
                <w:rFonts w:asciiTheme="minorHAnsi" w:hAnsiTheme="minorHAnsi" w:cstheme="minorHAnsi"/>
                <w:b/>
                <w:bCs/>
                <w:color w:val="000099"/>
                <w:sz w:val="20"/>
                <w:szCs w:val="20"/>
                <w:lang w:bidi="ar-EG"/>
              </w:rPr>
              <w:t>20</w:t>
            </w:r>
          </w:p>
        </w:tc>
        <w:tc>
          <w:tcPr>
            <w:tcW w:w="673" w:type="dxa"/>
            <w:tcBorders>
              <w:top w:val="single" w:sz="8" w:space="0" w:color="auto"/>
              <w:left w:val="single" w:sz="4" w:space="0" w:color="auto"/>
              <w:bottom w:val="single" w:sz="8" w:space="0" w:color="auto"/>
              <w:right w:val="single" w:sz="12" w:space="0" w:color="auto"/>
            </w:tcBorders>
            <w:vAlign w:val="center"/>
          </w:tcPr>
          <w:p w14:paraId="78F930BC" w14:textId="1F43B652" w:rsidR="00722C00" w:rsidRPr="00722C00" w:rsidRDefault="00722C00" w:rsidP="00722C00">
            <w:pPr>
              <w:ind w:right="45"/>
              <w:jc w:val="center"/>
              <w:rPr>
                <w:rFonts w:asciiTheme="minorHAnsi" w:hAnsiTheme="minorHAnsi" w:cstheme="minorHAnsi"/>
                <w:b/>
                <w:bCs/>
                <w:color w:val="000099"/>
                <w:sz w:val="20"/>
                <w:szCs w:val="20"/>
                <w:lang w:bidi="ar-EG"/>
              </w:rPr>
            </w:pPr>
            <w:r>
              <w:rPr>
                <w:rFonts w:asciiTheme="minorHAnsi" w:hAnsiTheme="minorHAnsi" w:cstheme="minorHAnsi"/>
                <w:b/>
                <w:bCs/>
                <w:color w:val="000099"/>
                <w:sz w:val="20"/>
                <w:szCs w:val="20"/>
                <w:lang w:bidi="ar-EG"/>
              </w:rPr>
              <w:t>40</w:t>
            </w:r>
          </w:p>
        </w:tc>
      </w:tr>
      <w:tr w:rsidR="00B350B4" w:rsidRPr="00281E2A" w14:paraId="11899F92" w14:textId="77777777" w:rsidTr="005A25B7">
        <w:trPr>
          <w:trHeight w:val="567"/>
        </w:trPr>
        <w:tc>
          <w:tcPr>
            <w:tcW w:w="1791" w:type="dxa"/>
            <w:tcBorders>
              <w:top w:val="single" w:sz="8" w:space="0" w:color="auto"/>
              <w:left w:val="single" w:sz="12" w:space="0" w:color="auto"/>
              <w:bottom w:val="single" w:sz="12" w:space="0" w:color="auto"/>
              <w:right w:val="single" w:sz="12" w:space="0" w:color="auto"/>
            </w:tcBorders>
            <w:shd w:val="clear" w:color="auto" w:fill="EAF1DD" w:themeFill="accent3" w:themeFillTint="33"/>
            <w:vAlign w:val="center"/>
          </w:tcPr>
          <w:p w14:paraId="59C7CB6A" w14:textId="13CAE662" w:rsidR="00B350B4" w:rsidRPr="00281E2A" w:rsidRDefault="00B350B4" w:rsidP="00281E2A">
            <w:pPr>
              <w:ind w:right="45"/>
              <w:jc w:val="center"/>
              <w:rPr>
                <w:rFonts w:asciiTheme="majorBidi" w:hAnsiTheme="majorBidi" w:cstheme="majorBidi"/>
                <w:b/>
                <w:bCs/>
                <w:sz w:val="20"/>
                <w:szCs w:val="20"/>
              </w:rPr>
            </w:pPr>
            <w:r w:rsidRPr="00281E2A">
              <w:rPr>
                <w:rFonts w:asciiTheme="majorBidi" w:hAnsiTheme="majorBidi" w:cstheme="majorBidi"/>
                <w:b/>
                <w:bCs/>
                <w:sz w:val="20"/>
                <w:szCs w:val="20"/>
                <w:lang w:bidi="ar-EG"/>
              </w:rPr>
              <w:t>Others ( specify )</w:t>
            </w:r>
          </w:p>
        </w:tc>
        <w:tc>
          <w:tcPr>
            <w:tcW w:w="1704" w:type="dxa"/>
            <w:tcBorders>
              <w:top w:val="single" w:sz="8" w:space="0" w:color="auto"/>
              <w:left w:val="single" w:sz="12" w:space="0" w:color="auto"/>
              <w:bottom w:val="single" w:sz="12" w:space="0" w:color="auto"/>
              <w:right w:val="single" w:sz="4" w:space="0" w:color="auto"/>
            </w:tcBorders>
            <w:vAlign w:val="center"/>
          </w:tcPr>
          <w:p w14:paraId="60D39259" w14:textId="77777777" w:rsidR="00B350B4" w:rsidRPr="00281E2A" w:rsidRDefault="00B350B4" w:rsidP="00FF4DAB">
            <w:pPr>
              <w:ind w:right="45"/>
              <w:jc w:val="center"/>
              <w:rPr>
                <w:rFonts w:asciiTheme="majorBidi" w:hAnsiTheme="majorBidi" w:cstheme="majorBidi"/>
                <w:b/>
                <w:bCs/>
                <w:sz w:val="20"/>
                <w:szCs w:val="20"/>
                <w:lang w:bidi="ar-EG"/>
              </w:rPr>
            </w:pPr>
          </w:p>
        </w:tc>
        <w:tc>
          <w:tcPr>
            <w:tcW w:w="1702" w:type="dxa"/>
            <w:tcBorders>
              <w:top w:val="single" w:sz="8" w:space="0" w:color="auto"/>
              <w:left w:val="single" w:sz="4" w:space="0" w:color="auto"/>
              <w:bottom w:val="single" w:sz="12" w:space="0" w:color="auto"/>
              <w:right w:val="single" w:sz="8" w:space="0" w:color="auto"/>
            </w:tcBorders>
            <w:vAlign w:val="center"/>
          </w:tcPr>
          <w:p w14:paraId="2FA24F4D" w14:textId="77777777" w:rsidR="00B350B4" w:rsidRPr="00281E2A" w:rsidRDefault="00B350B4" w:rsidP="00FF4DAB">
            <w:pPr>
              <w:ind w:right="45"/>
              <w:jc w:val="center"/>
              <w:rPr>
                <w:rFonts w:asciiTheme="majorBidi" w:hAnsiTheme="majorBidi" w:cstheme="majorBidi"/>
                <w:b/>
                <w:bCs/>
                <w:sz w:val="20"/>
                <w:szCs w:val="20"/>
                <w:lang w:bidi="ar-EG"/>
              </w:rPr>
            </w:pPr>
          </w:p>
        </w:tc>
        <w:tc>
          <w:tcPr>
            <w:tcW w:w="1817" w:type="dxa"/>
            <w:tcBorders>
              <w:top w:val="single" w:sz="8" w:space="0" w:color="auto"/>
              <w:left w:val="single" w:sz="8" w:space="0" w:color="auto"/>
              <w:bottom w:val="single" w:sz="12" w:space="0" w:color="auto"/>
              <w:right w:val="single" w:sz="8" w:space="0" w:color="auto"/>
            </w:tcBorders>
            <w:vAlign w:val="center"/>
          </w:tcPr>
          <w:p w14:paraId="00C91731" w14:textId="77777777" w:rsidR="00B350B4" w:rsidRPr="00281E2A" w:rsidRDefault="00B350B4" w:rsidP="00FF4DAB">
            <w:pPr>
              <w:ind w:right="45"/>
              <w:jc w:val="center"/>
              <w:rPr>
                <w:rFonts w:asciiTheme="majorBidi" w:hAnsiTheme="majorBidi" w:cstheme="majorBidi"/>
                <w:b/>
                <w:bCs/>
                <w:sz w:val="20"/>
                <w:szCs w:val="20"/>
                <w:lang w:bidi="ar-EG"/>
              </w:rPr>
            </w:pPr>
          </w:p>
        </w:tc>
        <w:tc>
          <w:tcPr>
            <w:tcW w:w="682" w:type="dxa"/>
            <w:tcBorders>
              <w:top w:val="single" w:sz="8" w:space="0" w:color="auto"/>
              <w:left w:val="single" w:sz="8" w:space="0" w:color="auto"/>
              <w:bottom w:val="single" w:sz="12" w:space="0" w:color="auto"/>
              <w:right w:val="single" w:sz="4" w:space="0" w:color="auto"/>
            </w:tcBorders>
            <w:vAlign w:val="center"/>
          </w:tcPr>
          <w:p w14:paraId="3D8B5A97" w14:textId="77777777" w:rsidR="00B350B4" w:rsidRPr="00281E2A" w:rsidRDefault="00B350B4" w:rsidP="00FF4DAB">
            <w:pPr>
              <w:ind w:right="45"/>
              <w:jc w:val="center"/>
              <w:rPr>
                <w:rFonts w:asciiTheme="majorBidi" w:hAnsiTheme="majorBidi" w:cstheme="majorBidi"/>
                <w:b/>
                <w:bCs/>
                <w:sz w:val="20"/>
                <w:szCs w:val="20"/>
                <w:lang w:bidi="ar-EG"/>
              </w:rPr>
            </w:pPr>
          </w:p>
        </w:tc>
        <w:tc>
          <w:tcPr>
            <w:tcW w:w="673" w:type="dxa"/>
            <w:tcBorders>
              <w:top w:val="single" w:sz="8" w:space="0" w:color="auto"/>
              <w:left w:val="single" w:sz="4" w:space="0" w:color="auto"/>
              <w:bottom w:val="single" w:sz="12" w:space="0" w:color="auto"/>
              <w:right w:val="single" w:sz="4" w:space="0" w:color="auto"/>
            </w:tcBorders>
            <w:vAlign w:val="center"/>
          </w:tcPr>
          <w:p w14:paraId="261F17A5" w14:textId="77777777" w:rsidR="00B350B4" w:rsidRPr="00281E2A" w:rsidRDefault="00B350B4" w:rsidP="00FF4DAB">
            <w:pPr>
              <w:ind w:right="45"/>
              <w:jc w:val="center"/>
              <w:rPr>
                <w:rFonts w:asciiTheme="majorBidi" w:hAnsiTheme="majorBidi" w:cstheme="majorBidi"/>
                <w:b/>
                <w:bCs/>
                <w:sz w:val="20"/>
                <w:szCs w:val="20"/>
                <w:lang w:bidi="ar-EG"/>
              </w:rPr>
            </w:pPr>
          </w:p>
        </w:tc>
        <w:tc>
          <w:tcPr>
            <w:tcW w:w="673" w:type="dxa"/>
            <w:tcBorders>
              <w:top w:val="single" w:sz="8" w:space="0" w:color="auto"/>
              <w:left w:val="single" w:sz="4" w:space="0" w:color="auto"/>
              <w:bottom w:val="single" w:sz="12" w:space="0" w:color="auto"/>
              <w:right w:val="single" w:sz="12" w:space="0" w:color="auto"/>
            </w:tcBorders>
            <w:vAlign w:val="center"/>
          </w:tcPr>
          <w:p w14:paraId="11DACA25" w14:textId="77777777" w:rsidR="00B350B4" w:rsidRPr="00281E2A" w:rsidRDefault="00B350B4" w:rsidP="00FF4DAB">
            <w:pPr>
              <w:ind w:right="45"/>
              <w:jc w:val="center"/>
              <w:rPr>
                <w:rFonts w:asciiTheme="majorBidi" w:hAnsiTheme="majorBidi" w:cstheme="majorBidi"/>
                <w:b/>
                <w:bCs/>
                <w:sz w:val="20"/>
                <w:szCs w:val="20"/>
                <w:lang w:bidi="ar-EG"/>
              </w:rPr>
            </w:pPr>
          </w:p>
        </w:tc>
      </w:tr>
    </w:tbl>
    <w:p w14:paraId="13F16243" w14:textId="77777777" w:rsidR="00FD4220" w:rsidRPr="00FD4220" w:rsidRDefault="00FD4220" w:rsidP="00FD4220">
      <w:pPr>
        <w:rPr>
          <w:lang w:bidi="ar-EG"/>
        </w:rPr>
      </w:pPr>
    </w:p>
    <w:p w14:paraId="750016E9" w14:textId="7CF951EC" w:rsidR="00B350B4" w:rsidRPr="00340FBC" w:rsidRDefault="00B350B4" w:rsidP="00340FBC">
      <w:pPr>
        <w:rPr>
          <w:b/>
          <w:bCs/>
        </w:rPr>
      </w:pPr>
      <w:r w:rsidRPr="00340FBC">
        <w:rPr>
          <w:b/>
          <w:bCs/>
          <w:color w:val="C00000"/>
        </w:rPr>
        <w:t>2.</w:t>
      </w:r>
      <w:r w:rsidR="00D13EC7" w:rsidRPr="00340FBC">
        <w:rPr>
          <w:b/>
          <w:bCs/>
          <w:color w:val="C00000"/>
        </w:rPr>
        <w:t xml:space="preserve"> </w:t>
      </w:r>
      <w:r w:rsidRPr="00340FBC">
        <w:rPr>
          <w:b/>
          <w:bCs/>
        </w:rPr>
        <w:t xml:space="preserve">Professional Development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F6225" w14:paraId="5CF35C4E" w14:textId="77777777" w:rsidTr="005A25B7">
        <w:tc>
          <w:tcPr>
            <w:tcW w:w="9042" w:type="dxa"/>
            <w:tcBorders>
              <w:top w:val="single" w:sz="12" w:space="0" w:color="auto"/>
              <w:left w:val="single" w:sz="12" w:space="0" w:color="auto"/>
              <w:bottom w:val="dashSmallGap" w:sz="4" w:space="0" w:color="auto"/>
              <w:right w:val="single" w:sz="12" w:space="0" w:color="auto"/>
            </w:tcBorders>
          </w:tcPr>
          <w:p w14:paraId="72A2DC60" w14:textId="0D45547A" w:rsidR="004F6225" w:rsidRPr="00E17BF9" w:rsidRDefault="00003F9D" w:rsidP="00FE63A0">
            <w:pPr>
              <w:jc w:val="lowKashida"/>
              <w:rPr>
                <w:b/>
                <w:bCs/>
              </w:rPr>
            </w:pPr>
            <w:r w:rsidRPr="00E17BF9">
              <w:rPr>
                <w:b/>
                <w:bCs/>
                <w:color w:val="C00000"/>
              </w:rPr>
              <w:t>2.1</w:t>
            </w:r>
            <w:r w:rsidR="004F6225" w:rsidRPr="00E17BF9">
              <w:rPr>
                <w:b/>
                <w:bCs/>
                <w:color w:val="C00000"/>
              </w:rPr>
              <w:t xml:space="preserve"> </w:t>
            </w:r>
            <w:r w:rsidR="004F6225" w:rsidRPr="00E17BF9">
              <w:rPr>
                <w:b/>
                <w:bCs/>
              </w:rPr>
              <w:t xml:space="preserve">Orientation of New </w:t>
            </w:r>
            <w:r w:rsidR="0024138F">
              <w:rPr>
                <w:b/>
                <w:bCs/>
              </w:rPr>
              <w:t>T</w:t>
            </w:r>
            <w:r w:rsidR="004F6225" w:rsidRPr="00E17BF9">
              <w:rPr>
                <w:b/>
                <w:bCs/>
              </w:rPr>
              <w:t xml:space="preserve">eaching </w:t>
            </w:r>
            <w:r w:rsidR="0024138F">
              <w:rPr>
                <w:b/>
                <w:bCs/>
              </w:rPr>
              <w:t>S</w:t>
            </w:r>
            <w:r w:rsidR="004F6225" w:rsidRPr="00E17BF9">
              <w:rPr>
                <w:b/>
                <w:bCs/>
              </w:rPr>
              <w:t xml:space="preserve">taff </w:t>
            </w:r>
          </w:p>
          <w:p w14:paraId="07DDA443" w14:textId="2DE3DF81" w:rsidR="004F6225" w:rsidRPr="00E17BF9" w:rsidRDefault="004F6225" w:rsidP="00FE63A0">
            <w:pPr>
              <w:ind w:right="43"/>
              <w:jc w:val="lowKashida"/>
              <w:rPr>
                <w:rFonts w:asciiTheme="majorBidi" w:hAnsiTheme="majorBidi" w:cstheme="majorBidi"/>
                <w:color w:val="002060"/>
                <w:sz w:val="20"/>
                <w:szCs w:val="20"/>
              </w:rPr>
            </w:pPr>
            <w:r w:rsidRPr="00E17BF9">
              <w:rPr>
                <w:rFonts w:asciiTheme="majorBidi" w:hAnsiTheme="majorBidi" w:cstheme="majorBidi"/>
                <w:sz w:val="20"/>
                <w:szCs w:val="20"/>
              </w:rPr>
              <w:t xml:space="preserve">Describe briefly the process used for orientation of new, visiting </w:t>
            </w:r>
            <w:r w:rsidR="00885722">
              <w:rPr>
                <w:rFonts w:asciiTheme="majorBidi" w:hAnsiTheme="majorBidi" w:cstheme="majorBidi"/>
                <w:sz w:val="20"/>
                <w:szCs w:val="20"/>
              </w:rPr>
              <w:t>and</w:t>
            </w:r>
            <w:r w:rsidRPr="00E17BF9">
              <w:rPr>
                <w:rFonts w:asciiTheme="majorBidi" w:hAnsiTheme="majorBidi" w:cstheme="majorBidi"/>
                <w:sz w:val="20"/>
                <w:szCs w:val="20"/>
              </w:rPr>
              <w:t xml:space="preserve"> </w:t>
            </w:r>
            <w:r w:rsidR="000A51D1" w:rsidRPr="00E17BF9">
              <w:rPr>
                <w:rFonts w:asciiTheme="majorBidi" w:hAnsiTheme="majorBidi" w:cstheme="majorBidi"/>
                <w:sz w:val="20"/>
                <w:szCs w:val="20"/>
              </w:rPr>
              <w:t xml:space="preserve">part-time </w:t>
            </w:r>
            <w:r w:rsidRPr="00E17BF9">
              <w:rPr>
                <w:rFonts w:asciiTheme="majorBidi" w:hAnsiTheme="majorBidi" w:cstheme="majorBidi"/>
                <w:sz w:val="20"/>
                <w:szCs w:val="20"/>
              </w:rPr>
              <w:t xml:space="preserve">teaching staff </w:t>
            </w:r>
          </w:p>
        </w:tc>
      </w:tr>
      <w:tr w:rsidR="004F6225" w14:paraId="4DF53049" w14:textId="77777777" w:rsidTr="005A25B7">
        <w:tc>
          <w:tcPr>
            <w:tcW w:w="9042" w:type="dxa"/>
            <w:tcBorders>
              <w:top w:val="dashSmallGap" w:sz="4" w:space="0" w:color="auto"/>
              <w:left w:val="single" w:sz="12" w:space="0" w:color="auto"/>
              <w:bottom w:val="single" w:sz="8" w:space="0" w:color="auto"/>
              <w:right w:val="single" w:sz="12" w:space="0" w:color="auto"/>
            </w:tcBorders>
          </w:tcPr>
          <w:p w14:paraId="3A3556BA" w14:textId="26B5808F" w:rsidR="00442B7B" w:rsidRDefault="00442B7B" w:rsidP="00442B7B">
            <w:pPr>
              <w:rPr>
                <w:rFonts w:asciiTheme="minorHAnsi" w:hAnsiTheme="minorHAnsi" w:cstheme="minorHAnsi"/>
                <w:color w:val="000099"/>
                <w:sz w:val="23"/>
                <w:szCs w:val="23"/>
              </w:rPr>
            </w:pPr>
          </w:p>
          <w:p w14:paraId="48329C5E" w14:textId="37DF7089" w:rsidR="00442B7B" w:rsidRDefault="00442B7B" w:rsidP="00442B7B">
            <w:pPr>
              <w:rPr>
                <w:rFonts w:asciiTheme="minorHAnsi" w:hAnsiTheme="minorHAnsi" w:cstheme="minorHAnsi"/>
                <w:color w:val="000099"/>
                <w:sz w:val="23"/>
                <w:szCs w:val="23"/>
              </w:rPr>
            </w:pPr>
            <w:r>
              <w:rPr>
                <w:rFonts w:asciiTheme="minorHAnsi" w:hAnsiTheme="minorHAnsi" w:cstheme="minorHAnsi"/>
                <w:color w:val="000099"/>
                <w:sz w:val="23"/>
                <w:szCs w:val="23"/>
              </w:rPr>
              <w:t>In parallel with the Orientation Program Offered to new students, a</w:t>
            </w:r>
            <w:r w:rsidRPr="004F13DA">
              <w:rPr>
                <w:rFonts w:asciiTheme="minorHAnsi" w:hAnsiTheme="minorHAnsi" w:cstheme="minorHAnsi"/>
                <w:color w:val="000099"/>
                <w:sz w:val="23"/>
                <w:szCs w:val="23"/>
              </w:rPr>
              <w:t xml:space="preserve"> </w:t>
            </w:r>
            <w:r>
              <w:rPr>
                <w:rFonts w:asciiTheme="minorHAnsi" w:hAnsiTheme="minorHAnsi" w:cstheme="minorHAnsi"/>
                <w:color w:val="000099"/>
                <w:sz w:val="23"/>
                <w:szCs w:val="23"/>
              </w:rPr>
              <w:t>well-</w:t>
            </w:r>
            <w:r w:rsidR="002F6BB1">
              <w:rPr>
                <w:rFonts w:asciiTheme="minorHAnsi" w:hAnsiTheme="minorHAnsi" w:cstheme="minorHAnsi"/>
                <w:color w:val="000099"/>
                <w:sz w:val="23"/>
                <w:szCs w:val="23"/>
              </w:rPr>
              <w:t>structured</w:t>
            </w:r>
            <w:r>
              <w:rPr>
                <w:rFonts w:asciiTheme="minorHAnsi" w:hAnsiTheme="minorHAnsi" w:cstheme="minorHAnsi"/>
                <w:color w:val="000099"/>
                <w:sz w:val="23"/>
                <w:szCs w:val="23"/>
              </w:rPr>
              <w:t xml:space="preserve"> Orientation Program is offered to new teaching staff for one week at the beginning of each semester of the academic year. The Dean of the College, Vice-Dean for Academic Affairs and Faculty with special expertise in the various fields of Medical Education are involved in the preparation and delivery of this Orientation Program. Similarly, the program is delivered in the form of a series of presentations and hands-on workshops on the following aspects:</w:t>
            </w:r>
          </w:p>
          <w:p w14:paraId="58A598EA" w14:textId="77777777" w:rsidR="00442B7B" w:rsidRDefault="00442B7B" w:rsidP="00442B7B">
            <w:pPr>
              <w:rPr>
                <w:rFonts w:asciiTheme="minorHAnsi" w:hAnsiTheme="minorHAnsi" w:cstheme="minorHAnsi"/>
                <w:color w:val="000099"/>
                <w:sz w:val="23"/>
                <w:szCs w:val="23"/>
              </w:rPr>
            </w:pPr>
          </w:p>
          <w:p w14:paraId="63E82FE2" w14:textId="0FFDE670" w:rsidR="00442B7B"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 xml:space="preserve">History of Qassim University (QU) and establishment of </w:t>
            </w:r>
            <w:r w:rsidR="00442B7B" w:rsidRPr="004C1375">
              <w:rPr>
                <w:rFonts w:asciiTheme="minorHAnsi" w:hAnsiTheme="minorHAnsi" w:cstheme="minorHAnsi"/>
                <w:color w:val="000099"/>
                <w:sz w:val="23"/>
                <w:szCs w:val="23"/>
              </w:rPr>
              <w:t>Unaizah College of Medicine and Medical Sciences (UCM).</w:t>
            </w:r>
          </w:p>
          <w:p w14:paraId="42C9D6F7" w14:textId="7BD5F24C"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Regulations of study at QU and UCM.</w:t>
            </w:r>
          </w:p>
          <w:p w14:paraId="5995173A" w14:textId="77777777" w:rsidR="00442B7B" w:rsidRPr="004C1375" w:rsidRDefault="00442B7B"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Mission and Vision of UCM.</w:t>
            </w:r>
          </w:p>
          <w:p w14:paraId="47A8F51F" w14:textId="77777777" w:rsidR="00442B7B" w:rsidRPr="004C1375" w:rsidRDefault="00442B7B"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Structure of the MD Program run by UCM.</w:t>
            </w:r>
          </w:p>
          <w:p w14:paraId="37D07310" w14:textId="77777777" w:rsidR="00442B7B" w:rsidRPr="004C1375" w:rsidRDefault="00442B7B"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MD Program Learning Outcomes.</w:t>
            </w:r>
          </w:p>
          <w:p w14:paraId="07D301C9" w14:textId="44F81FAF"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 xml:space="preserve">Educational design and curriculum development. </w:t>
            </w:r>
          </w:p>
          <w:p w14:paraId="7DE46818" w14:textId="3E7A53A9"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 xml:space="preserve">Setting up and writing course specification and course report. </w:t>
            </w:r>
          </w:p>
          <w:p w14:paraId="52DB0D9E" w14:textId="7A4A5862" w:rsidR="00442B7B"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 xml:space="preserve">Innovative </w:t>
            </w:r>
            <w:r w:rsidR="00442B7B" w:rsidRPr="004C1375">
              <w:rPr>
                <w:rFonts w:asciiTheme="minorHAnsi" w:hAnsiTheme="minorHAnsi" w:cstheme="minorHAnsi"/>
                <w:color w:val="000099"/>
                <w:sz w:val="23"/>
                <w:szCs w:val="23"/>
              </w:rPr>
              <w:t>Instructional activities</w:t>
            </w:r>
            <w:r w:rsidRPr="004C1375">
              <w:rPr>
                <w:rFonts w:asciiTheme="minorHAnsi" w:hAnsiTheme="minorHAnsi" w:cstheme="minorHAnsi"/>
                <w:color w:val="000099"/>
                <w:sz w:val="23"/>
                <w:szCs w:val="23"/>
              </w:rPr>
              <w:t xml:space="preserve"> adopted at UCM</w:t>
            </w:r>
            <w:r w:rsidR="00442B7B" w:rsidRPr="004C1375">
              <w:rPr>
                <w:rFonts w:asciiTheme="minorHAnsi" w:hAnsiTheme="minorHAnsi" w:cstheme="minorHAnsi"/>
                <w:color w:val="000099"/>
                <w:sz w:val="23"/>
                <w:szCs w:val="23"/>
              </w:rPr>
              <w:t>.</w:t>
            </w:r>
          </w:p>
          <w:p w14:paraId="38A65A50" w14:textId="29F06343" w:rsidR="00442B7B"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Types of a</w:t>
            </w:r>
            <w:r w:rsidR="00442B7B" w:rsidRPr="004C1375">
              <w:rPr>
                <w:rFonts w:asciiTheme="minorHAnsi" w:hAnsiTheme="minorHAnsi" w:cstheme="minorHAnsi"/>
                <w:color w:val="000099"/>
                <w:sz w:val="23"/>
                <w:szCs w:val="23"/>
              </w:rPr>
              <w:t>ssessment</w:t>
            </w:r>
            <w:r w:rsidRPr="004C1375">
              <w:rPr>
                <w:rFonts w:asciiTheme="minorHAnsi" w:hAnsiTheme="minorHAnsi" w:cstheme="minorHAnsi"/>
                <w:color w:val="000099"/>
                <w:sz w:val="23"/>
                <w:szCs w:val="23"/>
              </w:rPr>
              <w:t xml:space="preserve"> of student performance</w:t>
            </w:r>
            <w:r w:rsidR="00B21E89">
              <w:rPr>
                <w:rFonts w:asciiTheme="minorHAnsi" w:hAnsiTheme="minorHAnsi" w:cstheme="minorHAnsi"/>
                <w:color w:val="000099"/>
                <w:sz w:val="23"/>
                <w:szCs w:val="23"/>
              </w:rPr>
              <w:t xml:space="preserve"> utilized by UCM</w:t>
            </w:r>
            <w:proofErr w:type="gramStart"/>
            <w:r w:rsidR="00B21E89">
              <w:rPr>
                <w:rFonts w:asciiTheme="minorHAnsi" w:hAnsiTheme="minorHAnsi" w:cstheme="minorHAnsi"/>
                <w:color w:val="000099"/>
                <w:sz w:val="23"/>
                <w:szCs w:val="23"/>
              </w:rPr>
              <w:t>.</w:t>
            </w:r>
            <w:r w:rsidR="00442B7B" w:rsidRPr="004C1375">
              <w:rPr>
                <w:rFonts w:asciiTheme="minorHAnsi" w:hAnsiTheme="minorHAnsi" w:cstheme="minorHAnsi"/>
                <w:color w:val="000099"/>
                <w:sz w:val="23"/>
                <w:szCs w:val="23"/>
              </w:rPr>
              <w:t>.</w:t>
            </w:r>
            <w:proofErr w:type="gramEnd"/>
          </w:p>
          <w:p w14:paraId="59BD4199" w14:textId="4C8A6B50"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Regulations of examinations at QU and UCM.</w:t>
            </w:r>
          </w:p>
          <w:p w14:paraId="60E388D3" w14:textId="77777777" w:rsidR="00442B7B" w:rsidRPr="004C1375" w:rsidRDefault="00442B7B"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Use of the College's E-Learning System.</w:t>
            </w:r>
          </w:p>
          <w:p w14:paraId="779A9B29" w14:textId="77644AD5" w:rsidR="00442B7B" w:rsidRPr="004C1375" w:rsidRDefault="00442B7B"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College's</w:t>
            </w:r>
            <w:r w:rsidR="004C1375" w:rsidRPr="004C1375">
              <w:rPr>
                <w:rFonts w:asciiTheme="minorHAnsi" w:hAnsiTheme="minorHAnsi" w:cstheme="minorHAnsi"/>
                <w:color w:val="000099"/>
                <w:sz w:val="23"/>
                <w:szCs w:val="23"/>
              </w:rPr>
              <w:t xml:space="preserve"> infrastructure and learning</w:t>
            </w:r>
            <w:r w:rsidRPr="004C1375">
              <w:rPr>
                <w:rFonts w:asciiTheme="minorHAnsi" w:hAnsiTheme="minorHAnsi" w:cstheme="minorHAnsi"/>
                <w:color w:val="000099"/>
                <w:sz w:val="23"/>
                <w:szCs w:val="23"/>
              </w:rPr>
              <w:t xml:space="preserve"> resources. </w:t>
            </w:r>
          </w:p>
          <w:p w14:paraId="572000E9" w14:textId="2D8F2BB6" w:rsidR="00526F8F"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Mentoring system and academic advising at UCM</w:t>
            </w:r>
            <w:r w:rsidR="00442B7B" w:rsidRPr="004C1375">
              <w:rPr>
                <w:rFonts w:asciiTheme="minorHAnsi" w:hAnsiTheme="minorHAnsi" w:cstheme="minorHAnsi"/>
                <w:color w:val="000099"/>
                <w:sz w:val="23"/>
                <w:szCs w:val="23"/>
              </w:rPr>
              <w:t>.</w:t>
            </w:r>
          </w:p>
          <w:p w14:paraId="7543C901" w14:textId="44832F9D"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Student affairs.</w:t>
            </w:r>
          </w:p>
          <w:p w14:paraId="21BCB5A4" w14:textId="268476AF"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Faculty Members’ obligations and rights.</w:t>
            </w:r>
          </w:p>
          <w:p w14:paraId="50199D4A" w14:textId="3652725B"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Technical and administrative support</w:t>
            </w:r>
            <w:r w:rsidR="00FE38E6">
              <w:rPr>
                <w:rFonts w:asciiTheme="minorHAnsi" w:hAnsiTheme="minorHAnsi" w:cstheme="minorHAnsi"/>
                <w:color w:val="000099"/>
                <w:sz w:val="23"/>
                <w:szCs w:val="23"/>
              </w:rPr>
              <w:t>.</w:t>
            </w:r>
            <w:r w:rsidRPr="004C1375">
              <w:rPr>
                <w:rFonts w:asciiTheme="minorHAnsi" w:hAnsiTheme="minorHAnsi" w:cstheme="minorHAnsi"/>
                <w:color w:val="000099"/>
                <w:sz w:val="23"/>
                <w:szCs w:val="23"/>
              </w:rPr>
              <w:t xml:space="preserve"> </w:t>
            </w:r>
          </w:p>
          <w:p w14:paraId="6EF777A2" w14:textId="13F9CAE1" w:rsidR="004C1375" w:rsidRPr="004C1375" w:rsidRDefault="004C1375" w:rsidP="005B6F40">
            <w:pPr>
              <w:pStyle w:val="ListParagraph"/>
              <w:numPr>
                <w:ilvl w:val="0"/>
                <w:numId w:val="13"/>
              </w:numPr>
              <w:ind w:left="303" w:hanging="284"/>
              <w:rPr>
                <w:rFonts w:asciiTheme="minorHAnsi" w:hAnsiTheme="minorHAnsi" w:cstheme="minorHAnsi"/>
                <w:color w:val="000099"/>
                <w:sz w:val="23"/>
                <w:szCs w:val="23"/>
              </w:rPr>
            </w:pPr>
            <w:r w:rsidRPr="004C1375">
              <w:rPr>
                <w:rFonts w:asciiTheme="minorHAnsi" w:hAnsiTheme="minorHAnsi" w:cstheme="minorHAnsi"/>
                <w:color w:val="000099"/>
                <w:sz w:val="23"/>
                <w:szCs w:val="23"/>
              </w:rPr>
              <w:t>Workplace safety</w:t>
            </w:r>
            <w:r w:rsidR="00FE38E6">
              <w:rPr>
                <w:rFonts w:asciiTheme="minorHAnsi" w:hAnsiTheme="minorHAnsi" w:cstheme="minorHAnsi"/>
                <w:color w:val="000099"/>
                <w:sz w:val="23"/>
                <w:szCs w:val="23"/>
              </w:rPr>
              <w:t>.</w:t>
            </w:r>
          </w:p>
          <w:p w14:paraId="437DD8DB" w14:textId="01CFDEDD" w:rsidR="00542935" w:rsidRPr="005418E5" w:rsidRDefault="00542935" w:rsidP="00FE63A0">
            <w:pPr>
              <w:pStyle w:val="ListParagraph"/>
              <w:ind w:left="0"/>
              <w:jc w:val="lowKashida"/>
              <w:rPr>
                <w:rFonts w:asciiTheme="majorBidi" w:hAnsiTheme="majorBidi" w:cstheme="majorBidi"/>
                <w:b/>
                <w:bCs/>
                <w:color w:val="002060"/>
              </w:rPr>
            </w:pPr>
          </w:p>
        </w:tc>
      </w:tr>
      <w:tr w:rsidR="004F6225" w14:paraId="5B49E85B" w14:textId="77777777" w:rsidTr="005A25B7">
        <w:tc>
          <w:tcPr>
            <w:tcW w:w="9042" w:type="dxa"/>
            <w:tcBorders>
              <w:top w:val="single" w:sz="8" w:space="0" w:color="auto"/>
              <w:left w:val="single" w:sz="12" w:space="0" w:color="auto"/>
              <w:bottom w:val="dashSmallGap" w:sz="4" w:space="0" w:color="auto"/>
              <w:right w:val="single" w:sz="12" w:space="0" w:color="auto"/>
            </w:tcBorders>
          </w:tcPr>
          <w:p w14:paraId="140A8DF9" w14:textId="513DFC2C" w:rsidR="004F6225" w:rsidRPr="00E17BF9" w:rsidRDefault="00405674" w:rsidP="00FE63A0">
            <w:pPr>
              <w:jc w:val="lowKashida"/>
              <w:rPr>
                <w:b/>
                <w:bCs/>
              </w:rPr>
            </w:pPr>
            <w:r w:rsidRPr="00E17BF9">
              <w:rPr>
                <w:b/>
                <w:bCs/>
                <w:color w:val="C00000"/>
              </w:rPr>
              <w:t>2</w:t>
            </w:r>
            <w:r w:rsidR="004F6225" w:rsidRPr="00E17BF9">
              <w:rPr>
                <w:b/>
                <w:bCs/>
                <w:color w:val="C00000"/>
              </w:rPr>
              <w:t>.</w:t>
            </w:r>
            <w:r w:rsidR="00003F9D" w:rsidRPr="00E17BF9">
              <w:rPr>
                <w:b/>
                <w:bCs/>
                <w:color w:val="C00000"/>
              </w:rPr>
              <w:t>2</w:t>
            </w:r>
            <w:r w:rsidR="004F6225" w:rsidRPr="00E17BF9">
              <w:rPr>
                <w:b/>
                <w:bCs/>
                <w:color w:val="C00000"/>
              </w:rPr>
              <w:t xml:space="preserve"> </w:t>
            </w:r>
            <w:r w:rsidRPr="00E17BF9">
              <w:rPr>
                <w:b/>
                <w:bCs/>
              </w:rPr>
              <w:t xml:space="preserve">Professional Development for </w:t>
            </w:r>
            <w:r w:rsidR="00E92207">
              <w:rPr>
                <w:b/>
                <w:bCs/>
              </w:rPr>
              <w:t>T</w:t>
            </w:r>
            <w:r w:rsidR="003221D5" w:rsidRPr="00E17BF9">
              <w:rPr>
                <w:b/>
                <w:bCs/>
              </w:rPr>
              <w:t xml:space="preserve">eaching </w:t>
            </w:r>
            <w:r w:rsidR="00E92207">
              <w:rPr>
                <w:b/>
                <w:bCs/>
              </w:rPr>
              <w:t>S</w:t>
            </w:r>
            <w:r w:rsidR="003221D5" w:rsidRPr="00E17BF9">
              <w:rPr>
                <w:b/>
                <w:bCs/>
              </w:rPr>
              <w:t>taff</w:t>
            </w:r>
          </w:p>
          <w:p w14:paraId="05925EC2" w14:textId="58AF6629" w:rsidR="00405674" w:rsidRPr="00E17BF9" w:rsidRDefault="003221D5" w:rsidP="00FE63A0">
            <w:pPr>
              <w:jc w:val="lowKashida"/>
              <w:rPr>
                <w:b/>
                <w:bCs/>
                <w:sz w:val="26"/>
                <w:szCs w:val="26"/>
              </w:rPr>
            </w:pPr>
            <w:r w:rsidRPr="00E17BF9">
              <w:rPr>
                <w:rFonts w:asciiTheme="majorBidi" w:hAnsiTheme="majorBidi" w:cstheme="majorBidi"/>
                <w:sz w:val="20"/>
                <w:szCs w:val="20"/>
              </w:rPr>
              <w:t>Describe briefly the plan and arrangements for</w:t>
            </w:r>
            <w:r w:rsidR="006827D5" w:rsidRPr="00E17BF9">
              <w:rPr>
                <w:rFonts w:asciiTheme="majorBidi" w:hAnsiTheme="majorBidi" w:cstheme="majorBidi"/>
                <w:sz w:val="20"/>
                <w:szCs w:val="20"/>
              </w:rPr>
              <w:t xml:space="preserve"> </w:t>
            </w:r>
            <w:r w:rsidR="00B14F0A" w:rsidRPr="00E17BF9">
              <w:rPr>
                <w:rFonts w:asciiTheme="majorBidi" w:hAnsiTheme="majorBidi" w:cstheme="majorBidi"/>
                <w:sz w:val="20"/>
                <w:szCs w:val="20"/>
              </w:rPr>
              <w:t>a</w:t>
            </w:r>
            <w:r w:rsidRPr="00E17BF9">
              <w:rPr>
                <w:rFonts w:asciiTheme="majorBidi" w:hAnsiTheme="majorBidi" w:cstheme="majorBidi"/>
                <w:sz w:val="20"/>
                <w:szCs w:val="20"/>
              </w:rPr>
              <w:t>cademic and professional development of teaching staff (</w:t>
            </w:r>
            <w:r w:rsidR="00D04D0C" w:rsidRPr="00FD6B0B">
              <w:rPr>
                <w:rFonts w:asciiTheme="majorBidi" w:hAnsiTheme="majorBidi" w:cstheme="majorBidi"/>
                <w:sz w:val="20"/>
                <w:szCs w:val="20"/>
              </w:rPr>
              <w:t>e.g.</w:t>
            </w:r>
            <w:proofErr w:type="gramStart"/>
            <w:r w:rsidR="00D04D0C" w:rsidRPr="00FD6B0B">
              <w:rPr>
                <w:rFonts w:asciiTheme="majorBidi" w:hAnsiTheme="majorBidi" w:cstheme="majorBidi"/>
                <w:sz w:val="20"/>
                <w:szCs w:val="20"/>
              </w:rPr>
              <w:t xml:space="preserve">, </w:t>
            </w:r>
            <w:r w:rsidR="0005642F">
              <w:rPr>
                <w:rFonts w:asciiTheme="majorBidi" w:hAnsiTheme="majorBidi" w:cstheme="majorBidi"/>
                <w:sz w:val="20"/>
                <w:szCs w:val="20"/>
              </w:rPr>
              <w:t xml:space="preserve"> t</w:t>
            </w:r>
            <w:r w:rsidRPr="00E17BF9">
              <w:rPr>
                <w:rFonts w:asciiTheme="majorBidi" w:hAnsiTheme="majorBidi" w:cstheme="majorBidi"/>
                <w:sz w:val="20"/>
                <w:szCs w:val="20"/>
              </w:rPr>
              <w:t>eaching</w:t>
            </w:r>
            <w:proofErr w:type="gramEnd"/>
            <w:r w:rsidRPr="00E17BF9">
              <w:rPr>
                <w:rFonts w:asciiTheme="majorBidi" w:hAnsiTheme="majorBidi" w:cstheme="majorBidi"/>
                <w:sz w:val="20"/>
                <w:szCs w:val="20"/>
              </w:rPr>
              <w:t xml:space="preserve"> &amp; </w:t>
            </w:r>
            <w:r w:rsidR="003B4BAE">
              <w:rPr>
                <w:rFonts w:asciiTheme="majorBidi" w:hAnsiTheme="majorBidi" w:cstheme="majorBidi"/>
                <w:sz w:val="20"/>
                <w:szCs w:val="20"/>
              </w:rPr>
              <w:t>l</w:t>
            </w:r>
            <w:r w:rsidRPr="00E17BF9">
              <w:rPr>
                <w:rFonts w:asciiTheme="majorBidi" w:hAnsiTheme="majorBidi" w:cstheme="majorBidi"/>
                <w:sz w:val="20"/>
                <w:szCs w:val="20"/>
              </w:rPr>
              <w:t xml:space="preserve">earning strategies, </w:t>
            </w:r>
            <w:r w:rsidR="00B14F0A" w:rsidRPr="00E17BF9">
              <w:rPr>
                <w:rFonts w:asciiTheme="majorBidi" w:hAnsiTheme="majorBidi" w:cstheme="majorBidi"/>
                <w:sz w:val="20"/>
                <w:szCs w:val="20"/>
              </w:rPr>
              <w:t>l</w:t>
            </w:r>
            <w:r w:rsidRPr="00E17BF9">
              <w:rPr>
                <w:rFonts w:asciiTheme="majorBidi" w:hAnsiTheme="majorBidi" w:cstheme="majorBidi"/>
                <w:sz w:val="20"/>
                <w:szCs w:val="20"/>
              </w:rPr>
              <w:t xml:space="preserve">earning </w:t>
            </w:r>
            <w:r w:rsidR="00B14F0A" w:rsidRPr="00E17BF9">
              <w:rPr>
                <w:rFonts w:asciiTheme="majorBidi" w:hAnsiTheme="majorBidi" w:cstheme="majorBidi"/>
                <w:sz w:val="20"/>
                <w:szCs w:val="20"/>
              </w:rPr>
              <w:t>o</w:t>
            </w:r>
            <w:r w:rsidRPr="00E17BF9">
              <w:rPr>
                <w:rFonts w:asciiTheme="majorBidi" w:hAnsiTheme="majorBidi" w:cstheme="majorBidi"/>
                <w:sz w:val="20"/>
                <w:szCs w:val="20"/>
              </w:rPr>
              <w:t xml:space="preserve">utcomes assessment, </w:t>
            </w:r>
            <w:r w:rsidR="00B14F0A" w:rsidRPr="00E17BF9">
              <w:rPr>
                <w:rFonts w:asciiTheme="majorBidi" w:hAnsiTheme="majorBidi" w:cstheme="majorBidi"/>
                <w:sz w:val="20"/>
                <w:szCs w:val="20"/>
              </w:rPr>
              <w:t>p</w:t>
            </w:r>
            <w:r w:rsidRPr="00E17BF9">
              <w:rPr>
                <w:rFonts w:asciiTheme="majorBidi" w:hAnsiTheme="majorBidi" w:cstheme="majorBidi"/>
                <w:sz w:val="20"/>
                <w:szCs w:val="20"/>
              </w:rPr>
              <w:t>rofessional development</w:t>
            </w:r>
            <w:r w:rsidR="000727FD" w:rsidRPr="000727FD">
              <w:rPr>
                <w:rFonts w:asciiTheme="majorBidi" w:hAnsiTheme="majorBidi" w:cstheme="majorBidi"/>
                <w:sz w:val="20"/>
                <w:szCs w:val="20"/>
              </w:rPr>
              <w:t>, etc</w:t>
            </w:r>
            <w:r w:rsidR="000727FD" w:rsidRPr="00E17BF9">
              <w:rPr>
                <w:rFonts w:asciiTheme="majorBidi" w:hAnsiTheme="majorBidi" w:cstheme="majorBidi"/>
                <w:sz w:val="20"/>
                <w:szCs w:val="20"/>
              </w:rPr>
              <w:t>.)</w:t>
            </w:r>
          </w:p>
        </w:tc>
      </w:tr>
      <w:tr w:rsidR="004F6225" w14:paraId="6ABE0A62" w14:textId="77777777" w:rsidTr="005A25B7">
        <w:tc>
          <w:tcPr>
            <w:tcW w:w="9042" w:type="dxa"/>
            <w:tcBorders>
              <w:top w:val="dashSmallGap" w:sz="4" w:space="0" w:color="auto"/>
              <w:left w:val="single" w:sz="12" w:space="0" w:color="auto"/>
              <w:bottom w:val="single" w:sz="12" w:space="0" w:color="auto"/>
              <w:right w:val="single" w:sz="12" w:space="0" w:color="auto"/>
            </w:tcBorders>
          </w:tcPr>
          <w:p w14:paraId="5A90837B" w14:textId="77777777" w:rsidR="00E17BF9" w:rsidRDefault="00E17BF9" w:rsidP="00FE63A0">
            <w:pPr>
              <w:ind w:left="8"/>
              <w:jc w:val="lowKashida"/>
              <w:rPr>
                <w:rFonts w:asciiTheme="majorBidi" w:hAnsiTheme="majorBidi" w:cstheme="majorBidi"/>
              </w:rPr>
            </w:pPr>
          </w:p>
          <w:p w14:paraId="7975E44F" w14:textId="77777777" w:rsidR="00FE38E6" w:rsidRDefault="00FE38E6" w:rsidP="00FE38E6">
            <w:pPr>
              <w:ind w:right="49"/>
              <w:jc w:val="both"/>
              <w:rPr>
                <w:rFonts w:asciiTheme="minorHAnsi" w:hAnsiTheme="minorHAnsi" w:cstheme="minorHAnsi"/>
                <w:color w:val="000099"/>
                <w:sz w:val="23"/>
                <w:szCs w:val="23"/>
              </w:rPr>
            </w:pPr>
            <w:r>
              <w:rPr>
                <w:rFonts w:asciiTheme="minorHAnsi" w:hAnsiTheme="minorHAnsi" w:cstheme="minorHAnsi"/>
                <w:color w:val="000099"/>
                <w:sz w:val="23"/>
                <w:szCs w:val="23"/>
              </w:rPr>
              <w:t>We plan</w:t>
            </w:r>
            <w:r w:rsidRPr="00FD172F">
              <w:rPr>
                <w:rFonts w:asciiTheme="minorHAnsi" w:hAnsiTheme="minorHAnsi" w:cstheme="minorHAnsi"/>
                <w:color w:val="000099"/>
                <w:sz w:val="23"/>
                <w:szCs w:val="23"/>
              </w:rPr>
              <w:t xml:space="preserve"> to establish a structured Faculty Development Program that would be dedicated to the professional development of the Faculty Members. In order to motivate the faculty members to participate actively in the Faculty Development Program,</w:t>
            </w:r>
            <w:r>
              <w:rPr>
                <w:rFonts w:asciiTheme="minorHAnsi" w:hAnsiTheme="minorHAnsi" w:cstheme="minorHAnsi"/>
                <w:color w:val="000099"/>
                <w:sz w:val="23"/>
                <w:szCs w:val="23"/>
              </w:rPr>
              <w:t xml:space="preserve"> the College plans to run</w:t>
            </w:r>
            <w:r w:rsidRPr="00FD172F">
              <w:rPr>
                <w:rFonts w:asciiTheme="minorHAnsi" w:hAnsiTheme="minorHAnsi" w:cstheme="minorHAnsi"/>
                <w:color w:val="000099"/>
                <w:sz w:val="23"/>
                <w:szCs w:val="23"/>
              </w:rPr>
              <w:t xml:space="preserve"> the program in the form of a Program for Certification in Medical Education Practice.</w:t>
            </w:r>
          </w:p>
          <w:p w14:paraId="3AC49B8B" w14:textId="77777777" w:rsidR="00FE38E6" w:rsidRPr="00FD172F" w:rsidRDefault="00FE38E6" w:rsidP="00FE38E6">
            <w:pPr>
              <w:ind w:right="49"/>
              <w:jc w:val="both"/>
              <w:rPr>
                <w:rFonts w:asciiTheme="minorHAnsi" w:hAnsiTheme="minorHAnsi" w:cstheme="minorHAnsi"/>
                <w:color w:val="000099"/>
                <w:sz w:val="23"/>
                <w:szCs w:val="23"/>
              </w:rPr>
            </w:pPr>
          </w:p>
          <w:p w14:paraId="238FEC41" w14:textId="77777777" w:rsidR="00FE38E6" w:rsidRPr="00FD172F" w:rsidRDefault="00FE38E6" w:rsidP="00FE38E6">
            <w:pPr>
              <w:ind w:right="49"/>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The program will be organized and managed by the Faculty Development </w:t>
            </w:r>
            <w:r>
              <w:rPr>
                <w:rFonts w:asciiTheme="minorHAnsi" w:hAnsiTheme="minorHAnsi" w:cstheme="minorHAnsi"/>
                <w:color w:val="000099"/>
                <w:sz w:val="23"/>
                <w:szCs w:val="23"/>
              </w:rPr>
              <w:t>Committee</w:t>
            </w:r>
            <w:r w:rsidRPr="00FD172F">
              <w:rPr>
                <w:rFonts w:asciiTheme="minorHAnsi" w:hAnsiTheme="minorHAnsi" w:cstheme="minorHAnsi"/>
                <w:color w:val="000099"/>
                <w:sz w:val="23"/>
                <w:szCs w:val="23"/>
              </w:rPr>
              <w:t xml:space="preserve"> in the Medical Education </w:t>
            </w:r>
            <w:r>
              <w:rPr>
                <w:rFonts w:asciiTheme="minorHAnsi" w:hAnsiTheme="minorHAnsi" w:cstheme="minorHAnsi"/>
                <w:color w:val="000099"/>
                <w:sz w:val="23"/>
                <w:szCs w:val="23"/>
              </w:rPr>
              <w:t>Unit</w:t>
            </w:r>
            <w:r w:rsidRPr="00FD172F">
              <w:rPr>
                <w:rFonts w:asciiTheme="minorHAnsi" w:hAnsiTheme="minorHAnsi" w:cstheme="minorHAnsi"/>
                <w:color w:val="000099"/>
                <w:sz w:val="23"/>
                <w:szCs w:val="23"/>
              </w:rPr>
              <w:t xml:space="preserve">. Certification will be controlled by the Accreditation Authority of </w:t>
            </w:r>
            <w:r>
              <w:rPr>
                <w:rFonts w:asciiTheme="minorHAnsi" w:hAnsiTheme="minorHAnsi" w:cstheme="minorHAnsi"/>
                <w:color w:val="000099"/>
                <w:sz w:val="23"/>
                <w:szCs w:val="23"/>
              </w:rPr>
              <w:t>QU</w:t>
            </w:r>
            <w:r w:rsidRPr="00FD172F">
              <w:rPr>
                <w:rFonts w:asciiTheme="minorHAnsi" w:hAnsiTheme="minorHAnsi" w:cstheme="minorHAnsi"/>
                <w:color w:val="000099"/>
                <w:sz w:val="23"/>
                <w:szCs w:val="23"/>
              </w:rPr>
              <w:t xml:space="preserve">, and the Program will be an officially accredited program of </w:t>
            </w:r>
            <w:r>
              <w:rPr>
                <w:rFonts w:asciiTheme="minorHAnsi" w:hAnsiTheme="minorHAnsi" w:cstheme="minorHAnsi"/>
                <w:color w:val="000099"/>
                <w:sz w:val="23"/>
                <w:szCs w:val="23"/>
              </w:rPr>
              <w:t>QU</w:t>
            </w:r>
            <w:r w:rsidRPr="00FD172F">
              <w:rPr>
                <w:rFonts w:asciiTheme="minorHAnsi" w:hAnsiTheme="minorHAnsi" w:cstheme="minorHAnsi"/>
                <w:color w:val="000099"/>
                <w:sz w:val="23"/>
                <w:szCs w:val="23"/>
              </w:rPr>
              <w:t>.</w:t>
            </w:r>
          </w:p>
          <w:p w14:paraId="63673B66" w14:textId="77777777" w:rsidR="00FE38E6" w:rsidRDefault="00FE38E6" w:rsidP="00FE38E6">
            <w:pPr>
              <w:autoSpaceDE w:val="0"/>
              <w:autoSpaceDN w:val="0"/>
              <w:adjustRightInd w:val="0"/>
              <w:ind w:right="49"/>
              <w:jc w:val="both"/>
              <w:rPr>
                <w:rFonts w:asciiTheme="minorHAnsi" w:hAnsiTheme="minorHAnsi" w:cstheme="minorHAnsi"/>
                <w:color w:val="000099"/>
                <w:sz w:val="23"/>
                <w:szCs w:val="23"/>
              </w:rPr>
            </w:pPr>
          </w:p>
          <w:p w14:paraId="0A5EA454" w14:textId="77777777" w:rsidR="00FE38E6" w:rsidRPr="00FD172F" w:rsidRDefault="00FE38E6" w:rsidP="00FE38E6">
            <w:pPr>
              <w:autoSpaceDE w:val="0"/>
              <w:autoSpaceDN w:val="0"/>
              <w:adjustRightInd w:val="0"/>
              <w:ind w:right="49"/>
              <w:jc w:val="both"/>
              <w:rPr>
                <w:rFonts w:asciiTheme="minorHAnsi" w:hAnsiTheme="minorHAnsi" w:cstheme="minorHAnsi"/>
                <w:color w:val="000099"/>
                <w:sz w:val="23"/>
                <w:szCs w:val="23"/>
              </w:rPr>
            </w:pPr>
            <w:r>
              <w:rPr>
                <w:rFonts w:asciiTheme="minorHAnsi" w:hAnsiTheme="minorHAnsi" w:cstheme="minorHAnsi"/>
                <w:color w:val="000099"/>
                <w:sz w:val="23"/>
                <w:szCs w:val="23"/>
              </w:rPr>
              <w:t>T</w:t>
            </w:r>
            <w:r w:rsidRPr="00FD172F">
              <w:rPr>
                <w:rFonts w:asciiTheme="minorHAnsi" w:hAnsiTheme="minorHAnsi" w:cstheme="minorHAnsi"/>
                <w:color w:val="000099"/>
                <w:sz w:val="23"/>
                <w:szCs w:val="23"/>
              </w:rPr>
              <w:t>he program</w:t>
            </w:r>
            <w:r>
              <w:rPr>
                <w:rFonts w:asciiTheme="minorHAnsi" w:hAnsiTheme="minorHAnsi" w:cstheme="minorHAnsi"/>
                <w:color w:val="000099"/>
                <w:sz w:val="23"/>
                <w:szCs w:val="23"/>
              </w:rPr>
              <w:t xml:space="preserve"> will be delivered </w:t>
            </w:r>
            <w:r w:rsidRPr="00FD172F">
              <w:rPr>
                <w:rFonts w:asciiTheme="minorHAnsi" w:hAnsiTheme="minorHAnsi" w:cstheme="minorHAnsi"/>
                <w:color w:val="000099"/>
                <w:sz w:val="23"/>
                <w:szCs w:val="23"/>
              </w:rPr>
              <w:t>in 3 sequential levels or phases; level 1, 2 and 3.</w:t>
            </w:r>
          </w:p>
          <w:p w14:paraId="6BD2F00C" w14:textId="77777777" w:rsidR="00FE38E6" w:rsidRDefault="00FE38E6" w:rsidP="00FE38E6">
            <w:pPr>
              <w:autoSpaceDE w:val="0"/>
              <w:autoSpaceDN w:val="0"/>
              <w:adjustRightInd w:val="0"/>
              <w:ind w:right="49"/>
              <w:jc w:val="both"/>
              <w:rPr>
                <w:rFonts w:asciiTheme="minorHAnsi" w:hAnsiTheme="minorHAnsi" w:cstheme="minorHAnsi"/>
                <w:b/>
                <w:bCs/>
                <w:color w:val="000099"/>
                <w:sz w:val="23"/>
                <w:szCs w:val="23"/>
                <w:u w:val="single"/>
              </w:rPr>
            </w:pPr>
          </w:p>
          <w:p w14:paraId="164FEBC8" w14:textId="77777777" w:rsidR="00FE38E6" w:rsidRPr="00FD172F" w:rsidRDefault="00FE38E6" w:rsidP="00FE38E6">
            <w:pPr>
              <w:autoSpaceDE w:val="0"/>
              <w:autoSpaceDN w:val="0"/>
              <w:adjustRightInd w:val="0"/>
              <w:ind w:right="49"/>
              <w:jc w:val="both"/>
              <w:rPr>
                <w:rFonts w:asciiTheme="minorHAnsi" w:hAnsiTheme="minorHAnsi" w:cstheme="minorHAnsi"/>
                <w:color w:val="000099"/>
                <w:sz w:val="23"/>
                <w:szCs w:val="23"/>
              </w:rPr>
            </w:pPr>
            <w:r w:rsidRPr="00FD172F">
              <w:rPr>
                <w:rFonts w:asciiTheme="minorHAnsi" w:hAnsiTheme="minorHAnsi" w:cstheme="minorHAnsi"/>
                <w:b/>
                <w:bCs/>
                <w:color w:val="000099"/>
                <w:sz w:val="23"/>
                <w:szCs w:val="23"/>
                <w:u w:val="single"/>
              </w:rPr>
              <w:t>Level 1:</w:t>
            </w:r>
          </w:p>
          <w:p w14:paraId="13150F08" w14:textId="77777777" w:rsidR="00FE38E6" w:rsidRPr="00FD172F" w:rsidRDefault="00FE38E6" w:rsidP="00FE38E6">
            <w:pPr>
              <w:pStyle w:val="ListParagraph"/>
              <w:autoSpaceDE w:val="0"/>
              <w:autoSpaceDN w:val="0"/>
              <w:adjustRightInd w:val="0"/>
              <w:spacing w:before="120"/>
              <w:ind w:left="0" w:right="49"/>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Level 1 is mandatory and all Faculty Members need to register for it. It include the basic requirements for Medical Educators, in terms of the essential skills in the major components of the hybrid PBL- and TBL-based curricula, which are Educational Planning, Teaching and Learning, and Assessment and Evaluation. Candidates will be awarded a Certificate in Medical Education practice upon successful completion of this level, and can proceed to level 2 if they like. </w:t>
            </w:r>
          </w:p>
          <w:p w14:paraId="29EE624D" w14:textId="77777777" w:rsidR="00FE38E6" w:rsidRPr="00FD172F" w:rsidRDefault="00FE38E6" w:rsidP="00FE38E6">
            <w:pPr>
              <w:pStyle w:val="ListParagraph"/>
              <w:autoSpaceDE w:val="0"/>
              <w:autoSpaceDN w:val="0"/>
              <w:adjustRightInd w:val="0"/>
              <w:spacing w:before="120"/>
              <w:ind w:left="0" w:right="49"/>
              <w:jc w:val="both"/>
              <w:rPr>
                <w:rFonts w:asciiTheme="minorHAnsi" w:hAnsiTheme="minorHAnsi" w:cstheme="minorHAnsi"/>
                <w:color w:val="000099"/>
                <w:sz w:val="23"/>
                <w:szCs w:val="23"/>
              </w:rPr>
            </w:pPr>
          </w:p>
          <w:p w14:paraId="393DE6E2" w14:textId="77777777" w:rsidR="00FE38E6" w:rsidRPr="00FD172F" w:rsidRDefault="00FE38E6" w:rsidP="00FE38E6">
            <w:pPr>
              <w:pStyle w:val="ListParagraph"/>
              <w:autoSpaceDE w:val="0"/>
              <w:autoSpaceDN w:val="0"/>
              <w:adjustRightInd w:val="0"/>
              <w:spacing w:before="120"/>
              <w:ind w:left="0" w:right="49"/>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Level 1 </w:t>
            </w:r>
            <w:r>
              <w:rPr>
                <w:rFonts w:asciiTheme="minorHAnsi" w:hAnsiTheme="minorHAnsi" w:cstheme="minorHAnsi"/>
                <w:color w:val="000099"/>
                <w:sz w:val="23"/>
                <w:szCs w:val="23"/>
              </w:rPr>
              <w:t>will</w:t>
            </w:r>
            <w:r w:rsidRPr="00FD172F">
              <w:rPr>
                <w:rFonts w:asciiTheme="minorHAnsi" w:hAnsiTheme="minorHAnsi" w:cstheme="minorHAnsi"/>
                <w:color w:val="000099"/>
                <w:sz w:val="23"/>
                <w:szCs w:val="23"/>
              </w:rPr>
              <w:t xml:space="preserve"> be delivered in the form of a series of hands-on workshops. Each workshop would be followed by a post-workshop assignment, which involves reflective description of educational practice before the workshop, and how learning, knowledge and skills gained from the workshop have impacted on practice post-training. Thus, candidates</w:t>
            </w:r>
            <w:r>
              <w:rPr>
                <w:rFonts w:asciiTheme="minorHAnsi" w:hAnsiTheme="minorHAnsi" w:cstheme="minorHAnsi"/>
                <w:color w:val="000099"/>
                <w:sz w:val="23"/>
                <w:szCs w:val="23"/>
              </w:rPr>
              <w:t xml:space="preserve"> will be asked</w:t>
            </w:r>
            <w:r w:rsidRPr="00FD172F">
              <w:rPr>
                <w:rFonts w:asciiTheme="minorHAnsi" w:hAnsiTheme="minorHAnsi" w:cstheme="minorHAnsi"/>
                <w:color w:val="000099"/>
                <w:sz w:val="23"/>
                <w:szCs w:val="23"/>
              </w:rPr>
              <w:t xml:space="preserve"> to include the following items in the assignment:</w:t>
            </w:r>
          </w:p>
          <w:p w14:paraId="16CF4DD0" w14:textId="77777777" w:rsidR="00FE38E6" w:rsidRPr="00FD172F" w:rsidRDefault="00FE38E6" w:rsidP="00FE38E6">
            <w:pPr>
              <w:pStyle w:val="ListParagraph"/>
              <w:autoSpaceDE w:val="0"/>
              <w:autoSpaceDN w:val="0"/>
              <w:adjustRightInd w:val="0"/>
              <w:spacing w:before="120"/>
              <w:ind w:left="0" w:right="49"/>
              <w:jc w:val="both"/>
              <w:rPr>
                <w:rFonts w:asciiTheme="minorHAnsi" w:hAnsiTheme="minorHAnsi" w:cstheme="minorHAnsi"/>
                <w:color w:val="000099"/>
                <w:sz w:val="23"/>
                <w:szCs w:val="23"/>
              </w:rPr>
            </w:pPr>
          </w:p>
          <w:p w14:paraId="29E8D2A5" w14:textId="77777777" w:rsidR="00FE38E6" w:rsidRPr="00FD172F" w:rsidRDefault="00FE38E6" w:rsidP="005B6F40">
            <w:pPr>
              <w:pStyle w:val="ListParagraph"/>
              <w:numPr>
                <w:ilvl w:val="0"/>
                <w:numId w:val="14"/>
              </w:numPr>
              <w:autoSpaceDE w:val="0"/>
              <w:autoSpaceDN w:val="0"/>
              <w:adjustRightInd w:val="0"/>
              <w:spacing w:before="120" w:after="20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Strategies that will be employed,</w:t>
            </w:r>
          </w:p>
          <w:p w14:paraId="63E5D29D" w14:textId="77777777" w:rsidR="00FE38E6" w:rsidRPr="00FD172F" w:rsidRDefault="00FE38E6" w:rsidP="005B6F40">
            <w:pPr>
              <w:pStyle w:val="ListParagraph"/>
              <w:numPr>
                <w:ilvl w:val="0"/>
                <w:numId w:val="14"/>
              </w:numPr>
              <w:autoSpaceDE w:val="0"/>
              <w:autoSpaceDN w:val="0"/>
              <w:adjustRightInd w:val="0"/>
              <w:spacing w:before="120" w:after="20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Timelines that will be employed,</w:t>
            </w:r>
          </w:p>
          <w:p w14:paraId="02CDC69A" w14:textId="77777777" w:rsidR="00FE38E6" w:rsidRPr="00FD172F" w:rsidRDefault="00FE38E6" w:rsidP="005B6F40">
            <w:pPr>
              <w:pStyle w:val="ListParagraph"/>
              <w:numPr>
                <w:ilvl w:val="0"/>
                <w:numId w:val="14"/>
              </w:numPr>
              <w:autoSpaceDE w:val="0"/>
              <w:autoSpaceDN w:val="0"/>
              <w:adjustRightInd w:val="0"/>
              <w:spacing w:before="120" w:after="20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Expected outcomes, and </w:t>
            </w:r>
          </w:p>
          <w:p w14:paraId="2B48B533" w14:textId="77777777" w:rsidR="00FE38E6" w:rsidRPr="00FD172F" w:rsidRDefault="00FE38E6" w:rsidP="005B6F40">
            <w:pPr>
              <w:pStyle w:val="ListParagraph"/>
              <w:numPr>
                <w:ilvl w:val="0"/>
                <w:numId w:val="14"/>
              </w:numPr>
              <w:autoSpaceDE w:val="0"/>
              <w:autoSpaceDN w:val="0"/>
              <w:adjustRightInd w:val="0"/>
              <w:spacing w:before="120" w:after="20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Samples of work before and after the workshop.</w:t>
            </w:r>
          </w:p>
          <w:p w14:paraId="1F5C224D" w14:textId="77777777" w:rsidR="00FE38E6" w:rsidRPr="00FD172F" w:rsidRDefault="00FE38E6" w:rsidP="00FE38E6">
            <w:pPr>
              <w:pStyle w:val="ListParagraph"/>
              <w:autoSpaceDE w:val="0"/>
              <w:autoSpaceDN w:val="0"/>
              <w:adjustRightInd w:val="0"/>
              <w:spacing w:before="100" w:beforeAutospacing="1" w:after="100" w:afterAutospacing="1"/>
              <w:ind w:left="284" w:right="333"/>
              <w:jc w:val="both"/>
              <w:rPr>
                <w:rFonts w:asciiTheme="minorHAnsi" w:hAnsiTheme="minorHAnsi" w:cstheme="minorHAnsi"/>
                <w:color w:val="000099"/>
                <w:sz w:val="23"/>
                <w:szCs w:val="23"/>
              </w:rPr>
            </w:pPr>
          </w:p>
          <w:p w14:paraId="2C9C9401" w14:textId="77777777" w:rsidR="00FE38E6" w:rsidRPr="00FD172F" w:rsidRDefault="00FE38E6" w:rsidP="00FE38E6">
            <w:pPr>
              <w:pStyle w:val="ListParagraph"/>
              <w:tabs>
                <w:tab w:val="right" w:pos="9923"/>
              </w:tabs>
              <w:autoSpaceDE w:val="0"/>
              <w:autoSpaceDN w:val="0"/>
              <w:adjustRightInd w:val="0"/>
              <w:spacing w:before="100" w:beforeAutospacing="1" w:after="100" w:afterAutospacing="1"/>
              <w:ind w:left="0" w:right="49"/>
              <w:jc w:val="both"/>
              <w:rPr>
                <w:rFonts w:asciiTheme="minorHAnsi" w:hAnsiTheme="minorHAnsi" w:cstheme="minorHAnsi"/>
                <w:b/>
                <w:bCs/>
                <w:i/>
                <w:iCs/>
                <w:color w:val="000099"/>
                <w:sz w:val="23"/>
                <w:szCs w:val="23"/>
              </w:rPr>
            </w:pPr>
            <w:r>
              <w:rPr>
                <w:rFonts w:asciiTheme="minorHAnsi" w:hAnsiTheme="minorHAnsi" w:cstheme="minorHAnsi"/>
                <w:color w:val="000099"/>
                <w:sz w:val="23"/>
                <w:szCs w:val="23"/>
              </w:rPr>
              <w:t>E</w:t>
            </w:r>
            <w:r w:rsidRPr="00FD172F">
              <w:rPr>
                <w:rFonts w:asciiTheme="minorHAnsi" w:hAnsiTheme="minorHAnsi" w:cstheme="minorHAnsi"/>
                <w:color w:val="000099"/>
                <w:sz w:val="23"/>
                <w:szCs w:val="23"/>
              </w:rPr>
              <w:t>ach candidate</w:t>
            </w:r>
            <w:r>
              <w:rPr>
                <w:rFonts w:asciiTheme="minorHAnsi" w:hAnsiTheme="minorHAnsi" w:cstheme="minorHAnsi"/>
                <w:color w:val="000099"/>
                <w:sz w:val="23"/>
                <w:szCs w:val="23"/>
              </w:rPr>
              <w:t xml:space="preserve"> will be also asked</w:t>
            </w:r>
            <w:r w:rsidRPr="00FD172F">
              <w:rPr>
                <w:rFonts w:asciiTheme="minorHAnsi" w:hAnsiTheme="minorHAnsi" w:cstheme="minorHAnsi"/>
                <w:color w:val="000099"/>
                <w:sz w:val="23"/>
                <w:szCs w:val="23"/>
              </w:rPr>
              <w:t xml:space="preserve"> to submit an academic work portfolio by the end of level 1 for evaluation by external reviewers.</w:t>
            </w:r>
            <w:r w:rsidRPr="00FD172F">
              <w:rPr>
                <w:rFonts w:asciiTheme="minorHAnsi" w:hAnsiTheme="minorHAnsi" w:cstheme="minorHAnsi"/>
                <w:smallCaps/>
                <w:color w:val="000099"/>
                <w:sz w:val="23"/>
                <w:szCs w:val="23"/>
              </w:rPr>
              <w:t xml:space="preserve"> </w:t>
            </w:r>
            <w:r w:rsidRPr="00FD172F">
              <w:rPr>
                <w:rFonts w:asciiTheme="minorHAnsi" w:hAnsiTheme="minorHAnsi" w:cstheme="minorHAnsi"/>
                <w:color w:val="000099"/>
                <w:sz w:val="23"/>
                <w:szCs w:val="23"/>
              </w:rPr>
              <w:t xml:space="preserve">The portfolios </w:t>
            </w:r>
            <w:r>
              <w:rPr>
                <w:rFonts w:asciiTheme="minorHAnsi" w:hAnsiTheme="minorHAnsi" w:cstheme="minorHAnsi"/>
                <w:color w:val="000099"/>
                <w:sz w:val="23"/>
                <w:szCs w:val="23"/>
              </w:rPr>
              <w:t>will be</w:t>
            </w:r>
            <w:r w:rsidRPr="00FD172F">
              <w:rPr>
                <w:rFonts w:asciiTheme="minorHAnsi" w:hAnsiTheme="minorHAnsi" w:cstheme="minorHAnsi"/>
                <w:color w:val="000099"/>
                <w:sz w:val="23"/>
                <w:szCs w:val="23"/>
              </w:rPr>
              <w:t xml:space="preserve"> returned to the participants with suggestions for further improvement, areas of strength and weakness</w:t>
            </w:r>
            <w:r w:rsidRPr="00FD172F">
              <w:rPr>
                <w:rFonts w:asciiTheme="minorHAnsi" w:hAnsiTheme="minorHAnsi" w:cstheme="minorHAnsi"/>
                <w:b/>
                <w:bCs/>
                <w:color w:val="000099"/>
                <w:sz w:val="23"/>
                <w:szCs w:val="23"/>
              </w:rPr>
              <w:t xml:space="preserve">. </w:t>
            </w:r>
            <w:r w:rsidRPr="0056016C">
              <w:rPr>
                <w:rFonts w:asciiTheme="minorHAnsi" w:hAnsiTheme="minorHAnsi" w:cstheme="minorHAnsi"/>
                <w:color w:val="000099"/>
                <w:sz w:val="23"/>
                <w:szCs w:val="23"/>
              </w:rPr>
              <w:t xml:space="preserve">This process thus </w:t>
            </w:r>
            <w:r>
              <w:rPr>
                <w:rFonts w:asciiTheme="minorHAnsi" w:hAnsiTheme="minorHAnsi" w:cstheme="minorHAnsi"/>
                <w:color w:val="000099"/>
                <w:sz w:val="23"/>
                <w:szCs w:val="23"/>
              </w:rPr>
              <w:t>will identify</w:t>
            </w:r>
            <w:r w:rsidRPr="0056016C">
              <w:rPr>
                <w:rFonts w:asciiTheme="minorHAnsi" w:hAnsiTheme="minorHAnsi" w:cstheme="minorHAnsi"/>
                <w:color w:val="000099"/>
                <w:sz w:val="23"/>
                <w:szCs w:val="23"/>
              </w:rPr>
              <w:t xml:space="preserve"> areas of strength that can be developed further in Level 2 of the Program.</w:t>
            </w:r>
          </w:p>
          <w:p w14:paraId="0DE6AE67" w14:textId="77777777" w:rsidR="00FE38E6" w:rsidRPr="00FD172F" w:rsidRDefault="00FE38E6" w:rsidP="00FE38E6">
            <w:pPr>
              <w:tabs>
                <w:tab w:val="right" w:pos="9923"/>
              </w:tabs>
              <w:spacing w:before="100" w:beforeAutospacing="1" w:after="100" w:afterAutospacing="1"/>
              <w:ind w:right="333"/>
              <w:jc w:val="both"/>
              <w:rPr>
                <w:rFonts w:asciiTheme="minorHAnsi" w:hAnsiTheme="minorHAnsi" w:cstheme="minorHAnsi"/>
                <w:color w:val="000099"/>
                <w:sz w:val="23"/>
                <w:szCs w:val="23"/>
                <w:u w:val="single"/>
              </w:rPr>
            </w:pPr>
            <w:r w:rsidRPr="00FD172F">
              <w:rPr>
                <w:rFonts w:asciiTheme="minorHAnsi" w:hAnsiTheme="minorHAnsi" w:cstheme="minorHAnsi"/>
                <w:color w:val="000099"/>
                <w:sz w:val="23"/>
                <w:szCs w:val="23"/>
              </w:rPr>
              <w:t>The following Medical Educational Issues would be addressed in level 1:</w:t>
            </w:r>
          </w:p>
          <w:p w14:paraId="65BD5632" w14:textId="77777777" w:rsidR="00FE38E6" w:rsidRPr="00FD172F" w:rsidRDefault="00FE38E6" w:rsidP="00FE38E6">
            <w:pPr>
              <w:spacing w:before="100" w:beforeAutospacing="1" w:after="100" w:afterAutospacing="1"/>
              <w:ind w:right="333"/>
              <w:jc w:val="both"/>
              <w:rPr>
                <w:rFonts w:asciiTheme="minorHAnsi" w:hAnsiTheme="minorHAnsi" w:cstheme="minorHAnsi"/>
                <w:i/>
                <w:iCs/>
                <w:color w:val="000099"/>
                <w:sz w:val="23"/>
                <w:szCs w:val="23"/>
                <w:u w:val="single"/>
              </w:rPr>
            </w:pPr>
            <w:r w:rsidRPr="00FD172F">
              <w:rPr>
                <w:rFonts w:asciiTheme="minorHAnsi" w:hAnsiTheme="minorHAnsi" w:cstheme="minorHAnsi"/>
                <w:i/>
                <w:iCs/>
                <w:color w:val="000099"/>
                <w:sz w:val="23"/>
                <w:szCs w:val="23"/>
                <w:u w:val="single"/>
              </w:rPr>
              <w:t>In Educational Planning:</w:t>
            </w:r>
          </w:p>
          <w:p w14:paraId="2BA09F85" w14:textId="77777777" w:rsidR="00FE38E6" w:rsidRPr="00FD172F" w:rsidRDefault="00FE38E6" w:rsidP="005B6F40">
            <w:pPr>
              <w:pStyle w:val="ListParagraph"/>
              <w:numPr>
                <w:ilvl w:val="0"/>
                <w:numId w:val="15"/>
              </w:numPr>
              <w:spacing w:before="100" w:beforeAutospacing="1" w:after="100" w:afterAutospacing="1"/>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The need for having an outcome-based educational system in health professions education.</w:t>
            </w:r>
          </w:p>
          <w:p w14:paraId="4C14859C"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Specifying the intended learning outcomes. </w:t>
            </w:r>
          </w:p>
          <w:p w14:paraId="4A5698C6"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Describing and communicating the learning outcomes.</w:t>
            </w:r>
          </w:p>
          <w:p w14:paraId="772FBB5E"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Implementing the outcome-based educational system in health professions education.</w:t>
            </w:r>
          </w:p>
          <w:p w14:paraId="7D340460"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Course design models.</w:t>
            </w:r>
          </w:p>
          <w:p w14:paraId="4F98C133"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Curriculum design and how to prepare logically mapped curricula.</w:t>
            </w:r>
          </w:p>
          <w:p w14:paraId="323891C7"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Sequencing the contents of a spiral curriculum.</w:t>
            </w:r>
          </w:p>
          <w:p w14:paraId="3F3D4760" w14:textId="77777777" w:rsidR="00FE38E6" w:rsidRPr="00FD172F" w:rsidRDefault="00FE38E6" w:rsidP="005B6F40">
            <w:pPr>
              <w:pStyle w:val="ListParagraph"/>
              <w:numPr>
                <w:ilvl w:val="0"/>
                <w:numId w:val="15"/>
              </w:numPr>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Building learning around problems and clinical presentations.</w:t>
            </w:r>
          </w:p>
          <w:p w14:paraId="5AFB9A7B" w14:textId="77777777" w:rsidR="00FE38E6" w:rsidRPr="0056016C" w:rsidRDefault="00FE38E6" w:rsidP="00FE38E6">
            <w:pPr>
              <w:spacing w:before="120"/>
              <w:ind w:right="333"/>
              <w:jc w:val="both"/>
              <w:rPr>
                <w:rFonts w:asciiTheme="minorHAnsi" w:hAnsiTheme="minorHAnsi" w:cstheme="minorHAnsi"/>
                <w:i/>
                <w:iCs/>
                <w:color w:val="000099"/>
                <w:sz w:val="23"/>
                <w:szCs w:val="23"/>
                <w:u w:val="single"/>
              </w:rPr>
            </w:pPr>
            <w:r w:rsidRPr="0056016C">
              <w:rPr>
                <w:rFonts w:asciiTheme="minorHAnsi" w:hAnsiTheme="minorHAnsi" w:cstheme="minorHAnsi"/>
                <w:i/>
                <w:iCs/>
                <w:color w:val="000099"/>
                <w:sz w:val="23"/>
                <w:szCs w:val="23"/>
                <w:u w:val="single"/>
              </w:rPr>
              <w:t>In Teaching and Learning:</w:t>
            </w:r>
          </w:p>
          <w:p w14:paraId="01624936"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The role of the teacher in a hybrid PBL- and TBL-based curricula.</w:t>
            </w:r>
          </w:p>
          <w:p w14:paraId="329F5F01"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What is a good teacher? </w:t>
            </w:r>
          </w:p>
          <w:p w14:paraId="270C80A8"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How to prepare effective lectures using interactive animations and concept mapping.</w:t>
            </w:r>
          </w:p>
          <w:p w14:paraId="25B08377"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How to teach effectively.</w:t>
            </w:r>
          </w:p>
          <w:p w14:paraId="7FB02090"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The flipped classroom.</w:t>
            </w:r>
          </w:p>
          <w:p w14:paraId="22DE42F1"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Teaching and learning in the clinical context.</w:t>
            </w:r>
          </w:p>
          <w:p w14:paraId="43BAD4C4"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Simulation of the clinical experience.</w:t>
            </w:r>
          </w:p>
          <w:p w14:paraId="71814C66"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How to write effective PBL scenarios.</w:t>
            </w:r>
          </w:p>
          <w:p w14:paraId="085CE629" w14:textId="77777777" w:rsidR="00FE38E6" w:rsidRPr="00FD172F" w:rsidRDefault="00FE38E6" w:rsidP="005B6F40">
            <w:pPr>
              <w:pStyle w:val="ListParagraph"/>
              <w:numPr>
                <w:ilvl w:val="0"/>
                <w:numId w:val="16"/>
              </w:numPr>
              <w:tabs>
                <w:tab w:val="right" w:pos="993"/>
                <w:tab w:val="right" w:pos="9639"/>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How to conduct the PBL sessions.</w:t>
            </w:r>
          </w:p>
          <w:p w14:paraId="6EF6652B" w14:textId="77777777" w:rsidR="00FE38E6" w:rsidRPr="00FD172F" w:rsidRDefault="00FE38E6" w:rsidP="005B6F40">
            <w:pPr>
              <w:pStyle w:val="ListParagraph"/>
              <w:numPr>
                <w:ilvl w:val="0"/>
                <w:numId w:val="16"/>
              </w:numPr>
              <w:tabs>
                <w:tab w:val="right" w:pos="993"/>
                <w:tab w:val="right" w:pos="1276"/>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How to write effective TBL readiness assurance tests and application exercises.</w:t>
            </w:r>
          </w:p>
          <w:p w14:paraId="7D941E40" w14:textId="77777777" w:rsidR="00FE38E6" w:rsidRPr="00FD172F" w:rsidRDefault="00FE38E6" w:rsidP="005B6F40">
            <w:pPr>
              <w:pStyle w:val="ListParagraph"/>
              <w:numPr>
                <w:ilvl w:val="0"/>
                <w:numId w:val="16"/>
              </w:numPr>
              <w:tabs>
                <w:tab w:val="right" w:pos="993"/>
                <w:tab w:val="right" w:pos="1276"/>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How to conduct TBL sessions.</w:t>
            </w:r>
          </w:p>
          <w:p w14:paraId="3659725D" w14:textId="77777777" w:rsidR="00FE38E6" w:rsidRPr="00FD172F" w:rsidRDefault="00FE38E6" w:rsidP="005B6F40">
            <w:pPr>
              <w:pStyle w:val="ListParagraph"/>
              <w:numPr>
                <w:ilvl w:val="0"/>
                <w:numId w:val="16"/>
              </w:numPr>
              <w:tabs>
                <w:tab w:val="right" w:pos="993"/>
                <w:tab w:val="right" w:pos="1276"/>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How to promote independent learning such as e-learning and peer learning.</w:t>
            </w:r>
          </w:p>
          <w:p w14:paraId="20853008" w14:textId="77777777" w:rsidR="00FE38E6" w:rsidRPr="00FD172F" w:rsidRDefault="00FE38E6" w:rsidP="005B6F40">
            <w:pPr>
              <w:pStyle w:val="ListParagraph"/>
              <w:numPr>
                <w:ilvl w:val="0"/>
                <w:numId w:val="16"/>
              </w:numPr>
              <w:tabs>
                <w:tab w:val="right" w:pos="993"/>
                <w:tab w:val="right" w:pos="1276"/>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How to give constructive feedback.</w:t>
            </w:r>
          </w:p>
          <w:p w14:paraId="30905901" w14:textId="77777777" w:rsidR="00FE38E6" w:rsidRPr="00FD172F" w:rsidRDefault="00FE38E6" w:rsidP="00FE38E6">
            <w:pPr>
              <w:spacing w:before="120"/>
              <w:ind w:right="333"/>
              <w:jc w:val="both"/>
              <w:rPr>
                <w:rFonts w:asciiTheme="minorHAnsi" w:hAnsiTheme="minorHAnsi" w:cstheme="minorHAnsi"/>
                <w:i/>
                <w:iCs/>
                <w:color w:val="000099"/>
                <w:sz w:val="23"/>
                <w:szCs w:val="23"/>
                <w:u w:val="single"/>
              </w:rPr>
            </w:pPr>
            <w:r w:rsidRPr="00FD172F">
              <w:rPr>
                <w:rFonts w:asciiTheme="minorHAnsi" w:hAnsiTheme="minorHAnsi" w:cstheme="minorHAnsi"/>
                <w:i/>
                <w:iCs/>
                <w:color w:val="000099"/>
                <w:sz w:val="23"/>
                <w:szCs w:val="23"/>
                <w:u w:val="single"/>
              </w:rPr>
              <w:t>In Assessment and Evaluation:</w:t>
            </w:r>
          </w:p>
          <w:p w14:paraId="2CB35AC0"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Assessments in an out-come based educational system.</w:t>
            </w:r>
          </w:p>
          <w:p w14:paraId="77AD33FD"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Formative and summative assessments.</w:t>
            </w:r>
          </w:p>
          <w:p w14:paraId="4AB0729C"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Logical steps in preparing for an assessment.</w:t>
            </w:r>
          </w:p>
          <w:p w14:paraId="6E29B4B1"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Choosing the appropriate assessment tool in terms of validity and reliability.</w:t>
            </w:r>
          </w:p>
          <w:p w14:paraId="5105EB54"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MCQs construction.</w:t>
            </w:r>
          </w:p>
          <w:p w14:paraId="6B21C743"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Construction of OSPE and OSCE stations</w:t>
            </w:r>
          </w:p>
          <w:p w14:paraId="09E635B4" w14:textId="77777777" w:rsidR="00FE38E6" w:rsidRPr="00FD172F" w:rsidRDefault="00FE38E6" w:rsidP="005B6F40">
            <w:pPr>
              <w:pStyle w:val="ListParagraph"/>
              <w:numPr>
                <w:ilvl w:val="0"/>
                <w:numId w:val="17"/>
              </w:numPr>
              <w:tabs>
                <w:tab w:val="right" w:pos="993"/>
              </w:tabs>
              <w:spacing w:before="120"/>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Blueprinting.</w:t>
            </w:r>
          </w:p>
          <w:p w14:paraId="5FA6DE48" w14:textId="77777777" w:rsidR="00FE38E6" w:rsidRPr="00FD172F" w:rsidRDefault="00FE38E6" w:rsidP="005B6F40">
            <w:pPr>
              <w:pStyle w:val="ListParagraph"/>
              <w:numPr>
                <w:ilvl w:val="0"/>
                <w:numId w:val="17"/>
              </w:numPr>
              <w:tabs>
                <w:tab w:val="right" w:pos="993"/>
              </w:tabs>
              <w:spacing w:before="100" w:beforeAutospacing="1" w:after="100" w:afterAutospacing="1"/>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Standard setting.</w:t>
            </w:r>
          </w:p>
          <w:p w14:paraId="1FAA4A39" w14:textId="77777777" w:rsidR="00FE38E6" w:rsidRPr="00FD172F" w:rsidRDefault="00FE38E6" w:rsidP="005B6F40">
            <w:pPr>
              <w:pStyle w:val="ListParagraph"/>
              <w:numPr>
                <w:ilvl w:val="0"/>
                <w:numId w:val="17"/>
              </w:numPr>
              <w:tabs>
                <w:tab w:val="right" w:pos="993"/>
              </w:tabs>
              <w:spacing w:before="100" w:beforeAutospacing="1" w:after="100" w:afterAutospacing="1"/>
              <w:ind w:right="333"/>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 xml:space="preserve"> Item analysis.</w:t>
            </w:r>
          </w:p>
          <w:p w14:paraId="62EE2CEB" w14:textId="77777777" w:rsidR="00FE38E6" w:rsidRPr="00FD172F" w:rsidRDefault="00FE38E6" w:rsidP="00FE38E6">
            <w:pPr>
              <w:pStyle w:val="ListParagraph"/>
              <w:spacing w:before="100" w:beforeAutospacing="1" w:after="100" w:afterAutospacing="1"/>
              <w:ind w:left="284" w:right="333"/>
              <w:jc w:val="both"/>
              <w:rPr>
                <w:rFonts w:asciiTheme="minorHAnsi" w:hAnsiTheme="minorHAnsi" w:cstheme="minorHAnsi"/>
                <w:b/>
                <w:bCs/>
                <w:color w:val="000099"/>
                <w:sz w:val="23"/>
                <w:szCs w:val="23"/>
                <w:u w:val="single"/>
              </w:rPr>
            </w:pPr>
          </w:p>
          <w:p w14:paraId="663E26C2" w14:textId="77777777" w:rsidR="00FE38E6" w:rsidRPr="00FD172F" w:rsidRDefault="00FE38E6" w:rsidP="00FE38E6">
            <w:pPr>
              <w:pStyle w:val="ListParagraph"/>
              <w:spacing w:before="100" w:beforeAutospacing="1" w:after="100" w:afterAutospacing="1"/>
              <w:ind w:left="0" w:right="49"/>
              <w:jc w:val="both"/>
              <w:rPr>
                <w:rFonts w:asciiTheme="minorHAnsi" w:hAnsiTheme="minorHAnsi" w:cstheme="minorHAnsi"/>
                <w:color w:val="000099"/>
                <w:sz w:val="23"/>
                <w:szCs w:val="23"/>
              </w:rPr>
            </w:pPr>
            <w:r w:rsidRPr="00FD172F">
              <w:rPr>
                <w:rFonts w:asciiTheme="minorHAnsi" w:hAnsiTheme="minorHAnsi" w:cstheme="minorHAnsi"/>
                <w:b/>
                <w:bCs/>
                <w:color w:val="000099"/>
                <w:sz w:val="23"/>
                <w:szCs w:val="23"/>
                <w:u w:val="single"/>
              </w:rPr>
              <w:t>Level 2:</w:t>
            </w:r>
          </w:p>
          <w:p w14:paraId="7961D630" w14:textId="77777777" w:rsidR="00FE38E6" w:rsidRPr="00FD172F" w:rsidRDefault="00FE38E6" w:rsidP="00FE38E6">
            <w:pPr>
              <w:autoSpaceDE w:val="0"/>
              <w:autoSpaceDN w:val="0"/>
              <w:adjustRightInd w:val="0"/>
              <w:spacing w:before="120"/>
              <w:ind w:right="49"/>
              <w:jc w:val="both"/>
              <w:rPr>
                <w:rFonts w:asciiTheme="minorHAnsi" w:hAnsiTheme="minorHAnsi" w:cstheme="minorHAnsi"/>
                <w:color w:val="000099"/>
                <w:sz w:val="23"/>
                <w:szCs w:val="23"/>
              </w:rPr>
            </w:pPr>
            <w:r w:rsidRPr="00FD172F">
              <w:rPr>
                <w:rFonts w:asciiTheme="minorHAnsi" w:hAnsiTheme="minorHAnsi" w:cstheme="minorHAnsi"/>
                <w:color w:val="000099"/>
                <w:sz w:val="23"/>
                <w:szCs w:val="23"/>
              </w:rPr>
              <w:t>Level 2 of the Program is more advanced than level 1, and involves specialized courses in the Key Disciplines in Medical Education. Candidates will be awarded a Diploma in Medical Education upon successful completion of level 2, and can proceed to level 3 if they like.</w:t>
            </w:r>
          </w:p>
          <w:p w14:paraId="3962D6FD" w14:textId="77777777" w:rsidR="00FE38E6" w:rsidRPr="00FD172F" w:rsidRDefault="00FE38E6" w:rsidP="00FE38E6">
            <w:pPr>
              <w:autoSpaceDE w:val="0"/>
              <w:autoSpaceDN w:val="0"/>
              <w:adjustRightInd w:val="0"/>
              <w:spacing w:before="120"/>
              <w:ind w:right="49"/>
              <w:jc w:val="both"/>
              <w:rPr>
                <w:rFonts w:asciiTheme="minorHAnsi" w:hAnsiTheme="minorHAnsi" w:cstheme="minorHAnsi"/>
                <w:color w:val="000099"/>
                <w:sz w:val="23"/>
                <w:szCs w:val="23"/>
              </w:rPr>
            </w:pPr>
            <w:r w:rsidRPr="00FD172F">
              <w:rPr>
                <w:rFonts w:asciiTheme="minorHAnsi" w:hAnsiTheme="minorHAnsi" w:cstheme="minorHAnsi"/>
                <w:b/>
                <w:bCs/>
                <w:color w:val="000099"/>
                <w:sz w:val="23"/>
                <w:szCs w:val="23"/>
                <w:u w:val="single"/>
              </w:rPr>
              <w:t>Level 3:</w:t>
            </w:r>
          </w:p>
          <w:p w14:paraId="267545A9" w14:textId="1FDE82F3" w:rsidR="00E17BF9" w:rsidRDefault="00FE38E6" w:rsidP="00FE38E6">
            <w:pPr>
              <w:ind w:left="8"/>
              <w:jc w:val="lowKashida"/>
              <w:rPr>
                <w:rFonts w:asciiTheme="majorBidi" w:hAnsiTheme="majorBidi" w:cstheme="majorBidi"/>
              </w:rPr>
            </w:pPr>
            <w:r w:rsidRPr="00FD172F">
              <w:rPr>
                <w:rFonts w:asciiTheme="minorHAnsi" w:hAnsiTheme="minorHAnsi" w:cstheme="minorHAnsi"/>
                <w:color w:val="000099"/>
                <w:sz w:val="23"/>
                <w:szCs w:val="23"/>
              </w:rPr>
              <w:t>Level 3 is even more advanced that level 2, and would be research based on specialization at level 2. Candidates will be awarded a Professional Masters in Medical Education upon successful completion of this level, which requires 1 to 2 major publications.</w:t>
            </w:r>
          </w:p>
          <w:p w14:paraId="7FF4BB30" w14:textId="7510F433" w:rsidR="00E17BF9" w:rsidRPr="005411AC" w:rsidRDefault="00E17BF9" w:rsidP="00FE63A0">
            <w:pPr>
              <w:ind w:left="8"/>
              <w:jc w:val="lowKashida"/>
              <w:rPr>
                <w:rFonts w:asciiTheme="majorBidi" w:hAnsiTheme="majorBidi" w:cstheme="majorBidi"/>
              </w:rPr>
            </w:pPr>
          </w:p>
        </w:tc>
      </w:tr>
    </w:tbl>
    <w:p w14:paraId="6534E899" w14:textId="77777777" w:rsidR="009F604A" w:rsidRDefault="009F604A" w:rsidP="009F604A">
      <w:pPr>
        <w:rPr>
          <w:lang w:bidi="ar-EG"/>
        </w:rPr>
      </w:pPr>
    </w:p>
    <w:p w14:paraId="298692E5" w14:textId="3E051CF6" w:rsidR="00B350B4" w:rsidRPr="009F604A" w:rsidRDefault="007F7AFE" w:rsidP="009F604A">
      <w:pPr>
        <w:pStyle w:val="Heading1"/>
        <w:rPr>
          <w:rFonts w:asciiTheme="majorBidi" w:hAnsiTheme="majorBidi" w:cstheme="majorBidi"/>
          <w:color w:val="C00000"/>
          <w:sz w:val="28"/>
          <w:szCs w:val="20"/>
          <w:lang w:bidi="ar-EG"/>
        </w:rPr>
      </w:pPr>
      <w:bookmarkStart w:id="9" w:name="_Toc532159375"/>
      <w:r>
        <w:rPr>
          <w:rFonts w:asciiTheme="majorBidi" w:hAnsiTheme="majorBidi" w:cstheme="majorBidi"/>
          <w:color w:val="C00000"/>
          <w:sz w:val="28"/>
          <w:szCs w:val="20"/>
          <w:lang w:bidi="ar-EG"/>
        </w:rPr>
        <w:t>F</w:t>
      </w:r>
      <w:r w:rsidR="00B350B4" w:rsidRPr="00E41508">
        <w:rPr>
          <w:rFonts w:asciiTheme="majorBidi" w:hAnsiTheme="majorBidi" w:cstheme="majorBidi"/>
          <w:color w:val="C00000"/>
          <w:sz w:val="28"/>
          <w:szCs w:val="20"/>
          <w:lang w:bidi="ar-EG"/>
        </w:rPr>
        <w:t>. Learning Resources, Facilities</w:t>
      </w:r>
      <w:r w:rsidR="00B14F0A">
        <w:rPr>
          <w:rFonts w:asciiTheme="majorBidi" w:hAnsiTheme="majorBidi" w:cstheme="majorBidi"/>
          <w:color w:val="C00000"/>
          <w:sz w:val="28"/>
          <w:szCs w:val="20"/>
          <w:lang w:bidi="ar-EG"/>
        </w:rPr>
        <w:t>,</w:t>
      </w:r>
      <w:r w:rsidR="00B350B4" w:rsidRPr="00E41508">
        <w:rPr>
          <w:rFonts w:asciiTheme="majorBidi" w:hAnsiTheme="majorBidi" w:cstheme="majorBidi"/>
          <w:color w:val="C00000"/>
          <w:sz w:val="28"/>
          <w:szCs w:val="20"/>
          <w:lang w:bidi="ar-EG"/>
        </w:rPr>
        <w:t xml:space="preserve"> and Equipment</w:t>
      </w:r>
      <w:bookmarkEnd w:id="9"/>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405674" w14:paraId="101227A0" w14:textId="77777777" w:rsidTr="00FE63A0">
        <w:tc>
          <w:tcPr>
            <w:tcW w:w="9042" w:type="dxa"/>
            <w:tcBorders>
              <w:top w:val="single" w:sz="12" w:space="0" w:color="auto"/>
              <w:left w:val="single" w:sz="12" w:space="0" w:color="auto"/>
              <w:bottom w:val="dashSmallGap" w:sz="4" w:space="0" w:color="auto"/>
              <w:right w:val="single" w:sz="12" w:space="0" w:color="auto"/>
            </w:tcBorders>
          </w:tcPr>
          <w:p w14:paraId="5C4C13E8" w14:textId="51085092" w:rsidR="00E22057" w:rsidRPr="009F604A" w:rsidRDefault="00405674" w:rsidP="00FE63A0">
            <w:pPr>
              <w:jc w:val="lowKashida"/>
              <w:rPr>
                <w:b/>
                <w:bCs/>
              </w:rPr>
            </w:pPr>
            <w:r w:rsidRPr="009F604A">
              <w:rPr>
                <w:b/>
                <w:bCs/>
                <w:color w:val="C00000"/>
              </w:rPr>
              <w:t xml:space="preserve">1. </w:t>
            </w:r>
            <w:r w:rsidR="00E03127" w:rsidRPr="009F604A">
              <w:rPr>
                <w:b/>
                <w:bCs/>
              </w:rPr>
              <w:t xml:space="preserve">Learning </w:t>
            </w:r>
            <w:r w:rsidR="002C7CAE" w:rsidRPr="009F604A">
              <w:rPr>
                <w:b/>
                <w:bCs/>
              </w:rPr>
              <w:t>R</w:t>
            </w:r>
            <w:r w:rsidR="00E03127" w:rsidRPr="009F604A">
              <w:rPr>
                <w:b/>
                <w:bCs/>
              </w:rPr>
              <w:t xml:space="preserve">esources. </w:t>
            </w:r>
          </w:p>
          <w:p w14:paraId="73BF61A7" w14:textId="253B3A42" w:rsidR="00E03127" w:rsidRPr="001D2CAA" w:rsidRDefault="001D2CAA" w:rsidP="00FE63A0">
            <w:pPr>
              <w:jc w:val="lowKashida"/>
              <w:rPr>
                <w:sz w:val="20"/>
                <w:szCs w:val="20"/>
              </w:rPr>
            </w:pPr>
            <w:r w:rsidRPr="00436431">
              <w:rPr>
                <w:sz w:val="20"/>
                <w:szCs w:val="20"/>
              </w:rPr>
              <w:t xml:space="preserve">Mechanism </w:t>
            </w:r>
            <w:r w:rsidR="0099538E" w:rsidRPr="00436431">
              <w:rPr>
                <w:sz w:val="20"/>
                <w:szCs w:val="20"/>
              </w:rPr>
              <w:t>for</w:t>
            </w:r>
            <w:r w:rsidRPr="00436431">
              <w:rPr>
                <w:sz w:val="20"/>
                <w:szCs w:val="20"/>
              </w:rPr>
              <w:t xml:space="preserve"> providing</w:t>
            </w:r>
            <w:r w:rsidR="00B70DA3" w:rsidRPr="00436431">
              <w:rPr>
                <w:sz w:val="20"/>
                <w:szCs w:val="20"/>
              </w:rPr>
              <w:t xml:space="preserve"> </w:t>
            </w:r>
            <w:r w:rsidR="00D516D0" w:rsidRPr="00436431">
              <w:rPr>
                <w:sz w:val="20"/>
                <w:szCs w:val="20"/>
              </w:rPr>
              <w:t>and quality assurance of</w:t>
            </w:r>
            <w:r w:rsidR="00D516D0">
              <w:rPr>
                <w:sz w:val="20"/>
                <w:szCs w:val="20"/>
              </w:rPr>
              <w:t xml:space="preserve"> </w:t>
            </w:r>
            <w:r w:rsidR="007A6E8F">
              <w:rPr>
                <w:sz w:val="20"/>
                <w:szCs w:val="20"/>
              </w:rPr>
              <w:t>learning resources</w:t>
            </w:r>
            <w:r w:rsidR="00D516D0">
              <w:rPr>
                <w:sz w:val="20"/>
                <w:szCs w:val="20"/>
              </w:rPr>
              <w:t xml:space="preserve"> </w:t>
            </w:r>
            <w:r w:rsidR="00E03127" w:rsidRPr="001D2CAA">
              <w:rPr>
                <w:sz w:val="20"/>
                <w:szCs w:val="20"/>
              </w:rPr>
              <w:t>(</w:t>
            </w:r>
            <w:r w:rsidR="007A6E8F">
              <w:rPr>
                <w:sz w:val="20"/>
                <w:szCs w:val="20"/>
              </w:rPr>
              <w:t>t</w:t>
            </w:r>
            <w:r w:rsidR="00E03127" w:rsidRPr="001D2CAA">
              <w:rPr>
                <w:sz w:val="20"/>
                <w:szCs w:val="20"/>
              </w:rPr>
              <w:t>extbooks, referenc</w:t>
            </w:r>
            <w:r w:rsidR="007A6E8F">
              <w:rPr>
                <w:sz w:val="20"/>
                <w:szCs w:val="20"/>
              </w:rPr>
              <w:t>es</w:t>
            </w:r>
            <w:r w:rsidR="00E03127" w:rsidRPr="001D2CAA">
              <w:rPr>
                <w:sz w:val="20"/>
                <w:szCs w:val="20"/>
              </w:rPr>
              <w:t xml:space="preserve"> and other resource material</w:t>
            </w:r>
            <w:r w:rsidR="007A6E8F">
              <w:rPr>
                <w:sz w:val="20"/>
                <w:szCs w:val="20"/>
              </w:rPr>
              <w:t>s</w:t>
            </w:r>
            <w:r w:rsidR="00B14F0A" w:rsidRPr="001D2CAA">
              <w:rPr>
                <w:sz w:val="20"/>
                <w:szCs w:val="20"/>
              </w:rPr>
              <w:t>,</w:t>
            </w:r>
            <w:r w:rsidR="00E03127" w:rsidRPr="001D2CAA">
              <w:rPr>
                <w:sz w:val="20"/>
                <w:szCs w:val="20"/>
              </w:rPr>
              <w:t xml:space="preserve"> including electronic and </w:t>
            </w:r>
            <w:r w:rsidR="00AD70CC" w:rsidRPr="001D2CAA">
              <w:rPr>
                <w:sz w:val="20"/>
                <w:szCs w:val="20"/>
              </w:rPr>
              <w:t>web-based</w:t>
            </w:r>
            <w:r w:rsidR="00E03127" w:rsidRPr="001D2CAA">
              <w:rPr>
                <w:sz w:val="20"/>
                <w:szCs w:val="20"/>
              </w:rPr>
              <w:t xml:space="preserve"> </w:t>
            </w:r>
            <w:r w:rsidR="00E63A90" w:rsidRPr="00C60E6F">
              <w:rPr>
                <w:sz w:val="20"/>
                <w:szCs w:val="20"/>
              </w:rPr>
              <w:t>resources, etc</w:t>
            </w:r>
            <w:r w:rsidR="00E63A90" w:rsidRPr="001D2CAA">
              <w:rPr>
                <w:sz w:val="20"/>
                <w:szCs w:val="20"/>
              </w:rPr>
              <w:t>.)</w:t>
            </w:r>
          </w:p>
        </w:tc>
      </w:tr>
      <w:tr w:rsidR="00405674" w14:paraId="5757B576" w14:textId="77777777" w:rsidTr="00FE63A0">
        <w:tc>
          <w:tcPr>
            <w:tcW w:w="9042" w:type="dxa"/>
            <w:tcBorders>
              <w:top w:val="dashSmallGap" w:sz="4" w:space="0" w:color="auto"/>
              <w:left w:val="single" w:sz="12" w:space="0" w:color="auto"/>
              <w:bottom w:val="single" w:sz="8" w:space="0" w:color="auto"/>
              <w:right w:val="single" w:sz="12" w:space="0" w:color="auto"/>
            </w:tcBorders>
          </w:tcPr>
          <w:p w14:paraId="0B4538DA" w14:textId="77777777" w:rsidR="00436431" w:rsidRPr="00014036" w:rsidRDefault="00436431" w:rsidP="00436431">
            <w:pPr>
              <w:pStyle w:val="ListParagraph"/>
              <w:numPr>
                <w:ilvl w:val="0"/>
                <w:numId w:val="35"/>
              </w:numPr>
              <w:tabs>
                <w:tab w:val="left" w:pos="0"/>
              </w:tabs>
              <w:ind w:right="43"/>
              <w:rPr>
                <w:rFonts w:ascii="FootlightMTLight" w:hAnsi="FootlightMTLight"/>
                <w:color w:val="000000"/>
                <w:sz w:val="20"/>
                <w:szCs w:val="20"/>
              </w:rPr>
            </w:pPr>
            <w:r w:rsidRPr="00CA79FA">
              <w:rPr>
                <w:rFonts w:ascii="FootlightMTLight" w:hAnsi="FootlightMTLight"/>
                <w:color w:val="000000"/>
                <w:sz w:val="20"/>
                <w:szCs w:val="20"/>
              </w:rPr>
              <w:t>By the end of each academic year, each department should submit a list of required textbook or other</w:t>
            </w:r>
            <w:r w:rsidRPr="00CA79FA">
              <w:rPr>
                <w:rFonts w:ascii="FootlightMTLight" w:hAnsi="FootlightMTLight"/>
                <w:color w:val="000000"/>
                <w:sz w:val="20"/>
                <w:szCs w:val="20"/>
              </w:rPr>
              <w:br/>
              <w:t>related resources to the Vice Dean for academic affairs of the college. The Vice Dean is then submitting the request to Deanship of Students Affair to process.</w:t>
            </w:r>
          </w:p>
          <w:p w14:paraId="79A2AC07" w14:textId="77777777" w:rsidR="00436431" w:rsidRPr="00014036" w:rsidRDefault="00436431" w:rsidP="00436431">
            <w:pPr>
              <w:pStyle w:val="ListParagraph"/>
              <w:numPr>
                <w:ilvl w:val="0"/>
                <w:numId w:val="35"/>
              </w:numPr>
              <w:tabs>
                <w:tab w:val="left" w:pos="0"/>
              </w:tabs>
              <w:ind w:right="43"/>
              <w:rPr>
                <w:rFonts w:ascii="FootlightMTLight" w:hAnsi="FootlightMTLight"/>
                <w:color w:val="000000"/>
                <w:sz w:val="20"/>
                <w:szCs w:val="20"/>
              </w:rPr>
            </w:pPr>
            <w:r w:rsidRPr="00014036">
              <w:rPr>
                <w:rFonts w:ascii="FootlightMTLight" w:hAnsi="FootlightMTLight"/>
                <w:color w:val="000000"/>
                <w:sz w:val="20"/>
                <w:szCs w:val="20"/>
              </w:rPr>
              <w:t>Curriculum development and assessment committee advice and monitor acquisition of textbooks.</w:t>
            </w:r>
            <w:r w:rsidRPr="00014036">
              <w:rPr>
                <w:rFonts w:ascii="FootlightMTLight" w:hAnsi="FootlightMTLight"/>
                <w:color w:val="000000"/>
                <w:sz w:val="20"/>
                <w:szCs w:val="20"/>
              </w:rPr>
              <w:br/>
              <w:t>Feedback from faculty and students, Curriculum development and assessment committee periodical</w:t>
            </w:r>
          </w:p>
          <w:p w14:paraId="70AE8885" w14:textId="77777777" w:rsidR="00436431" w:rsidRPr="00014036" w:rsidRDefault="00436431" w:rsidP="00436431">
            <w:pPr>
              <w:pStyle w:val="ListParagraph"/>
              <w:numPr>
                <w:ilvl w:val="0"/>
                <w:numId w:val="35"/>
              </w:numPr>
              <w:tabs>
                <w:tab w:val="left" w:pos="0"/>
              </w:tabs>
              <w:ind w:right="43"/>
              <w:rPr>
                <w:rFonts w:ascii="FootlightMTLight" w:hAnsi="FootlightMTLight"/>
                <w:color w:val="000000"/>
                <w:sz w:val="20"/>
                <w:szCs w:val="20"/>
              </w:rPr>
            </w:pPr>
            <w:r w:rsidRPr="00014036">
              <w:rPr>
                <w:rFonts w:ascii="FootlightMTLight" w:hAnsi="FootlightMTLight"/>
                <w:color w:val="000000"/>
                <w:sz w:val="20"/>
                <w:szCs w:val="20"/>
              </w:rPr>
              <w:t>evaluation</w:t>
            </w:r>
          </w:p>
          <w:p w14:paraId="72B83972" w14:textId="77777777" w:rsidR="00436431" w:rsidRPr="00014036" w:rsidRDefault="00436431" w:rsidP="00436431">
            <w:pPr>
              <w:pStyle w:val="ListParagraph"/>
              <w:numPr>
                <w:ilvl w:val="0"/>
                <w:numId w:val="35"/>
              </w:numPr>
              <w:tabs>
                <w:tab w:val="left" w:pos="0"/>
              </w:tabs>
              <w:ind w:right="43"/>
              <w:rPr>
                <w:rFonts w:ascii="FootlightMTLight" w:hAnsi="FootlightMTLight"/>
                <w:color w:val="000000"/>
                <w:sz w:val="20"/>
                <w:szCs w:val="20"/>
              </w:rPr>
            </w:pPr>
            <w:r w:rsidRPr="00014036">
              <w:rPr>
                <w:rFonts w:ascii="FootlightMTLight" w:hAnsi="FootlightMTLight"/>
                <w:color w:val="000000"/>
                <w:sz w:val="20"/>
                <w:szCs w:val="20"/>
              </w:rPr>
              <w:t>Each year the textbooks are reevaluated and updated in the library and the E-learning site.</w:t>
            </w:r>
          </w:p>
          <w:p w14:paraId="2080B03E" w14:textId="77777777" w:rsidR="00436431" w:rsidRPr="00165F4C" w:rsidRDefault="00436431" w:rsidP="00436431">
            <w:pPr>
              <w:pStyle w:val="Footer"/>
              <w:numPr>
                <w:ilvl w:val="0"/>
                <w:numId w:val="35"/>
              </w:numPr>
              <w:tabs>
                <w:tab w:val="left" w:pos="0"/>
              </w:tabs>
              <w:ind w:right="43"/>
              <w:rPr>
                <w:rFonts w:asciiTheme="majorBidi" w:hAnsiTheme="majorBidi" w:cstheme="majorBidi"/>
                <w:sz w:val="20"/>
                <w:szCs w:val="20"/>
                <w:lang w:bidi="ar-EG"/>
              </w:rPr>
            </w:pPr>
            <w:r w:rsidRPr="00165F4C">
              <w:rPr>
                <w:rFonts w:asciiTheme="majorBidi" w:hAnsiTheme="majorBidi" w:cstheme="majorBidi"/>
                <w:sz w:val="20"/>
                <w:szCs w:val="20"/>
                <w:lang w:bidi="ar-EG"/>
              </w:rPr>
              <w:t>The university rules as all public universities in the Kingdom</w:t>
            </w:r>
          </w:p>
          <w:p w14:paraId="2FA7E70D" w14:textId="411C361E" w:rsidR="00542935" w:rsidRPr="005418E5" w:rsidRDefault="00542935" w:rsidP="00FE63A0">
            <w:pPr>
              <w:pStyle w:val="ListParagraph"/>
              <w:ind w:left="0"/>
              <w:jc w:val="lowKashida"/>
              <w:rPr>
                <w:rFonts w:asciiTheme="majorBidi" w:hAnsiTheme="majorBidi" w:cstheme="majorBidi"/>
                <w:b/>
                <w:bCs/>
                <w:color w:val="002060"/>
              </w:rPr>
            </w:pPr>
          </w:p>
        </w:tc>
      </w:tr>
      <w:tr w:rsidR="00405674" w14:paraId="60F567FF" w14:textId="77777777" w:rsidTr="00FE63A0">
        <w:tc>
          <w:tcPr>
            <w:tcW w:w="9042" w:type="dxa"/>
            <w:tcBorders>
              <w:top w:val="single" w:sz="8" w:space="0" w:color="auto"/>
              <w:left w:val="single" w:sz="12" w:space="0" w:color="auto"/>
              <w:bottom w:val="dashSmallGap" w:sz="4" w:space="0" w:color="auto"/>
              <w:right w:val="single" w:sz="12" w:space="0" w:color="auto"/>
            </w:tcBorders>
          </w:tcPr>
          <w:p w14:paraId="2026E937" w14:textId="46EE1779" w:rsidR="00E22057" w:rsidRPr="00DC6763" w:rsidRDefault="00405674" w:rsidP="00FE63A0">
            <w:pPr>
              <w:jc w:val="lowKashida"/>
              <w:rPr>
                <w:b/>
                <w:bCs/>
              </w:rPr>
            </w:pPr>
            <w:r w:rsidRPr="00DC6763">
              <w:rPr>
                <w:b/>
                <w:bCs/>
                <w:color w:val="C00000"/>
              </w:rPr>
              <w:t xml:space="preserve">2. </w:t>
            </w:r>
            <w:r w:rsidR="0069549C" w:rsidRPr="00DC6763">
              <w:rPr>
                <w:b/>
                <w:bCs/>
              </w:rPr>
              <w:t xml:space="preserve">Facilities and </w:t>
            </w:r>
            <w:r w:rsidR="002C7CAE" w:rsidRPr="00DC6763">
              <w:rPr>
                <w:b/>
                <w:bCs/>
              </w:rPr>
              <w:t>E</w:t>
            </w:r>
            <w:r w:rsidR="0069549C" w:rsidRPr="00DC6763">
              <w:rPr>
                <w:b/>
                <w:bCs/>
              </w:rPr>
              <w:t>quipment</w:t>
            </w:r>
          </w:p>
          <w:p w14:paraId="5AD9649B" w14:textId="0CB29ECC" w:rsidR="00405674" w:rsidRPr="00381816" w:rsidRDefault="0069549C" w:rsidP="00FE63A0">
            <w:pPr>
              <w:jc w:val="lowKashida"/>
              <w:rPr>
                <w:rFonts w:asciiTheme="majorBidi" w:hAnsiTheme="majorBidi" w:cstheme="majorBidi"/>
                <w:sz w:val="26"/>
                <w:szCs w:val="26"/>
              </w:rPr>
            </w:pPr>
            <w:r w:rsidRPr="00381816">
              <w:rPr>
                <w:sz w:val="20"/>
                <w:szCs w:val="20"/>
              </w:rPr>
              <w:t xml:space="preserve">(Library, laboratories, </w:t>
            </w:r>
            <w:r w:rsidR="002C6EB1" w:rsidRPr="00381816">
              <w:rPr>
                <w:sz w:val="20"/>
                <w:szCs w:val="20"/>
              </w:rPr>
              <w:t xml:space="preserve">medical facilities, </w:t>
            </w:r>
            <w:r w:rsidR="00536888" w:rsidRPr="00381816">
              <w:rPr>
                <w:sz w:val="20"/>
                <w:szCs w:val="20"/>
              </w:rPr>
              <w:t>classrooms</w:t>
            </w:r>
            <w:r w:rsidR="00536888" w:rsidRPr="00C60E6F">
              <w:rPr>
                <w:sz w:val="20"/>
                <w:szCs w:val="20"/>
              </w:rPr>
              <w:t>, etc.).</w:t>
            </w:r>
          </w:p>
        </w:tc>
      </w:tr>
      <w:tr w:rsidR="00405674" w14:paraId="3810C25F" w14:textId="77777777" w:rsidTr="00FE63A0">
        <w:tc>
          <w:tcPr>
            <w:tcW w:w="9042" w:type="dxa"/>
            <w:tcBorders>
              <w:top w:val="dashSmallGap" w:sz="4" w:space="0" w:color="auto"/>
              <w:left w:val="single" w:sz="12" w:space="0" w:color="auto"/>
              <w:bottom w:val="single" w:sz="8" w:space="0" w:color="auto"/>
              <w:right w:val="single" w:sz="12" w:space="0" w:color="auto"/>
            </w:tcBorders>
          </w:tcPr>
          <w:p w14:paraId="530A99E3" w14:textId="77777777" w:rsidR="006A1235" w:rsidRDefault="006A1235" w:rsidP="006A1235">
            <w:pPr>
              <w:jc w:val="lowKashida"/>
              <w:rPr>
                <w:rFonts w:asciiTheme="minorHAnsi" w:hAnsiTheme="minorHAnsi" w:cstheme="minorHAnsi"/>
                <w:color w:val="000099"/>
                <w:sz w:val="23"/>
                <w:szCs w:val="23"/>
              </w:rPr>
            </w:pPr>
          </w:p>
          <w:p w14:paraId="508A6C66" w14:textId="4E4B1C2E" w:rsidR="00E17BF9" w:rsidRPr="006A1235" w:rsidRDefault="00154C3D" w:rsidP="00154C3D">
            <w:pPr>
              <w:jc w:val="lowKashida"/>
              <w:rPr>
                <w:rFonts w:asciiTheme="minorHAnsi" w:hAnsiTheme="minorHAnsi" w:cstheme="minorHAnsi"/>
                <w:color w:val="000099"/>
                <w:sz w:val="23"/>
                <w:szCs w:val="23"/>
              </w:rPr>
            </w:pPr>
            <w:r>
              <w:rPr>
                <w:rFonts w:asciiTheme="minorHAnsi" w:hAnsiTheme="minorHAnsi" w:cstheme="minorHAnsi"/>
                <w:color w:val="000099"/>
                <w:sz w:val="23"/>
                <w:szCs w:val="23"/>
              </w:rPr>
              <w:t xml:space="preserve">Unaizah College of Medicine (UCM) </w:t>
            </w:r>
            <w:r w:rsidR="00FE38E6" w:rsidRPr="006A1235">
              <w:rPr>
                <w:rFonts w:asciiTheme="minorHAnsi" w:hAnsiTheme="minorHAnsi" w:cstheme="minorHAnsi"/>
                <w:color w:val="000099"/>
                <w:sz w:val="23"/>
                <w:szCs w:val="23"/>
              </w:rPr>
              <w:t xml:space="preserve">has a library </w:t>
            </w:r>
            <w:r w:rsidR="00313961" w:rsidRPr="006A1235">
              <w:rPr>
                <w:rFonts w:asciiTheme="minorHAnsi" w:hAnsiTheme="minorHAnsi" w:cstheme="minorHAnsi"/>
                <w:color w:val="000099"/>
                <w:sz w:val="23"/>
                <w:szCs w:val="23"/>
              </w:rPr>
              <w:t>that supports the mission of</w:t>
            </w:r>
            <w:r>
              <w:rPr>
                <w:rFonts w:asciiTheme="minorHAnsi" w:hAnsiTheme="minorHAnsi" w:cstheme="minorHAnsi"/>
                <w:color w:val="000099"/>
                <w:sz w:val="23"/>
                <w:szCs w:val="23"/>
              </w:rPr>
              <w:t xml:space="preserve"> Qassim University (</w:t>
            </w:r>
            <w:r w:rsidR="00313961" w:rsidRPr="006A1235">
              <w:rPr>
                <w:rFonts w:asciiTheme="minorHAnsi" w:hAnsiTheme="minorHAnsi" w:cstheme="minorHAnsi"/>
                <w:color w:val="000099"/>
                <w:sz w:val="23"/>
                <w:szCs w:val="23"/>
              </w:rPr>
              <w:t>QU</w:t>
            </w:r>
            <w:r>
              <w:rPr>
                <w:rFonts w:asciiTheme="minorHAnsi" w:hAnsiTheme="minorHAnsi" w:cstheme="minorHAnsi"/>
                <w:color w:val="000099"/>
                <w:sz w:val="23"/>
                <w:szCs w:val="23"/>
              </w:rPr>
              <w:t>)</w:t>
            </w:r>
            <w:r w:rsidR="00313961" w:rsidRPr="006A1235">
              <w:rPr>
                <w:rFonts w:asciiTheme="minorHAnsi" w:hAnsiTheme="minorHAnsi" w:cstheme="minorHAnsi"/>
                <w:color w:val="000099"/>
                <w:sz w:val="23"/>
                <w:szCs w:val="23"/>
              </w:rPr>
              <w:t xml:space="preserve"> and UCM and the learning and research process by providing both print and electronic resources. </w:t>
            </w:r>
            <w:r w:rsidR="006A1235" w:rsidRPr="006A1235">
              <w:rPr>
                <w:rFonts w:asciiTheme="minorHAnsi" w:hAnsiTheme="minorHAnsi" w:cstheme="minorHAnsi"/>
                <w:color w:val="000099"/>
                <w:sz w:val="23"/>
                <w:szCs w:val="23"/>
              </w:rPr>
              <w:t xml:space="preserve">The library </w:t>
            </w:r>
            <w:r w:rsidR="00313961" w:rsidRPr="006A1235">
              <w:rPr>
                <w:rFonts w:asciiTheme="minorHAnsi" w:hAnsiTheme="minorHAnsi" w:cstheme="minorHAnsi"/>
                <w:color w:val="000099"/>
                <w:sz w:val="23"/>
                <w:szCs w:val="23"/>
              </w:rPr>
              <w:t>also enable</w:t>
            </w:r>
            <w:r w:rsidR="006A1235" w:rsidRPr="006A1235">
              <w:rPr>
                <w:rFonts w:asciiTheme="minorHAnsi" w:hAnsiTheme="minorHAnsi" w:cstheme="minorHAnsi"/>
                <w:color w:val="000099"/>
                <w:sz w:val="23"/>
                <w:szCs w:val="23"/>
              </w:rPr>
              <w:t>s</w:t>
            </w:r>
            <w:r w:rsidR="00313961" w:rsidRPr="006A1235">
              <w:rPr>
                <w:rFonts w:asciiTheme="minorHAnsi" w:hAnsiTheme="minorHAnsi" w:cstheme="minorHAnsi"/>
                <w:color w:val="000099"/>
                <w:sz w:val="23"/>
                <w:szCs w:val="23"/>
              </w:rPr>
              <w:t xml:space="preserve"> and encourage</w:t>
            </w:r>
            <w:r w:rsidR="006A1235" w:rsidRPr="006A1235">
              <w:rPr>
                <w:rFonts w:asciiTheme="minorHAnsi" w:hAnsiTheme="minorHAnsi" w:cstheme="minorHAnsi"/>
                <w:color w:val="000099"/>
                <w:sz w:val="23"/>
                <w:szCs w:val="23"/>
              </w:rPr>
              <w:t>s</w:t>
            </w:r>
            <w:r w:rsidR="00313961" w:rsidRPr="006A1235">
              <w:rPr>
                <w:rFonts w:asciiTheme="minorHAnsi" w:hAnsiTheme="minorHAnsi" w:cstheme="minorHAnsi"/>
                <w:color w:val="000099"/>
                <w:sz w:val="23"/>
                <w:szCs w:val="23"/>
              </w:rPr>
              <w:t xml:space="preserve"> IT culture and knowledge that promotes self-learning among students and staff. The library provides the following services to </w:t>
            </w:r>
            <w:r w:rsidR="006A1235" w:rsidRPr="006A1235">
              <w:rPr>
                <w:rFonts w:asciiTheme="minorHAnsi" w:hAnsiTheme="minorHAnsi" w:cstheme="minorHAnsi"/>
                <w:color w:val="000099"/>
                <w:sz w:val="23"/>
                <w:szCs w:val="23"/>
              </w:rPr>
              <w:t xml:space="preserve">students and </w:t>
            </w:r>
            <w:r w:rsidR="00313961" w:rsidRPr="006A1235">
              <w:rPr>
                <w:rFonts w:asciiTheme="minorHAnsi" w:hAnsiTheme="minorHAnsi" w:cstheme="minorHAnsi"/>
                <w:color w:val="000099"/>
                <w:sz w:val="23"/>
                <w:szCs w:val="23"/>
              </w:rPr>
              <w:t>faculty members:</w:t>
            </w:r>
          </w:p>
          <w:p w14:paraId="16ECBCD6" w14:textId="77777777" w:rsidR="006A1235" w:rsidRPr="006A1235" w:rsidRDefault="006A1235" w:rsidP="006A1235">
            <w:pPr>
              <w:jc w:val="lowKashida"/>
              <w:rPr>
                <w:rFonts w:asciiTheme="minorHAnsi" w:hAnsiTheme="minorHAnsi" w:cstheme="minorHAnsi"/>
                <w:color w:val="000099"/>
                <w:sz w:val="23"/>
                <w:szCs w:val="23"/>
              </w:rPr>
            </w:pPr>
          </w:p>
          <w:p w14:paraId="734B6DD1" w14:textId="2D347758" w:rsidR="006A1235" w:rsidRP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Book order services.</w:t>
            </w:r>
          </w:p>
          <w:p w14:paraId="1315089B" w14:textId="5DDE0DDD" w:rsidR="006A1235" w:rsidRP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Electronic reserving services.</w:t>
            </w:r>
          </w:p>
          <w:p w14:paraId="2AC6C9ED" w14:textId="1FD16F7F" w:rsidR="006A1235" w:rsidRP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Borrowing services.</w:t>
            </w:r>
          </w:p>
          <w:p w14:paraId="40AF2CCF" w14:textId="5477A31D" w:rsidR="006A1235" w:rsidRP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Electronic renewal of borrowed books</w:t>
            </w:r>
          </w:p>
          <w:p w14:paraId="0CB9664E" w14:textId="27C6E838" w:rsidR="006A1235" w:rsidRP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Access to electronic libraries</w:t>
            </w:r>
          </w:p>
          <w:p w14:paraId="14C77BB2" w14:textId="0D47EF12" w:rsidR="006A1235" w:rsidRP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Information services</w:t>
            </w:r>
          </w:p>
          <w:p w14:paraId="1BAB4442" w14:textId="47FF742E" w:rsidR="006A1235" w:rsidRDefault="006A1235" w:rsidP="005B6F40">
            <w:pPr>
              <w:pStyle w:val="ListParagraph"/>
              <w:numPr>
                <w:ilvl w:val="0"/>
                <w:numId w:val="18"/>
              </w:numPr>
              <w:ind w:left="303" w:hanging="284"/>
              <w:jc w:val="lowKashida"/>
              <w:rPr>
                <w:rFonts w:asciiTheme="minorHAnsi" w:hAnsiTheme="minorHAnsi" w:cstheme="minorHAnsi"/>
                <w:color w:val="000099"/>
                <w:sz w:val="23"/>
                <w:szCs w:val="23"/>
              </w:rPr>
            </w:pPr>
            <w:r w:rsidRPr="006A1235">
              <w:rPr>
                <w:rFonts w:asciiTheme="minorHAnsi" w:hAnsiTheme="minorHAnsi" w:cstheme="minorHAnsi"/>
                <w:color w:val="000099"/>
                <w:sz w:val="23"/>
                <w:szCs w:val="23"/>
              </w:rPr>
              <w:t>Photocopying Services</w:t>
            </w:r>
          </w:p>
          <w:p w14:paraId="28FB9369" w14:textId="77777777" w:rsidR="0012504C" w:rsidRDefault="0012504C" w:rsidP="0012504C">
            <w:pPr>
              <w:jc w:val="lowKashida"/>
              <w:rPr>
                <w:rFonts w:asciiTheme="minorHAnsi" w:hAnsiTheme="minorHAnsi" w:cstheme="minorHAnsi"/>
                <w:color w:val="000099"/>
                <w:sz w:val="23"/>
                <w:szCs w:val="23"/>
              </w:rPr>
            </w:pPr>
          </w:p>
          <w:p w14:paraId="29345FEC" w14:textId="51CBAF77" w:rsidR="0012504C" w:rsidRPr="0012504C" w:rsidRDefault="00CD62E1" w:rsidP="004C2F5D">
            <w:pPr>
              <w:jc w:val="both"/>
              <w:rPr>
                <w:rFonts w:ascii="Calibri" w:hAnsi="Calibri"/>
                <w:color w:val="000099"/>
                <w:sz w:val="23"/>
                <w:szCs w:val="23"/>
              </w:rPr>
            </w:pPr>
            <w:r>
              <w:rPr>
                <w:rFonts w:ascii="Calibri" w:hAnsi="Calibri"/>
                <w:color w:val="000099"/>
                <w:sz w:val="23"/>
                <w:szCs w:val="23"/>
              </w:rPr>
              <w:t>In addition to the library, UCM has</w:t>
            </w:r>
            <w:r w:rsidR="0012504C" w:rsidRPr="0012504C">
              <w:rPr>
                <w:rFonts w:ascii="Calibri" w:hAnsi="Calibri"/>
                <w:color w:val="000099"/>
                <w:sz w:val="23"/>
                <w:szCs w:val="23"/>
              </w:rPr>
              <w:t xml:space="preserve"> 2 multi-purpose labs in the male section and 2 multi-purpose labs in the female section. It </w:t>
            </w:r>
            <w:r w:rsidR="004C2F5D">
              <w:rPr>
                <w:rFonts w:ascii="Calibri" w:hAnsi="Calibri"/>
                <w:color w:val="000099"/>
                <w:sz w:val="23"/>
                <w:szCs w:val="23"/>
              </w:rPr>
              <w:t>has been proven that the utilization of multi-purpose labs is</w:t>
            </w:r>
            <w:r w:rsidR="0012504C" w:rsidRPr="0012504C">
              <w:rPr>
                <w:rFonts w:ascii="Calibri" w:hAnsi="Calibri"/>
                <w:color w:val="000099"/>
                <w:sz w:val="23"/>
                <w:szCs w:val="23"/>
              </w:rPr>
              <w:t xml:space="preserve"> more effective and efficient than having specialized labs for each basic bio-medical discipline. One of the multi-purpose lab</w:t>
            </w:r>
            <w:r w:rsidR="004C2F5D">
              <w:rPr>
                <w:rFonts w:ascii="Calibri" w:hAnsi="Calibri"/>
                <w:color w:val="000099"/>
                <w:sz w:val="23"/>
                <w:szCs w:val="23"/>
              </w:rPr>
              <w:t>s</w:t>
            </w:r>
            <w:r w:rsidR="0012504C" w:rsidRPr="0012504C">
              <w:rPr>
                <w:rFonts w:ascii="Calibri" w:hAnsi="Calibri"/>
                <w:color w:val="000099"/>
                <w:sz w:val="23"/>
                <w:szCs w:val="23"/>
              </w:rPr>
              <w:t xml:space="preserve"> in both the male and female sections serve</w:t>
            </w:r>
            <w:r w:rsidR="004C2F5D">
              <w:rPr>
                <w:rFonts w:ascii="Calibri" w:hAnsi="Calibri"/>
                <w:color w:val="000099"/>
                <w:sz w:val="23"/>
                <w:szCs w:val="23"/>
              </w:rPr>
              <w:t>s</w:t>
            </w:r>
            <w:r w:rsidR="0012504C" w:rsidRPr="0012504C">
              <w:rPr>
                <w:rFonts w:ascii="Calibri" w:hAnsi="Calibri"/>
                <w:color w:val="000099"/>
                <w:sz w:val="23"/>
                <w:szCs w:val="23"/>
              </w:rPr>
              <w:t xml:space="preserve"> Histology, Physiology, Biochemistry and Pharmacology. The other multi-purpose lab serve</w:t>
            </w:r>
            <w:r w:rsidR="004C2F5D">
              <w:rPr>
                <w:rFonts w:ascii="Calibri" w:hAnsi="Calibri"/>
                <w:color w:val="000099"/>
                <w:sz w:val="23"/>
                <w:szCs w:val="23"/>
              </w:rPr>
              <w:t>s</w:t>
            </w:r>
            <w:r w:rsidR="0012504C" w:rsidRPr="0012504C">
              <w:rPr>
                <w:rFonts w:ascii="Calibri" w:hAnsi="Calibri"/>
                <w:color w:val="000099"/>
                <w:sz w:val="23"/>
                <w:szCs w:val="23"/>
              </w:rPr>
              <w:t xml:space="preserve"> Histopathology, Microbiology and Parasitology. </w:t>
            </w:r>
          </w:p>
          <w:p w14:paraId="5950BB06" w14:textId="77777777" w:rsidR="0012504C" w:rsidRPr="0012504C" w:rsidRDefault="0012504C" w:rsidP="0012504C">
            <w:pPr>
              <w:jc w:val="both"/>
              <w:rPr>
                <w:rFonts w:ascii="Calibri" w:hAnsi="Calibri"/>
                <w:color w:val="000099"/>
                <w:sz w:val="23"/>
                <w:szCs w:val="23"/>
              </w:rPr>
            </w:pPr>
          </w:p>
          <w:p w14:paraId="657699B0" w14:textId="309018B5" w:rsidR="0012504C" w:rsidRPr="0012504C" w:rsidRDefault="0012504C" w:rsidP="004C2F5D">
            <w:pPr>
              <w:jc w:val="both"/>
              <w:rPr>
                <w:rFonts w:ascii="Calibri" w:hAnsi="Calibri"/>
                <w:color w:val="000099"/>
                <w:sz w:val="23"/>
                <w:szCs w:val="23"/>
              </w:rPr>
            </w:pPr>
            <w:r w:rsidRPr="0012504C">
              <w:rPr>
                <w:rFonts w:ascii="Calibri" w:hAnsi="Calibri"/>
                <w:color w:val="000099"/>
                <w:sz w:val="23"/>
                <w:szCs w:val="23"/>
              </w:rPr>
              <w:t xml:space="preserve">In addition to these multi-purpose labs, </w:t>
            </w:r>
            <w:r w:rsidR="004C2F5D">
              <w:rPr>
                <w:rFonts w:ascii="Calibri" w:hAnsi="Calibri"/>
                <w:color w:val="000099"/>
                <w:sz w:val="23"/>
                <w:szCs w:val="23"/>
              </w:rPr>
              <w:t>UCM also has</w:t>
            </w:r>
            <w:r w:rsidRPr="0012504C">
              <w:rPr>
                <w:rFonts w:ascii="Calibri" w:hAnsi="Calibri"/>
                <w:color w:val="000099"/>
                <w:sz w:val="23"/>
                <w:szCs w:val="23"/>
              </w:rPr>
              <w:t>:</w:t>
            </w:r>
          </w:p>
          <w:p w14:paraId="11F2D1ED" w14:textId="77777777" w:rsidR="0012504C" w:rsidRPr="0012504C" w:rsidRDefault="0012504C" w:rsidP="0012504C">
            <w:pPr>
              <w:jc w:val="both"/>
              <w:rPr>
                <w:rFonts w:ascii="Calibri" w:hAnsi="Calibri"/>
                <w:color w:val="000099"/>
                <w:sz w:val="23"/>
                <w:szCs w:val="23"/>
              </w:rPr>
            </w:pPr>
          </w:p>
          <w:p w14:paraId="2B6C3489" w14:textId="3AE60A1E" w:rsidR="0012504C" w:rsidRPr="004C2F5D" w:rsidRDefault="0012504C" w:rsidP="005B6F40">
            <w:pPr>
              <w:pStyle w:val="ListParagraph"/>
              <w:numPr>
                <w:ilvl w:val="0"/>
                <w:numId w:val="19"/>
              </w:numPr>
              <w:jc w:val="both"/>
              <w:rPr>
                <w:rFonts w:ascii="Calibri" w:hAnsi="Calibri"/>
                <w:color w:val="000099"/>
                <w:sz w:val="23"/>
                <w:szCs w:val="23"/>
              </w:rPr>
            </w:pPr>
            <w:r w:rsidRPr="004C2F5D">
              <w:rPr>
                <w:rFonts w:ascii="Calibri" w:hAnsi="Calibri"/>
                <w:color w:val="000099"/>
                <w:sz w:val="23"/>
                <w:szCs w:val="23"/>
              </w:rPr>
              <w:t xml:space="preserve">Anatomy Dissecting Rooms </w:t>
            </w:r>
            <w:r w:rsidR="004C2F5D" w:rsidRPr="004C2F5D">
              <w:rPr>
                <w:rFonts w:ascii="Calibri" w:hAnsi="Calibri"/>
                <w:color w:val="000099"/>
                <w:sz w:val="23"/>
                <w:szCs w:val="23"/>
              </w:rPr>
              <w:t>for</w:t>
            </w:r>
            <w:r w:rsidRPr="004C2F5D">
              <w:rPr>
                <w:rFonts w:ascii="Calibri" w:hAnsi="Calibri"/>
                <w:color w:val="000099"/>
                <w:sz w:val="23"/>
                <w:szCs w:val="23"/>
              </w:rPr>
              <w:t xml:space="preserve"> using cadavers, </w:t>
            </w:r>
            <w:r w:rsidR="004C2F5D" w:rsidRPr="004C2F5D">
              <w:rPr>
                <w:rFonts w:ascii="Calibri" w:hAnsi="Calibri"/>
                <w:color w:val="000099"/>
                <w:sz w:val="23"/>
                <w:szCs w:val="23"/>
              </w:rPr>
              <w:t>and</w:t>
            </w:r>
            <w:r w:rsidRPr="004C2F5D">
              <w:rPr>
                <w:rFonts w:ascii="Calibri" w:hAnsi="Calibri"/>
                <w:color w:val="000099"/>
                <w:sz w:val="23"/>
                <w:szCs w:val="23"/>
              </w:rPr>
              <w:t xml:space="preserve"> Anatomy Practical Rooms </w:t>
            </w:r>
            <w:r w:rsidR="004C2F5D" w:rsidRPr="004C2F5D">
              <w:rPr>
                <w:rFonts w:ascii="Calibri" w:hAnsi="Calibri"/>
                <w:color w:val="000099"/>
                <w:sz w:val="23"/>
                <w:szCs w:val="23"/>
              </w:rPr>
              <w:t>for</w:t>
            </w:r>
            <w:r w:rsidRPr="004C2F5D">
              <w:rPr>
                <w:rFonts w:ascii="Calibri" w:hAnsi="Calibri"/>
                <w:color w:val="000099"/>
                <w:sz w:val="23"/>
                <w:szCs w:val="23"/>
              </w:rPr>
              <w:t xml:space="preserve"> using Anatomical Models and Plastinated Specimens. </w:t>
            </w:r>
          </w:p>
          <w:p w14:paraId="71283186" w14:textId="77777777" w:rsidR="0012504C" w:rsidRPr="0012504C" w:rsidRDefault="0012504C" w:rsidP="0012504C">
            <w:pPr>
              <w:jc w:val="both"/>
              <w:rPr>
                <w:rFonts w:ascii="Calibri" w:hAnsi="Calibri"/>
                <w:color w:val="000099"/>
                <w:sz w:val="23"/>
                <w:szCs w:val="23"/>
              </w:rPr>
            </w:pPr>
          </w:p>
          <w:p w14:paraId="2E00E601" w14:textId="0AC9FE76" w:rsidR="0012504C" w:rsidRPr="004C2F5D" w:rsidRDefault="0012504C" w:rsidP="005B6F40">
            <w:pPr>
              <w:pStyle w:val="ListParagraph"/>
              <w:numPr>
                <w:ilvl w:val="0"/>
                <w:numId w:val="19"/>
              </w:numPr>
              <w:jc w:val="both"/>
              <w:rPr>
                <w:rFonts w:ascii="Calibri" w:hAnsi="Calibri"/>
                <w:color w:val="000099"/>
                <w:sz w:val="23"/>
                <w:szCs w:val="23"/>
              </w:rPr>
            </w:pPr>
            <w:r w:rsidRPr="004C2F5D">
              <w:rPr>
                <w:rFonts w:ascii="Calibri" w:hAnsi="Calibri"/>
                <w:color w:val="000099"/>
                <w:sz w:val="23"/>
                <w:szCs w:val="23"/>
              </w:rPr>
              <w:t>Pathology Museum for the Gross Pathology Jars.</w:t>
            </w:r>
          </w:p>
          <w:p w14:paraId="738485CF" w14:textId="77777777" w:rsidR="0012504C" w:rsidRPr="0012504C" w:rsidRDefault="0012504C" w:rsidP="0012504C">
            <w:pPr>
              <w:jc w:val="both"/>
              <w:rPr>
                <w:rFonts w:ascii="Calibri" w:hAnsi="Calibri"/>
                <w:color w:val="000099"/>
                <w:sz w:val="23"/>
                <w:szCs w:val="23"/>
              </w:rPr>
            </w:pPr>
          </w:p>
          <w:p w14:paraId="70A3D84C" w14:textId="27382358" w:rsidR="0012504C" w:rsidRPr="00D2061F" w:rsidRDefault="0012504C" w:rsidP="005B6F40">
            <w:pPr>
              <w:pStyle w:val="ListParagraph"/>
              <w:numPr>
                <w:ilvl w:val="0"/>
                <w:numId w:val="19"/>
              </w:numPr>
              <w:jc w:val="lowKashida"/>
              <w:rPr>
                <w:rFonts w:asciiTheme="minorHAnsi" w:hAnsiTheme="minorHAnsi" w:cstheme="minorHAnsi"/>
                <w:color w:val="000099"/>
                <w:sz w:val="23"/>
                <w:szCs w:val="23"/>
              </w:rPr>
            </w:pPr>
            <w:r w:rsidRPr="00D2061F">
              <w:rPr>
                <w:rFonts w:ascii="Calibri" w:hAnsi="Calibri"/>
                <w:color w:val="000099"/>
                <w:sz w:val="23"/>
                <w:szCs w:val="23"/>
              </w:rPr>
              <w:t>Clinical Skills / Simulation Lab for teaching and training the students on the basic clinical skills in the Pre-Clerkship Phase of the Program and the advanced clinical skills in the Clerkship Phase of the Program.</w:t>
            </w:r>
            <w:r w:rsidR="00D2061F" w:rsidRPr="00D2061F">
              <w:rPr>
                <w:rFonts w:asciiTheme="minorHAnsi" w:hAnsiTheme="minorHAnsi" w:cstheme="minorHAnsi"/>
                <w:color w:val="000099"/>
                <w:sz w:val="23"/>
                <w:szCs w:val="23"/>
              </w:rPr>
              <w:t xml:space="preserve"> </w:t>
            </w:r>
            <w:r w:rsidR="00D2061F" w:rsidRPr="00D2061F">
              <w:rPr>
                <w:rFonts w:ascii="Calibri" w:hAnsi="Calibri"/>
                <w:color w:val="000099"/>
                <w:sz w:val="23"/>
                <w:szCs w:val="23"/>
              </w:rPr>
              <w:t>In addition, a Medical Simulation Center</w:t>
            </w:r>
            <w:r w:rsidR="00D2061F" w:rsidRPr="00D2061F">
              <w:rPr>
                <w:rFonts w:asciiTheme="minorHAnsi" w:hAnsiTheme="minorHAnsi" w:cstheme="minorHAnsi"/>
                <w:color w:val="000099"/>
                <w:sz w:val="23"/>
                <w:szCs w:val="23"/>
              </w:rPr>
              <w:t xml:space="preserve"> was recently established at UCM. </w:t>
            </w:r>
          </w:p>
          <w:p w14:paraId="23AA8B31" w14:textId="77777777" w:rsidR="00E17BF9" w:rsidRDefault="00E17BF9" w:rsidP="00FE63A0">
            <w:pPr>
              <w:jc w:val="lowKashida"/>
              <w:rPr>
                <w:rFonts w:asciiTheme="majorBidi" w:hAnsiTheme="majorBidi" w:cstheme="majorBidi"/>
              </w:rPr>
            </w:pPr>
          </w:p>
          <w:p w14:paraId="4B189467" w14:textId="6A984CCE" w:rsidR="00405674" w:rsidRDefault="00977C1A" w:rsidP="008E776E">
            <w:pPr>
              <w:jc w:val="lowKashida"/>
              <w:rPr>
                <w:rFonts w:asciiTheme="minorHAnsi" w:hAnsiTheme="minorHAnsi" w:cstheme="minorHAnsi"/>
                <w:color w:val="000099"/>
                <w:sz w:val="23"/>
                <w:szCs w:val="23"/>
              </w:rPr>
            </w:pPr>
            <w:r w:rsidRPr="008E776E">
              <w:rPr>
                <w:rFonts w:asciiTheme="minorHAnsi" w:hAnsiTheme="minorHAnsi" w:cstheme="minorHAnsi"/>
                <w:color w:val="000099"/>
                <w:sz w:val="23"/>
                <w:szCs w:val="23"/>
              </w:rPr>
              <w:t xml:space="preserve">UCM also has </w:t>
            </w:r>
            <w:r w:rsidR="008E776E">
              <w:rPr>
                <w:rFonts w:asciiTheme="minorHAnsi" w:hAnsiTheme="minorHAnsi" w:cstheme="minorHAnsi"/>
                <w:color w:val="000099"/>
                <w:sz w:val="23"/>
                <w:szCs w:val="23"/>
              </w:rPr>
              <w:t xml:space="preserve">a variety of classrooms </w:t>
            </w:r>
            <w:r w:rsidR="008E776E" w:rsidRPr="008E776E">
              <w:rPr>
                <w:rFonts w:asciiTheme="minorHAnsi" w:hAnsiTheme="minorHAnsi" w:cstheme="minorHAnsi"/>
                <w:color w:val="000099"/>
                <w:sz w:val="23"/>
                <w:szCs w:val="23"/>
                <w:shd w:val="clear" w:color="auto" w:fill="FFFFFF"/>
              </w:rPr>
              <w:t>in both the male and female sections</w:t>
            </w:r>
            <w:r w:rsidR="008E776E">
              <w:rPr>
                <w:rFonts w:asciiTheme="minorHAnsi" w:hAnsiTheme="minorHAnsi" w:cstheme="minorHAnsi"/>
                <w:color w:val="000099"/>
                <w:sz w:val="23"/>
                <w:szCs w:val="23"/>
              </w:rPr>
              <w:t xml:space="preserve"> that accommodate the students in the different years of the Program and suite the adopted instructional activities. These include</w:t>
            </w:r>
            <w:r w:rsidR="008E776E">
              <w:rPr>
                <w:rFonts w:asciiTheme="minorHAnsi" w:hAnsiTheme="minorHAnsi" w:cstheme="minorHAnsi"/>
                <w:color w:val="000099"/>
                <w:sz w:val="23"/>
                <w:szCs w:val="23"/>
                <w:shd w:val="clear" w:color="auto" w:fill="FFFFFF"/>
              </w:rPr>
              <w:t xml:space="preserve"> </w:t>
            </w:r>
            <w:r w:rsidRPr="008E776E">
              <w:rPr>
                <w:rFonts w:asciiTheme="minorHAnsi" w:hAnsiTheme="minorHAnsi" w:cstheme="minorHAnsi"/>
                <w:color w:val="000099"/>
                <w:sz w:val="23"/>
                <w:szCs w:val="23"/>
                <w:shd w:val="clear" w:color="auto" w:fill="FFFFFF"/>
              </w:rPr>
              <w:t>lecture rooms, lecture-demonstration rooms, seminar rooms,</w:t>
            </w:r>
            <w:r w:rsidR="008E776E" w:rsidRPr="008E776E">
              <w:rPr>
                <w:rFonts w:asciiTheme="minorHAnsi" w:hAnsiTheme="minorHAnsi" w:cstheme="minorHAnsi"/>
                <w:color w:val="000099"/>
                <w:sz w:val="23"/>
                <w:szCs w:val="23"/>
                <w:shd w:val="clear" w:color="auto" w:fill="FFFFFF"/>
              </w:rPr>
              <w:t xml:space="preserve"> TBL rooms</w:t>
            </w:r>
            <w:r w:rsidRPr="008E776E">
              <w:rPr>
                <w:rFonts w:asciiTheme="minorHAnsi" w:hAnsiTheme="minorHAnsi" w:cstheme="minorHAnsi"/>
                <w:color w:val="000099"/>
                <w:sz w:val="23"/>
                <w:szCs w:val="23"/>
                <w:shd w:val="clear" w:color="auto" w:fill="FFFFFF"/>
              </w:rPr>
              <w:t xml:space="preserve"> and general purpose classrooms</w:t>
            </w:r>
            <w:r w:rsidR="008E776E">
              <w:rPr>
                <w:rFonts w:asciiTheme="minorHAnsi" w:hAnsiTheme="minorHAnsi" w:cstheme="minorHAnsi"/>
                <w:color w:val="000099"/>
                <w:sz w:val="23"/>
                <w:szCs w:val="23"/>
                <w:shd w:val="clear" w:color="auto" w:fill="FFFFFF"/>
              </w:rPr>
              <w:t xml:space="preserve">; all of </w:t>
            </w:r>
            <w:r w:rsidR="008E776E" w:rsidRPr="008E776E">
              <w:rPr>
                <w:rFonts w:asciiTheme="minorHAnsi" w:hAnsiTheme="minorHAnsi" w:cstheme="minorHAnsi"/>
                <w:color w:val="000099"/>
                <w:sz w:val="23"/>
                <w:szCs w:val="23"/>
                <w:shd w:val="clear" w:color="auto" w:fill="FFFFFF"/>
              </w:rPr>
              <w:t xml:space="preserve">which are </w:t>
            </w:r>
            <w:r w:rsidR="008E776E">
              <w:rPr>
                <w:rFonts w:asciiTheme="minorHAnsi" w:hAnsiTheme="minorHAnsi" w:cstheme="minorHAnsi"/>
                <w:color w:val="000099"/>
                <w:sz w:val="23"/>
                <w:szCs w:val="23"/>
                <w:shd w:val="clear" w:color="auto" w:fill="FFFFFF"/>
              </w:rPr>
              <w:t>well-</w:t>
            </w:r>
            <w:r w:rsidR="008E776E" w:rsidRPr="008E776E">
              <w:rPr>
                <w:rFonts w:asciiTheme="minorHAnsi" w:hAnsiTheme="minorHAnsi" w:cstheme="minorHAnsi"/>
                <w:color w:val="000099"/>
                <w:sz w:val="23"/>
                <w:szCs w:val="23"/>
                <w:shd w:val="clear" w:color="auto" w:fill="FFFFFF"/>
              </w:rPr>
              <w:t xml:space="preserve">equipped with the necessary audiovisual devices and instruments. </w:t>
            </w:r>
          </w:p>
          <w:p w14:paraId="16B3C01F" w14:textId="77777777" w:rsidR="00154C3D" w:rsidRDefault="00154C3D" w:rsidP="008E776E">
            <w:pPr>
              <w:jc w:val="lowKashida"/>
              <w:rPr>
                <w:rFonts w:asciiTheme="minorHAnsi" w:hAnsiTheme="minorHAnsi" w:cstheme="minorHAnsi"/>
                <w:color w:val="000099"/>
                <w:sz w:val="23"/>
                <w:szCs w:val="23"/>
              </w:rPr>
            </w:pPr>
          </w:p>
          <w:p w14:paraId="5884B1F2" w14:textId="257BC041" w:rsidR="00154C3D" w:rsidRDefault="00154C3D" w:rsidP="00154C3D">
            <w:pPr>
              <w:jc w:val="lowKashida"/>
              <w:rPr>
                <w:rFonts w:asciiTheme="minorHAnsi" w:hAnsiTheme="minorHAnsi" w:cstheme="minorHAnsi"/>
                <w:color w:val="000099"/>
                <w:sz w:val="23"/>
                <w:szCs w:val="23"/>
              </w:rPr>
            </w:pPr>
            <w:r>
              <w:rPr>
                <w:rFonts w:asciiTheme="minorHAnsi" w:hAnsiTheme="minorHAnsi" w:cstheme="minorHAnsi"/>
                <w:color w:val="000099"/>
                <w:sz w:val="23"/>
                <w:szCs w:val="23"/>
              </w:rPr>
              <w:t xml:space="preserve">There are 2 computer-based assessment </w:t>
            </w:r>
            <w:r w:rsidRPr="0012504C">
              <w:rPr>
                <w:rFonts w:ascii="Calibri" w:hAnsi="Calibri"/>
                <w:color w:val="000099"/>
                <w:sz w:val="23"/>
                <w:szCs w:val="23"/>
              </w:rPr>
              <w:t>labs in the male section and 2</w:t>
            </w:r>
            <w:r>
              <w:rPr>
                <w:rFonts w:asciiTheme="minorHAnsi" w:hAnsiTheme="minorHAnsi" w:cstheme="minorHAnsi"/>
                <w:color w:val="000099"/>
                <w:sz w:val="23"/>
                <w:szCs w:val="23"/>
              </w:rPr>
              <w:t xml:space="preserve"> in the female section to run computer-based assessment for all blocks and clerkships of the Program.</w:t>
            </w:r>
          </w:p>
          <w:p w14:paraId="10893308" w14:textId="77777777" w:rsidR="002532AB" w:rsidRDefault="002532AB" w:rsidP="008E776E">
            <w:pPr>
              <w:jc w:val="lowKashida"/>
              <w:rPr>
                <w:rFonts w:asciiTheme="minorHAnsi" w:hAnsiTheme="minorHAnsi" w:cstheme="minorHAnsi"/>
                <w:color w:val="000099"/>
                <w:sz w:val="23"/>
                <w:szCs w:val="23"/>
              </w:rPr>
            </w:pPr>
          </w:p>
          <w:p w14:paraId="53F3CB88" w14:textId="178B38BC" w:rsidR="002532AB" w:rsidRPr="002532AB" w:rsidRDefault="002532AB" w:rsidP="002532AB">
            <w:pPr>
              <w:pStyle w:val="NormalWeb"/>
              <w:spacing w:after="0"/>
              <w:ind w:left="19" w:hanging="19"/>
              <w:jc w:val="both"/>
              <w:rPr>
                <w:rFonts w:asciiTheme="minorHAnsi" w:hAnsiTheme="minorHAnsi" w:cstheme="minorHAnsi"/>
                <w:color w:val="000099"/>
                <w:sz w:val="23"/>
                <w:szCs w:val="23"/>
              </w:rPr>
            </w:pPr>
            <w:r w:rsidRPr="002532AB">
              <w:rPr>
                <w:rFonts w:asciiTheme="minorHAnsi" w:hAnsiTheme="minorHAnsi" w:cstheme="minorHAnsi"/>
                <w:color w:val="000099"/>
                <w:sz w:val="23"/>
                <w:szCs w:val="23"/>
              </w:rPr>
              <w:t xml:space="preserve">UCM has </w:t>
            </w:r>
            <w:r w:rsidR="00154C3D">
              <w:rPr>
                <w:rFonts w:asciiTheme="minorHAnsi" w:hAnsiTheme="minorHAnsi" w:cstheme="minorHAnsi"/>
                <w:color w:val="000099"/>
                <w:sz w:val="23"/>
                <w:szCs w:val="23"/>
              </w:rPr>
              <w:t xml:space="preserve">also </w:t>
            </w:r>
            <w:r w:rsidRPr="002532AB">
              <w:rPr>
                <w:rFonts w:asciiTheme="minorHAnsi" w:hAnsiTheme="minorHAnsi" w:cstheme="minorHAnsi"/>
                <w:color w:val="000099"/>
                <w:sz w:val="23"/>
                <w:szCs w:val="23"/>
              </w:rPr>
              <w:t xml:space="preserve">already started collaborating with all major hospitals in Qassim Province (King Saud Hospital, King Fahd Specialization Hospital, Central </w:t>
            </w:r>
            <w:proofErr w:type="spellStart"/>
            <w:r w:rsidRPr="002532AB">
              <w:rPr>
                <w:rFonts w:asciiTheme="minorHAnsi" w:hAnsiTheme="minorHAnsi" w:cstheme="minorHAnsi"/>
                <w:color w:val="000099"/>
                <w:sz w:val="23"/>
                <w:szCs w:val="23"/>
              </w:rPr>
              <w:t>Buraydah</w:t>
            </w:r>
            <w:proofErr w:type="spellEnd"/>
            <w:r w:rsidRPr="002532AB">
              <w:rPr>
                <w:rFonts w:asciiTheme="minorHAnsi" w:hAnsiTheme="minorHAnsi" w:cstheme="minorHAnsi"/>
                <w:color w:val="000099"/>
                <w:sz w:val="23"/>
                <w:szCs w:val="23"/>
              </w:rPr>
              <w:t xml:space="preserve"> Hospital and others) as well as with other health clinics and institutions. These prospective teaching hospitals and health institutions belongs mostly to the Ministry of Health and the Armed Medical Service. Plans are underway to build a new teaching hospital for UCM.</w:t>
            </w:r>
          </w:p>
          <w:p w14:paraId="7A7775EC" w14:textId="77777777" w:rsidR="002532AB" w:rsidRPr="008E776E" w:rsidRDefault="002532AB" w:rsidP="008E776E">
            <w:pPr>
              <w:jc w:val="lowKashida"/>
              <w:rPr>
                <w:rFonts w:asciiTheme="minorHAnsi" w:hAnsiTheme="minorHAnsi" w:cstheme="minorHAnsi"/>
                <w:color w:val="000099"/>
                <w:sz w:val="23"/>
                <w:szCs w:val="23"/>
              </w:rPr>
            </w:pPr>
          </w:p>
          <w:p w14:paraId="2013F0FC" w14:textId="420814F3" w:rsidR="00977C1A" w:rsidRPr="00977C1A" w:rsidRDefault="00977C1A" w:rsidP="00FE63A0">
            <w:pPr>
              <w:jc w:val="lowKashida"/>
              <w:rPr>
                <w:rFonts w:asciiTheme="minorHAnsi" w:hAnsiTheme="minorHAnsi" w:cstheme="minorHAnsi"/>
                <w:sz w:val="23"/>
                <w:szCs w:val="23"/>
              </w:rPr>
            </w:pPr>
          </w:p>
        </w:tc>
      </w:tr>
      <w:tr w:rsidR="00405674" w14:paraId="0488E773" w14:textId="77777777" w:rsidTr="00FE63A0">
        <w:tc>
          <w:tcPr>
            <w:tcW w:w="9042" w:type="dxa"/>
            <w:tcBorders>
              <w:top w:val="single" w:sz="8" w:space="0" w:color="auto"/>
              <w:left w:val="single" w:sz="12" w:space="0" w:color="auto"/>
              <w:bottom w:val="dashSmallGap" w:sz="4" w:space="0" w:color="auto"/>
              <w:right w:val="single" w:sz="12" w:space="0" w:color="auto"/>
            </w:tcBorders>
          </w:tcPr>
          <w:p w14:paraId="57EEF063" w14:textId="07101184" w:rsidR="00405674" w:rsidRPr="00DC6763" w:rsidRDefault="00E03127" w:rsidP="00FE63A0">
            <w:pPr>
              <w:jc w:val="lowKashida"/>
              <w:rPr>
                <w:b/>
                <w:bCs/>
                <w:sz w:val="26"/>
                <w:szCs w:val="26"/>
              </w:rPr>
            </w:pPr>
            <w:r w:rsidRPr="00DC6763">
              <w:rPr>
                <w:b/>
                <w:bCs/>
                <w:color w:val="C00000"/>
              </w:rPr>
              <w:t>3</w:t>
            </w:r>
            <w:r w:rsidR="00405674" w:rsidRPr="00DC6763">
              <w:rPr>
                <w:b/>
                <w:bCs/>
                <w:color w:val="C00000"/>
              </w:rPr>
              <w:t xml:space="preserve">. </w:t>
            </w:r>
            <w:r w:rsidR="0069549C" w:rsidRPr="00DC6763">
              <w:rPr>
                <w:b/>
                <w:bCs/>
              </w:rPr>
              <w:t xml:space="preserve">Arrangements to </w:t>
            </w:r>
            <w:r w:rsidR="002C7CAE" w:rsidRPr="00DC6763">
              <w:rPr>
                <w:b/>
                <w:bCs/>
              </w:rPr>
              <w:t>M</w:t>
            </w:r>
            <w:r w:rsidR="00882061" w:rsidRPr="00DC6763">
              <w:rPr>
                <w:b/>
                <w:bCs/>
              </w:rPr>
              <w:t xml:space="preserve">aintain </w:t>
            </w:r>
            <w:r w:rsidR="003F31F0" w:rsidRPr="00DC6763">
              <w:rPr>
                <w:b/>
                <w:bCs/>
              </w:rPr>
              <w:t xml:space="preserve">a </w:t>
            </w:r>
            <w:r w:rsidR="002C7CAE" w:rsidRPr="00DC6763">
              <w:rPr>
                <w:b/>
                <w:bCs/>
              </w:rPr>
              <w:t>H</w:t>
            </w:r>
            <w:r w:rsidR="00882061" w:rsidRPr="00DC6763">
              <w:rPr>
                <w:b/>
                <w:bCs/>
              </w:rPr>
              <w:t xml:space="preserve">ealthy and </w:t>
            </w:r>
            <w:r w:rsidR="002C7CAE" w:rsidRPr="00DC6763">
              <w:rPr>
                <w:b/>
                <w:bCs/>
              </w:rPr>
              <w:t>S</w:t>
            </w:r>
            <w:r w:rsidR="00882061" w:rsidRPr="00DC6763">
              <w:rPr>
                <w:b/>
                <w:bCs/>
              </w:rPr>
              <w:t xml:space="preserve">afe </w:t>
            </w:r>
            <w:r w:rsidR="002C7CAE" w:rsidRPr="00DC6763">
              <w:rPr>
                <w:b/>
                <w:bCs/>
              </w:rPr>
              <w:t>E</w:t>
            </w:r>
            <w:r w:rsidR="00882061" w:rsidRPr="00DC6763">
              <w:rPr>
                <w:b/>
                <w:bCs/>
              </w:rPr>
              <w:t>nvironment</w:t>
            </w:r>
            <w:r w:rsidR="0069549C" w:rsidRPr="00DC6763">
              <w:rPr>
                <w:b/>
                <w:bCs/>
                <w:sz w:val="26"/>
                <w:szCs w:val="26"/>
              </w:rPr>
              <w:t xml:space="preserve"> </w:t>
            </w:r>
            <w:r w:rsidR="002A183E" w:rsidRPr="00DC6763">
              <w:rPr>
                <w:sz w:val="20"/>
                <w:szCs w:val="20"/>
              </w:rPr>
              <w:t>(According</w:t>
            </w:r>
            <w:r w:rsidR="0069549C" w:rsidRPr="00DC6763">
              <w:rPr>
                <w:sz w:val="20"/>
                <w:szCs w:val="20"/>
              </w:rPr>
              <w:t xml:space="preserve"> to the nature of the program  )</w:t>
            </w:r>
          </w:p>
        </w:tc>
      </w:tr>
      <w:tr w:rsidR="00405674" w14:paraId="5931172C" w14:textId="77777777" w:rsidTr="00FE63A0">
        <w:tc>
          <w:tcPr>
            <w:tcW w:w="9042" w:type="dxa"/>
            <w:tcBorders>
              <w:top w:val="dashSmallGap" w:sz="4" w:space="0" w:color="auto"/>
              <w:left w:val="single" w:sz="12" w:space="0" w:color="auto"/>
              <w:bottom w:val="single" w:sz="12" w:space="0" w:color="auto"/>
              <w:right w:val="single" w:sz="12" w:space="0" w:color="auto"/>
            </w:tcBorders>
          </w:tcPr>
          <w:p w14:paraId="3607AAB3" w14:textId="40313174" w:rsidR="00E17BF9" w:rsidRPr="0058303D" w:rsidRDefault="0058303D" w:rsidP="0058303D">
            <w:pPr>
              <w:ind w:left="8"/>
              <w:jc w:val="lowKashida"/>
              <w:rPr>
                <w:rFonts w:asciiTheme="minorHAnsi" w:hAnsiTheme="minorHAnsi" w:cstheme="minorHAnsi"/>
                <w:color w:val="000099"/>
                <w:sz w:val="23"/>
                <w:szCs w:val="23"/>
              </w:rPr>
            </w:pPr>
            <w:r>
              <w:rPr>
                <w:rFonts w:asciiTheme="minorHAnsi" w:hAnsiTheme="minorHAnsi" w:cstheme="minorHAnsi"/>
                <w:color w:val="000099"/>
                <w:sz w:val="23"/>
                <w:szCs w:val="23"/>
              </w:rPr>
              <w:t>QU and UCM try</w:t>
            </w:r>
            <w:r w:rsidRPr="0058303D">
              <w:rPr>
                <w:rFonts w:asciiTheme="minorHAnsi" w:hAnsiTheme="minorHAnsi" w:cstheme="minorHAnsi"/>
                <w:color w:val="000099"/>
                <w:sz w:val="23"/>
                <w:szCs w:val="23"/>
              </w:rPr>
              <w:t xml:space="preserve"> to ensure safety and security. To achieve that, </w:t>
            </w:r>
            <w:r>
              <w:rPr>
                <w:rFonts w:asciiTheme="minorHAnsi" w:hAnsiTheme="minorHAnsi" w:cstheme="minorHAnsi"/>
                <w:color w:val="000099"/>
                <w:sz w:val="23"/>
                <w:szCs w:val="23"/>
              </w:rPr>
              <w:t xml:space="preserve">UCM is has issued a </w:t>
            </w:r>
            <w:r w:rsidRPr="0058303D">
              <w:rPr>
                <w:rFonts w:asciiTheme="minorHAnsi" w:hAnsiTheme="minorHAnsi" w:cstheme="minorHAnsi"/>
                <w:color w:val="000099"/>
                <w:sz w:val="23"/>
                <w:szCs w:val="23"/>
              </w:rPr>
              <w:t xml:space="preserve">Guide to Workplace Safely, Emergency Guide and Laboratory Safety Instructions. The health center at </w:t>
            </w:r>
            <w:r>
              <w:rPr>
                <w:rFonts w:asciiTheme="minorHAnsi" w:hAnsiTheme="minorHAnsi" w:cstheme="minorHAnsi"/>
                <w:color w:val="000099"/>
                <w:sz w:val="23"/>
                <w:szCs w:val="23"/>
              </w:rPr>
              <w:t>QU and the clinics at UCM</w:t>
            </w:r>
            <w:r w:rsidRPr="0058303D">
              <w:rPr>
                <w:rFonts w:asciiTheme="minorHAnsi" w:hAnsiTheme="minorHAnsi" w:cstheme="minorHAnsi"/>
                <w:color w:val="000099"/>
                <w:sz w:val="23"/>
                <w:szCs w:val="23"/>
              </w:rPr>
              <w:t xml:space="preserve"> provide basic health care and deal with emergency situations.</w:t>
            </w:r>
          </w:p>
          <w:p w14:paraId="43954FA0" w14:textId="77777777" w:rsidR="00E17BF9" w:rsidRDefault="00E17BF9" w:rsidP="00FE63A0">
            <w:pPr>
              <w:ind w:left="8"/>
              <w:jc w:val="lowKashida"/>
              <w:rPr>
                <w:rFonts w:asciiTheme="majorBidi" w:hAnsiTheme="majorBidi" w:cstheme="majorBidi"/>
              </w:rPr>
            </w:pPr>
          </w:p>
          <w:p w14:paraId="3AF4B784" w14:textId="5F2C5A69" w:rsidR="00E17BF9" w:rsidRPr="005411AC" w:rsidRDefault="00E17BF9" w:rsidP="00FE63A0">
            <w:pPr>
              <w:jc w:val="lowKashida"/>
              <w:rPr>
                <w:rFonts w:asciiTheme="majorBidi" w:hAnsiTheme="majorBidi" w:cstheme="majorBidi"/>
              </w:rPr>
            </w:pPr>
          </w:p>
        </w:tc>
      </w:tr>
    </w:tbl>
    <w:p w14:paraId="5B003C23" w14:textId="77777777" w:rsidR="00AA66FA" w:rsidRDefault="00AA66FA" w:rsidP="00EC6DA4">
      <w:pPr>
        <w:pStyle w:val="Heading1"/>
        <w:rPr>
          <w:lang w:bidi="ar-EG"/>
        </w:rPr>
      </w:pPr>
    </w:p>
    <w:p w14:paraId="4B081EF4" w14:textId="0E21E402" w:rsidR="000110F3" w:rsidRPr="00EC6DA4" w:rsidRDefault="007F7AFE" w:rsidP="00EC6DA4">
      <w:pPr>
        <w:pStyle w:val="Heading1"/>
        <w:rPr>
          <w:color w:val="C00000"/>
          <w:sz w:val="28"/>
          <w:szCs w:val="28"/>
          <w:lang w:bidi="ar-EG"/>
        </w:rPr>
      </w:pPr>
      <w:bookmarkStart w:id="10" w:name="_Toc532159376"/>
      <w:r>
        <w:rPr>
          <w:color w:val="C00000"/>
          <w:sz w:val="28"/>
          <w:szCs w:val="28"/>
          <w:lang w:bidi="ar-EG"/>
        </w:rPr>
        <w:t>G</w:t>
      </w:r>
      <w:r w:rsidR="000110F3" w:rsidRPr="00EC6DA4">
        <w:rPr>
          <w:color w:val="C00000"/>
          <w:sz w:val="28"/>
          <w:szCs w:val="28"/>
          <w:lang w:bidi="ar-EG"/>
        </w:rPr>
        <w:t xml:space="preserve">. Program </w:t>
      </w:r>
      <w:r w:rsidR="00B14F0A" w:rsidRPr="00EC6DA4">
        <w:rPr>
          <w:color w:val="C00000"/>
          <w:sz w:val="28"/>
          <w:szCs w:val="28"/>
          <w:lang w:bidi="ar-EG"/>
        </w:rPr>
        <w:t>M</w:t>
      </w:r>
      <w:r w:rsidR="00FB4E9F" w:rsidRPr="00EC6DA4">
        <w:rPr>
          <w:color w:val="C00000"/>
          <w:sz w:val="28"/>
          <w:szCs w:val="28"/>
          <w:lang w:bidi="ar-EG"/>
        </w:rPr>
        <w:t>anagement and</w:t>
      </w:r>
      <w:r w:rsidR="008732AD" w:rsidRPr="00EC6DA4">
        <w:rPr>
          <w:color w:val="C00000"/>
          <w:sz w:val="28"/>
          <w:szCs w:val="28"/>
          <w:lang w:bidi="ar-EG"/>
        </w:rPr>
        <w:t xml:space="preserve"> </w:t>
      </w:r>
      <w:r w:rsidR="00B14F0A" w:rsidRPr="00EC6DA4">
        <w:rPr>
          <w:color w:val="C00000"/>
          <w:sz w:val="28"/>
          <w:szCs w:val="28"/>
          <w:lang w:bidi="ar-EG"/>
        </w:rPr>
        <w:t>R</w:t>
      </w:r>
      <w:r w:rsidR="008732AD" w:rsidRPr="00EC6DA4">
        <w:rPr>
          <w:color w:val="C00000"/>
          <w:sz w:val="28"/>
          <w:szCs w:val="28"/>
          <w:lang w:bidi="ar-EG"/>
        </w:rPr>
        <w:t>egulations</w:t>
      </w:r>
      <w:bookmarkEnd w:id="10"/>
      <w:r w:rsidR="008732AD" w:rsidRPr="00EC6DA4">
        <w:rPr>
          <w:color w:val="C00000"/>
          <w:sz w:val="28"/>
          <w:szCs w:val="28"/>
          <w:lang w:bidi="ar-EG"/>
        </w:rPr>
        <w:t xml:space="preserve"> </w:t>
      </w:r>
    </w:p>
    <w:p w14:paraId="22E5BB0F" w14:textId="5687A99D" w:rsidR="00AC1C1E" w:rsidRPr="001B6D5E" w:rsidRDefault="00AC1C1E" w:rsidP="00705FB6"/>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2A183E" w14:paraId="1049C835" w14:textId="77777777" w:rsidTr="00E50CE6">
        <w:tc>
          <w:tcPr>
            <w:tcW w:w="9042" w:type="dxa"/>
            <w:tcBorders>
              <w:top w:val="single" w:sz="12" w:space="0" w:color="auto"/>
              <w:left w:val="single" w:sz="12" w:space="0" w:color="auto"/>
              <w:bottom w:val="dashSmallGap" w:sz="4" w:space="0" w:color="auto"/>
              <w:right w:val="single" w:sz="12" w:space="0" w:color="auto"/>
            </w:tcBorders>
          </w:tcPr>
          <w:p w14:paraId="630E0DA4" w14:textId="0CE3ADC1" w:rsidR="00055247" w:rsidRPr="00055247" w:rsidRDefault="00055247" w:rsidP="00E50CE6">
            <w:pPr>
              <w:ind w:right="43"/>
              <w:jc w:val="lowKashida"/>
              <w:rPr>
                <w:rFonts w:asciiTheme="majorBidi" w:hAnsiTheme="majorBidi" w:cstheme="majorBidi"/>
                <w:b/>
                <w:color w:val="C00000"/>
              </w:rPr>
            </w:pPr>
            <w:r w:rsidRPr="00055247">
              <w:rPr>
                <w:rFonts w:asciiTheme="majorBidi" w:hAnsiTheme="majorBidi" w:cstheme="majorBidi"/>
                <w:b/>
                <w:color w:val="C00000"/>
              </w:rPr>
              <w:t>1.</w:t>
            </w:r>
            <w:r w:rsidRPr="00055247">
              <w:rPr>
                <w:b/>
              </w:rPr>
              <w:t xml:space="preserve"> Program Management</w:t>
            </w:r>
          </w:p>
          <w:p w14:paraId="1556D380" w14:textId="3CB41172" w:rsidR="00E1311E" w:rsidRDefault="002A183E" w:rsidP="00E50CE6">
            <w:pPr>
              <w:ind w:right="43"/>
              <w:jc w:val="lowKashida"/>
              <w:rPr>
                <w:rFonts w:asciiTheme="majorBidi" w:hAnsiTheme="majorBidi" w:cstheme="majorBidi"/>
                <w:b/>
                <w:bCs/>
              </w:rPr>
            </w:pPr>
            <w:r w:rsidRPr="00C855A0">
              <w:rPr>
                <w:rFonts w:asciiTheme="majorBidi" w:hAnsiTheme="majorBidi" w:cstheme="majorBidi"/>
                <w:b/>
                <w:bCs/>
                <w:color w:val="C00000"/>
              </w:rPr>
              <w:t>1.1</w:t>
            </w:r>
            <w:r w:rsidRPr="00E41508">
              <w:rPr>
                <w:rFonts w:asciiTheme="majorBidi" w:hAnsiTheme="majorBidi" w:cstheme="majorBidi"/>
                <w:b/>
                <w:bCs/>
                <w:color w:val="002060"/>
              </w:rPr>
              <w:t xml:space="preserve"> </w:t>
            </w:r>
            <w:r w:rsidR="00ED7CF1">
              <w:rPr>
                <w:rFonts w:asciiTheme="majorBidi" w:hAnsiTheme="majorBidi" w:cstheme="majorBidi"/>
                <w:b/>
                <w:bCs/>
              </w:rPr>
              <w:t>P</w:t>
            </w:r>
            <w:r w:rsidRPr="009619F7">
              <w:rPr>
                <w:rFonts w:asciiTheme="majorBidi" w:hAnsiTheme="majorBidi" w:cstheme="majorBidi"/>
                <w:b/>
                <w:bCs/>
              </w:rPr>
              <w:t>rogram</w:t>
            </w:r>
            <w:r w:rsidRPr="002A183E">
              <w:rPr>
                <w:rFonts w:asciiTheme="majorBidi" w:hAnsiTheme="majorBidi" w:cstheme="majorBidi"/>
                <w:b/>
                <w:bCs/>
              </w:rPr>
              <w:t xml:space="preserve"> </w:t>
            </w:r>
            <w:r w:rsidR="00ED7CF1">
              <w:rPr>
                <w:rFonts w:asciiTheme="majorBidi" w:hAnsiTheme="majorBidi" w:cstheme="majorBidi"/>
                <w:b/>
                <w:bCs/>
              </w:rPr>
              <w:t>S</w:t>
            </w:r>
            <w:r w:rsidRPr="002A183E">
              <w:rPr>
                <w:rFonts w:asciiTheme="majorBidi" w:hAnsiTheme="majorBidi" w:cstheme="majorBidi"/>
                <w:b/>
                <w:bCs/>
              </w:rPr>
              <w:t>tructure</w:t>
            </w:r>
            <w:r w:rsidRPr="001D074B">
              <w:rPr>
                <w:rFonts w:asciiTheme="majorBidi" w:hAnsiTheme="majorBidi" w:cstheme="majorBidi"/>
                <w:b/>
                <w:bCs/>
              </w:rPr>
              <w:t xml:space="preserve"> </w:t>
            </w:r>
          </w:p>
          <w:p w14:paraId="0BC7EFDE" w14:textId="1D8E9064" w:rsidR="002A183E" w:rsidRPr="002A183E" w:rsidRDefault="002A183E" w:rsidP="00E50CE6">
            <w:pPr>
              <w:ind w:right="43"/>
              <w:jc w:val="lowKashida"/>
              <w:rPr>
                <w:rFonts w:asciiTheme="majorBidi" w:hAnsiTheme="majorBidi" w:cstheme="majorBidi"/>
                <w:b/>
                <w:bCs/>
                <w:color w:val="002060"/>
              </w:rPr>
            </w:pPr>
            <w:r w:rsidRPr="001D074B">
              <w:rPr>
                <w:rFonts w:asciiTheme="majorBidi" w:hAnsiTheme="majorBidi" w:cstheme="majorBidi"/>
                <w:sz w:val="20"/>
                <w:szCs w:val="20"/>
                <w:lang w:bidi="ar-EG"/>
              </w:rPr>
              <w:t>(</w:t>
            </w:r>
            <w:proofErr w:type="gramStart"/>
            <w:r w:rsidRPr="001D074B">
              <w:rPr>
                <w:rFonts w:asciiTheme="majorBidi" w:hAnsiTheme="majorBidi" w:cstheme="majorBidi"/>
                <w:sz w:val="20"/>
                <w:szCs w:val="20"/>
                <w:lang w:bidi="ar-EG"/>
              </w:rPr>
              <w:t>including</w:t>
            </w:r>
            <w:proofErr w:type="gramEnd"/>
            <w:r w:rsidRPr="001D074B">
              <w:rPr>
                <w:rFonts w:asciiTheme="majorBidi" w:hAnsiTheme="majorBidi" w:cstheme="majorBidi"/>
                <w:sz w:val="20"/>
                <w:szCs w:val="20"/>
                <w:lang w:bidi="ar-EG"/>
              </w:rPr>
              <w:t xml:space="preserve"> </w:t>
            </w:r>
            <w:r w:rsidR="00C96534" w:rsidRPr="001D074B">
              <w:rPr>
                <w:rFonts w:asciiTheme="majorBidi" w:hAnsiTheme="majorBidi" w:cstheme="majorBidi"/>
                <w:sz w:val="20"/>
                <w:szCs w:val="20"/>
                <w:lang w:bidi="ar-EG"/>
              </w:rPr>
              <w:t>boards</w:t>
            </w:r>
            <w:r w:rsidR="00C96534">
              <w:rPr>
                <w:rFonts w:asciiTheme="majorBidi" w:hAnsiTheme="majorBidi" w:cstheme="majorBidi"/>
                <w:sz w:val="20"/>
                <w:szCs w:val="20"/>
                <w:lang w:bidi="ar-EG"/>
              </w:rPr>
              <w:t>,</w:t>
            </w:r>
            <w:r w:rsidR="00C96534" w:rsidRPr="001D074B">
              <w:rPr>
                <w:rFonts w:asciiTheme="majorBidi" w:hAnsiTheme="majorBidi" w:cstheme="majorBidi"/>
                <w:sz w:val="20"/>
                <w:szCs w:val="20"/>
                <w:lang w:bidi="ar-EG"/>
              </w:rPr>
              <w:t xml:space="preserve"> council</w:t>
            </w:r>
            <w:r w:rsidR="00C96534">
              <w:rPr>
                <w:rFonts w:asciiTheme="majorBidi" w:hAnsiTheme="majorBidi" w:cstheme="majorBidi"/>
                <w:sz w:val="20"/>
                <w:szCs w:val="20"/>
                <w:lang w:bidi="ar-EG"/>
              </w:rPr>
              <w:t xml:space="preserve">s, </w:t>
            </w:r>
            <w:r w:rsidR="00C96534" w:rsidRPr="001D074B">
              <w:rPr>
                <w:rFonts w:asciiTheme="majorBidi" w:hAnsiTheme="majorBidi" w:cstheme="majorBidi"/>
                <w:sz w:val="20"/>
                <w:szCs w:val="20"/>
                <w:lang w:bidi="ar-EG"/>
              </w:rPr>
              <w:t>units</w:t>
            </w:r>
            <w:r w:rsidR="00C96534">
              <w:rPr>
                <w:rFonts w:asciiTheme="majorBidi" w:hAnsiTheme="majorBidi" w:cstheme="majorBidi"/>
                <w:sz w:val="20"/>
                <w:szCs w:val="20"/>
                <w:lang w:bidi="ar-EG"/>
              </w:rPr>
              <w:t>,</w:t>
            </w:r>
            <w:r w:rsidR="00C96534" w:rsidRPr="001D074B">
              <w:rPr>
                <w:rFonts w:asciiTheme="majorBidi" w:hAnsiTheme="majorBidi" w:cstheme="majorBidi"/>
                <w:sz w:val="20"/>
                <w:szCs w:val="20"/>
                <w:lang w:bidi="ar-EG"/>
              </w:rPr>
              <w:t xml:space="preserve"> </w:t>
            </w:r>
            <w:r w:rsidRPr="001D074B">
              <w:rPr>
                <w:rFonts w:asciiTheme="majorBidi" w:hAnsiTheme="majorBidi" w:cstheme="majorBidi"/>
                <w:sz w:val="20"/>
                <w:szCs w:val="20"/>
                <w:lang w:bidi="ar-EG"/>
              </w:rPr>
              <w:t>committees</w:t>
            </w:r>
            <w:r w:rsidR="00536888" w:rsidRPr="008D3CC4">
              <w:rPr>
                <w:rFonts w:asciiTheme="majorBidi" w:hAnsiTheme="majorBidi" w:cstheme="majorBidi"/>
                <w:sz w:val="20"/>
                <w:szCs w:val="20"/>
                <w:lang w:bidi="ar-EG"/>
              </w:rPr>
              <w:t>, etc.)</w:t>
            </w:r>
          </w:p>
        </w:tc>
      </w:tr>
      <w:tr w:rsidR="002A183E" w14:paraId="279403EF"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2DC2D29C" w14:textId="7DFC316A" w:rsidR="001D074B" w:rsidRDefault="00234C90" w:rsidP="00234C90">
            <w:pPr>
              <w:pStyle w:val="ListParagraph"/>
              <w:ind w:left="0"/>
              <w:jc w:val="center"/>
              <w:rPr>
                <w:rFonts w:asciiTheme="majorBidi" w:hAnsiTheme="majorBidi" w:cstheme="majorBidi"/>
                <w:color w:val="002060"/>
              </w:rPr>
            </w:pPr>
            <w:r>
              <w:rPr>
                <w:rFonts w:asciiTheme="minorBidi" w:hAnsiTheme="minorBidi" w:cs="Arial" w:hint="cs"/>
                <w:b/>
                <w:bCs/>
                <w:noProof/>
                <w:sz w:val="50"/>
                <w:szCs w:val="50"/>
              </w:rPr>
              <w:drawing>
                <wp:inline distT="0" distB="0" distL="0" distR="0" wp14:anchorId="4F00B21B" wp14:editId="68BDA6B9">
                  <wp:extent cx="5414188" cy="550766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1931" t="24138" r="21503" b="11034"/>
                          <a:stretch>
                            <a:fillRect/>
                          </a:stretch>
                        </pic:blipFill>
                        <pic:spPr bwMode="auto">
                          <a:xfrm>
                            <a:off x="0" y="0"/>
                            <a:ext cx="5418174" cy="5511721"/>
                          </a:xfrm>
                          <a:prstGeom prst="rect">
                            <a:avLst/>
                          </a:prstGeom>
                          <a:noFill/>
                          <a:ln w="9525">
                            <a:noFill/>
                            <a:miter lim="800000"/>
                            <a:headEnd/>
                            <a:tailEnd/>
                          </a:ln>
                        </pic:spPr>
                      </pic:pic>
                    </a:graphicData>
                  </a:graphic>
                </wp:inline>
              </w:drawing>
            </w:r>
          </w:p>
          <w:p w14:paraId="4950C27A" w14:textId="77777777" w:rsidR="005A25B7" w:rsidRDefault="005A25B7" w:rsidP="00E50CE6">
            <w:pPr>
              <w:pStyle w:val="ListParagraph"/>
              <w:ind w:left="0"/>
              <w:jc w:val="lowKashida"/>
              <w:rPr>
                <w:rFonts w:asciiTheme="majorBidi" w:hAnsiTheme="majorBidi" w:cstheme="majorBidi"/>
                <w:color w:val="002060"/>
              </w:rPr>
            </w:pPr>
          </w:p>
          <w:p w14:paraId="0ED1F440" w14:textId="26168749" w:rsidR="005A25B7" w:rsidRPr="005A25B7" w:rsidRDefault="005A25B7" w:rsidP="00E50CE6">
            <w:pPr>
              <w:pStyle w:val="ListParagraph"/>
              <w:ind w:left="0"/>
              <w:jc w:val="lowKashida"/>
              <w:rPr>
                <w:rFonts w:asciiTheme="majorBidi" w:hAnsiTheme="majorBidi" w:cstheme="majorBidi"/>
                <w:color w:val="002060"/>
              </w:rPr>
            </w:pPr>
          </w:p>
        </w:tc>
      </w:tr>
      <w:tr w:rsidR="002A183E" w14:paraId="35DDB03E" w14:textId="77777777" w:rsidTr="00E50CE6">
        <w:tc>
          <w:tcPr>
            <w:tcW w:w="9042" w:type="dxa"/>
            <w:tcBorders>
              <w:top w:val="single" w:sz="8" w:space="0" w:color="auto"/>
              <w:left w:val="single" w:sz="12" w:space="0" w:color="auto"/>
              <w:bottom w:val="dashSmallGap" w:sz="4" w:space="0" w:color="auto"/>
              <w:right w:val="single" w:sz="12" w:space="0" w:color="auto"/>
            </w:tcBorders>
          </w:tcPr>
          <w:p w14:paraId="4F864543" w14:textId="5B50460D" w:rsidR="002B5675" w:rsidRDefault="002A183E" w:rsidP="00E50CE6">
            <w:pPr>
              <w:ind w:right="43"/>
              <w:jc w:val="lowKashida"/>
              <w:rPr>
                <w:rFonts w:asciiTheme="majorBidi" w:hAnsiTheme="majorBidi" w:cstheme="majorBidi"/>
                <w:b/>
                <w:bCs/>
              </w:rPr>
            </w:pPr>
            <w:r w:rsidRPr="00C855A0">
              <w:rPr>
                <w:rFonts w:asciiTheme="majorBidi" w:hAnsiTheme="majorBidi" w:cstheme="majorBidi"/>
                <w:b/>
                <w:bCs/>
                <w:color w:val="C00000"/>
              </w:rPr>
              <w:t>1.2</w:t>
            </w:r>
            <w:r>
              <w:rPr>
                <w:rFonts w:asciiTheme="majorBidi" w:hAnsiTheme="majorBidi" w:cstheme="majorBidi"/>
                <w:color w:val="C00000"/>
                <w:sz w:val="26"/>
                <w:szCs w:val="26"/>
              </w:rPr>
              <w:t xml:space="preserve"> </w:t>
            </w:r>
            <w:r w:rsidRPr="00E41508">
              <w:rPr>
                <w:rFonts w:asciiTheme="majorBidi" w:hAnsiTheme="majorBidi" w:cstheme="majorBidi"/>
                <w:sz w:val="26"/>
                <w:szCs w:val="26"/>
              </w:rPr>
              <w:t xml:space="preserve"> </w:t>
            </w:r>
            <w:r w:rsidR="004F6AA2">
              <w:rPr>
                <w:rFonts w:asciiTheme="majorBidi" w:hAnsiTheme="majorBidi" w:cstheme="majorBidi"/>
                <w:b/>
                <w:bCs/>
              </w:rPr>
              <w:t>S</w:t>
            </w:r>
            <w:r w:rsidR="005B7714" w:rsidRPr="005B7714">
              <w:rPr>
                <w:rFonts w:asciiTheme="majorBidi" w:hAnsiTheme="majorBidi" w:cstheme="majorBidi"/>
                <w:b/>
                <w:bCs/>
              </w:rPr>
              <w:t xml:space="preserve">takeholders </w:t>
            </w:r>
            <w:r w:rsidR="002B5675">
              <w:rPr>
                <w:rFonts w:asciiTheme="majorBidi" w:hAnsiTheme="majorBidi" w:cstheme="majorBidi"/>
                <w:b/>
                <w:bCs/>
              </w:rPr>
              <w:t>Involvement</w:t>
            </w:r>
          </w:p>
          <w:p w14:paraId="05234A15" w14:textId="35E84B32" w:rsidR="002A183E" w:rsidRPr="002A183E" w:rsidRDefault="002B5675" w:rsidP="00E50CE6">
            <w:pPr>
              <w:ind w:right="43"/>
              <w:jc w:val="lowKashida"/>
              <w:rPr>
                <w:rFonts w:asciiTheme="majorBidi" w:hAnsiTheme="majorBidi" w:cstheme="majorBidi"/>
                <w:b/>
                <w:bCs/>
                <w:color w:val="002060"/>
              </w:rPr>
            </w:pPr>
            <w:r w:rsidRPr="00A51AD5">
              <w:rPr>
                <w:rFonts w:asciiTheme="majorBidi" w:hAnsiTheme="majorBidi" w:cstheme="majorBidi"/>
                <w:sz w:val="20"/>
                <w:szCs w:val="20"/>
                <w:lang w:bidi="ar-EG"/>
              </w:rPr>
              <w:t xml:space="preserve">Describe the </w:t>
            </w:r>
            <w:r w:rsidR="00C76EC3" w:rsidRPr="00A51AD5">
              <w:rPr>
                <w:rFonts w:asciiTheme="majorBidi" w:hAnsiTheme="majorBidi" w:cstheme="majorBidi"/>
                <w:sz w:val="20"/>
                <w:szCs w:val="20"/>
                <w:lang w:bidi="ar-EG"/>
              </w:rPr>
              <w:t>r</w:t>
            </w:r>
            <w:r w:rsidR="002A183E" w:rsidRPr="00A51AD5">
              <w:rPr>
                <w:rFonts w:asciiTheme="majorBidi" w:hAnsiTheme="majorBidi" w:cstheme="majorBidi"/>
                <w:sz w:val="20"/>
                <w:szCs w:val="20"/>
                <w:lang w:bidi="ar-EG"/>
              </w:rPr>
              <w:t>epresentation</w:t>
            </w:r>
            <w:r w:rsidRPr="00A51AD5">
              <w:rPr>
                <w:rFonts w:asciiTheme="majorBidi" w:hAnsiTheme="majorBidi" w:cstheme="majorBidi"/>
                <w:sz w:val="20"/>
                <w:szCs w:val="20"/>
                <w:lang w:bidi="ar-EG"/>
              </w:rPr>
              <w:t xml:space="preserve"> and involvement of </w:t>
            </w:r>
            <w:r w:rsidR="00E9747C" w:rsidRPr="00A51AD5">
              <w:rPr>
                <w:rFonts w:asciiTheme="majorBidi" w:hAnsiTheme="majorBidi" w:cstheme="majorBidi"/>
                <w:sz w:val="20"/>
                <w:szCs w:val="20"/>
                <w:lang w:bidi="ar-EG"/>
              </w:rPr>
              <w:t>stakeholders</w:t>
            </w:r>
            <w:r w:rsidR="00A51AD5">
              <w:rPr>
                <w:rFonts w:asciiTheme="majorBidi" w:hAnsiTheme="majorBidi" w:cstheme="majorBidi"/>
                <w:sz w:val="20"/>
                <w:szCs w:val="20"/>
                <w:lang w:bidi="ar-EG"/>
              </w:rPr>
              <w:t xml:space="preserve"> </w:t>
            </w:r>
            <w:r w:rsidR="00A51AD5" w:rsidRPr="00A51AD5">
              <w:rPr>
                <w:rFonts w:asciiTheme="majorBidi" w:hAnsiTheme="majorBidi" w:cstheme="majorBidi"/>
                <w:sz w:val="20"/>
                <w:szCs w:val="20"/>
                <w:lang w:bidi="ar-EG"/>
              </w:rPr>
              <w:t>in the program planning and development</w:t>
            </w:r>
            <w:r w:rsidR="00A51AD5">
              <w:rPr>
                <w:rFonts w:asciiTheme="majorBidi" w:hAnsiTheme="majorBidi" w:cstheme="majorBidi"/>
                <w:sz w:val="20"/>
                <w:szCs w:val="20"/>
                <w:lang w:bidi="ar-EG"/>
              </w:rPr>
              <w:t>. (</w:t>
            </w:r>
            <w:proofErr w:type="gramStart"/>
            <w:r w:rsidR="00A51AD5" w:rsidRPr="001D074B">
              <w:rPr>
                <w:rFonts w:asciiTheme="majorBidi" w:hAnsiTheme="majorBidi" w:cstheme="majorBidi"/>
                <w:sz w:val="20"/>
                <w:szCs w:val="20"/>
                <w:lang w:bidi="ar-EG"/>
              </w:rPr>
              <w:t>students</w:t>
            </w:r>
            <w:proofErr w:type="gramEnd"/>
            <w:r w:rsidR="00A51AD5" w:rsidRPr="001D074B">
              <w:rPr>
                <w:rFonts w:asciiTheme="majorBidi" w:hAnsiTheme="majorBidi" w:cstheme="majorBidi"/>
                <w:sz w:val="20"/>
                <w:szCs w:val="20"/>
                <w:lang w:bidi="ar-EG"/>
              </w:rPr>
              <w:t>, professional bodies, scientific societies, alumni, employers, etc.)</w:t>
            </w:r>
            <w:r w:rsidR="002A183E" w:rsidRPr="00A51AD5">
              <w:rPr>
                <w:rFonts w:asciiTheme="majorBidi" w:hAnsiTheme="majorBidi" w:cstheme="majorBidi"/>
                <w:sz w:val="20"/>
                <w:szCs w:val="20"/>
                <w:lang w:bidi="ar-EG"/>
              </w:rPr>
              <w:t xml:space="preserve"> </w:t>
            </w:r>
          </w:p>
        </w:tc>
      </w:tr>
      <w:tr w:rsidR="002A183E" w14:paraId="167AFB71" w14:textId="77777777" w:rsidTr="00E50CE6">
        <w:tc>
          <w:tcPr>
            <w:tcW w:w="9042" w:type="dxa"/>
            <w:tcBorders>
              <w:top w:val="dashSmallGap" w:sz="4" w:space="0" w:color="auto"/>
              <w:left w:val="single" w:sz="12" w:space="0" w:color="auto"/>
              <w:bottom w:val="single" w:sz="12" w:space="0" w:color="auto"/>
              <w:right w:val="single" w:sz="12" w:space="0" w:color="auto"/>
            </w:tcBorders>
          </w:tcPr>
          <w:p w14:paraId="397ACE50" w14:textId="0D91D4D1" w:rsidR="004748DA" w:rsidRDefault="00635A65" w:rsidP="004748DA">
            <w:pPr>
              <w:ind w:left="8"/>
              <w:jc w:val="lowKashida"/>
              <w:rPr>
                <w:rFonts w:asciiTheme="minorHAnsi" w:hAnsiTheme="minorHAnsi" w:cstheme="minorHAnsi"/>
                <w:color w:val="000099"/>
                <w:sz w:val="23"/>
                <w:szCs w:val="23"/>
              </w:rPr>
            </w:pPr>
            <w:r w:rsidRPr="004748DA">
              <w:rPr>
                <w:rFonts w:asciiTheme="minorHAnsi" w:hAnsiTheme="minorHAnsi" w:cstheme="minorHAnsi"/>
                <w:color w:val="000099"/>
                <w:sz w:val="23"/>
                <w:szCs w:val="23"/>
              </w:rPr>
              <w:t>A range of stakeholders with different perspective were involved in the process of program planning and development, including representative from Ministry of Education, Ministry of Health, Saudi Commission for Health Specialties, Saudi Medical Deans Committee, regional hospital in Qassim Province, and alumni of the Mother College of Medicine in QU.</w:t>
            </w:r>
          </w:p>
          <w:p w14:paraId="1EEB5D92" w14:textId="77777777" w:rsidR="004748DA" w:rsidRDefault="004748DA" w:rsidP="004748DA">
            <w:pPr>
              <w:ind w:left="8"/>
              <w:jc w:val="lowKashida"/>
              <w:rPr>
                <w:rFonts w:asciiTheme="minorHAnsi" w:hAnsiTheme="minorHAnsi" w:cstheme="minorHAnsi"/>
                <w:color w:val="000099"/>
                <w:sz w:val="23"/>
                <w:szCs w:val="23"/>
              </w:rPr>
            </w:pPr>
          </w:p>
          <w:p w14:paraId="60BE39A2" w14:textId="66CD4B41" w:rsidR="00247C17" w:rsidRDefault="00635A65" w:rsidP="00985F8C">
            <w:pPr>
              <w:ind w:left="8"/>
              <w:jc w:val="lowKashida"/>
              <w:rPr>
                <w:rFonts w:asciiTheme="minorHAnsi" w:hAnsiTheme="minorHAnsi" w:cstheme="minorHAnsi"/>
                <w:color w:val="000099"/>
                <w:sz w:val="23"/>
                <w:szCs w:val="23"/>
              </w:rPr>
            </w:pPr>
            <w:r w:rsidRPr="004748DA">
              <w:rPr>
                <w:rFonts w:asciiTheme="minorHAnsi" w:hAnsiTheme="minorHAnsi" w:cstheme="minorHAnsi"/>
                <w:color w:val="000099"/>
                <w:sz w:val="23"/>
                <w:szCs w:val="23"/>
              </w:rPr>
              <w:t xml:space="preserve">Well-defined strategies were implemented for ensuring broad participation of stakeholders in </w:t>
            </w:r>
            <w:r w:rsidR="00985F8C">
              <w:rPr>
                <w:rFonts w:asciiTheme="minorHAnsi" w:hAnsiTheme="minorHAnsi" w:cstheme="minorHAnsi"/>
                <w:color w:val="000099"/>
                <w:sz w:val="23"/>
                <w:szCs w:val="23"/>
                <w:lang w:bidi="ar-EG"/>
              </w:rPr>
              <w:t>the key</w:t>
            </w:r>
            <w:r w:rsidR="00247C17">
              <w:rPr>
                <w:rFonts w:asciiTheme="minorHAnsi" w:hAnsiTheme="minorHAnsi" w:cstheme="minorHAnsi"/>
                <w:color w:val="000099"/>
                <w:sz w:val="23"/>
                <w:szCs w:val="23"/>
                <w:lang w:bidi="ar-EG"/>
              </w:rPr>
              <w:t xml:space="preserve"> phases of</w:t>
            </w:r>
            <w:r w:rsidRPr="004748DA">
              <w:rPr>
                <w:rFonts w:asciiTheme="minorHAnsi" w:hAnsiTheme="minorHAnsi" w:cstheme="minorHAnsi"/>
                <w:color w:val="000099"/>
                <w:sz w:val="23"/>
                <w:szCs w:val="23"/>
                <w:lang w:bidi="ar-EG"/>
              </w:rPr>
              <w:t xml:space="preserve"> program planning and development and</w:t>
            </w:r>
            <w:r w:rsidR="00247C17">
              <w:rPr>
                <w:rFonts w:asciiTheme="minorHAnsi" w:hAnsiTheme="minorHAnsi" w:cstheme="minorHAnsi"/>
                <w:color w:val="000099"/>
                <w:sz w:val="23"/>
                <w:szCs w:val="23"/>
                <w:lang w:bidi="ar-EG"/>
              </w:rPr>
              <w:t xml:space="preserve"> also for</w:t>
            </w:r>
            <w:r w:rsidRPr="004748DA">
              <w:rPr>
                <w:rFonts w:asciiTheme="minorHAnsi" w:hAnsiTheme="minorHAnsi" w:cstheme="minorHAnsi"/>
                <w:color w:val="000099"/>
                <w:sz w:val="23"/>
                <w:szCs w:val="23"/>
                <w:lang w:bidi="ar-EG"/>
              </w:rPr>
              <w:t xml:space="preserve"> retaining their participation. </w:t>
            </w:r>
            <w:r w:rsidRPr="004748DA">
              <w:rPr>
                <w:rFonts w:asciiTheme="minorHAnsi" w:hAnsiTheme="minorHAnsi" w:cstheme="minorHAnsi"/>
                <w:color w:val="000099"/>
                <w:sz w:val="23"/>
                <w:szCs w:val="23"/>
              </w:rPr>
              <w:t xml:space="preserve">This has resulted in increased stakeholders’ commitment to the planning and development process, and </w:t>
            </w:r>
            <w:r w:rsidR="004748DA" w:rsidRPr="004748DA">
              <w:rPr>
                <w:rFonts w:asciiTheme="minorHAnsi" w:hAnsiTheme="minorHAnsi" w:cstheme="minorHAnsi"/>
                <w:color w:val="000099"/>
                <w:sz w:val="23"/>
                <w:szCs w:val="23"/>
              </w:rPr>
              <w:t xml:space="preserve">their </w:t>
            </w:r>
            <w:r w:rsidR="00247C17">
              <w:rPr>
                <w:rFonts w:asciiTheme="minorHAnsi" w:hAnsiTheme="minorHAnsi" w:cstheme="minorHAnsi"/>
                <w:color w:val="000099"/>
                <w:sz w:val="23"/>
                <w:szCs w:val="23"/>
              </w:rPr>
              <w:t xml:space="preserve">subsequent </w:t>
            </w:r>
            <w:r w:rsidR="004748DA" w:rsidRPr="004748DA">
              <w:rPr>
                <w:rFonts w:asciiTheme="minorHAnsi" w:hAnsiTheme="minorHAnsi" w:cstheme="minorHAnsi"/>
                <w:color w:val="000099"/>
                <w:sz w:val="23"/>
                <w:szCs w:val="23"/>
              </w:rPr>
              <w:t>advocacy of the program.</w:t>
            </w:r>
          </w:p>
          <w:p w14:paraId="14870129" w14:textId="77777777" w:rsidR="00247C17" w:rsidRDefault="00247C17" w:rsidP="00247C17">
            <w:pPr>
              <w:ind w:left="8"/>
              <w:jc w:val="lowKashida"/>
              <w:rPr>
                <w:rFonts w:asciiTheme="minorHAnsi" w:hAnsiTheme="minorHAnsi" w:cstheme="minorHAnsi"/>
                <w:color w:val="000099"/>
                <w:sz w:val="23"/>
                <w:szCs w:val="23"/>
              </w:rPr>
            </w:pPr>
          </w:p>
          <w:p w14:paraId="4825C7AF" w14:textId="70A2C133" w:rsidR="00247C17" w:rsidRDefault="00985F8C" w:rsidP="00985F8C">
            <w:pPr>
              <w:ind w:left="8"/>
              <w:jc w:val="lowKashida"/>
              <w:rPr>
                <w:rFonts w:asciiTheme="minorHAnsi" w:hAnsiTheme="minorHAnsi" w:cstheme="minorHAnsi"/>
                <w:color w:val="000099"/>
                <w:sz w:val="23"/>
                <w:szCs w:val="23"/>
              </w:rPr>
            </w:pPr>
            <w:r>
              <w:rPr>
                <w:rFonts w:asciiTheme="minorHAnsi" w:hAnsiTheme="minorHAnsi" w:cstheme="minorHAnsi"/>
                <w:color w:val="000099"/>
                <w:sz w:val="23"/>
                <w:szCs w:val="23"/>
              </w:rPr>
              <w:t>Stakeholders initially played a major role in reviewing the mission statement of the Program. Thereafter, o</w:t>
            </w:r>
            <w:r w:rsidR="00247C17">
              <w:rPr>
                <w:rFonts w:asciiTheme="minorHAnsi" w:hAnsiTheme="minorHAnsi" w:cstheme="minorHAnsi"/>
                <w:color w:val="000099"/>
                <w:sz w:val="23"/>
                <w:szCs w:val="23"/>
              </w:rPr>
              <w:t>ver a series of meetings</w:t>
            </w:r>
            <w:r>
              <w:rPr>
                <w:rFonts w:asciiTheme="minorHAnsi" w:hAnsiTheme="minorHAnsi" w:cstheme="minorHAnsi"/>
                <w:color w:val="000099"/>
                <w:sz w:val="23"/>
                <w:szCs w:val="23"/>
              </w:rPr>
              <w:t>, telephone calls and workshops with</w:t>
            </w:r>
            <w:r w:rsidR="00247C17">
              <w:rPr>
                <w:rFonts w:asciiTheme="minorHAnsi" w:hAnsiTheme="minorHAnsi" w:cstheme="minorHAnsi"/>
                <w:color w:val="000099"/>
                <w:sz w:val="23"/>
                <w:szCs w:val="23"/>
              </w:rPr>
              <w:t xml:space="preserve"> </w:t>
            </w:r>
            <w:r>
              <w:rPr>
                <w:rFonts w:asciiTheme="minorHAnsi" w:hAnsiTheme="minorHAnsi" w:cstheme="minorHAnsi"/>
                <w:color w:val="000099"/>
                <w:sz w:val="23"/>
                <w:szCs w:val="23"/>
              </w:rPr>
              <w:t xml:space="preserve">them, they </w:t>
            </w:r>
            <w:r w:rsidR="00247C17">
              <w:rPr>
                <w:rFonts w:asciiTheme="minorHAnsi" w:hAnsiTheme="minorHAnsi" w:cstheme="minorHAnsi"/>
                <w:color w:val="000099"/>
                <w:sz w:val="23"/>
                <w:szCs w:val="23"/>
              </w:rPr>
              <w:t>provided valuable input on:</w:t>
            </w:r>
          </w:p>
          <w:p w14:paraId="2D9CB8FE" w14:textId="0B87E7EC" w:rsidR="00247C17" w:rsidRPr="00985F8C" w:rsidRDefault="00247C17" w:rsidP="005B6F40">
            <w:pPr>
              <w:pStyle w:val="ListParagraph"/>
              <w:numPr>
                <w:ilvl w:val="0"/>
                <w:numId w:val="23"/>
              </w:numPr>
              <w:ind w:left="303" w:hanging="142"/>
              <w:jc w:val="lowKashida"/>
              <w:rPr>
                <w:rFonts w:asciiTheme="minorHAnsi" w:hAnsiTheme="minorHAnsi" w:cstheme="minorHAnsi"/>
                <w:color w:val="000099"/>
                <w:sz w:val="23"/>
                <w:szCs w:val="23"/>
              </w:rPr>
            </w:pPr>
            <w:r w:rsidRPr="00985F8C">
              <w:rPr>
                <w:rFonts w:asciiTheme="minorHAnsi" w:hAnsiTheme="minorHAnsi" w:cstheme="minorHAnsi"/>
                <w:color w:val="000099"/>
                <w:sz w:val="23"/>
                <w:szCs w:val="23"/>
              </w:rPr>
              <w:t>Appropriateness and feasibility of the Program</w:t>
            </w:r>
            <w:r w:rsidR="00985F8C">
              <w:rPr>
                <w:rFonts w:asciiTheme="minorHAnsi" w:hAnsiTheme="minorHAnsi" w:cstheme="minorHAnsi"/>
                <w:color w:val="000099"/>
                <w:sz w:val="23"/>
                <w:szCs w:val="23"/>
              </w:rPr>
              <w:t>.</w:t>
            </w:r>
          </w:p>
          <w:p w14:paraId="695A7BDF" w14:textId="0F6407B2" w:rsidR="00247C17" w:rsidRPr="00985F8C" w:rsidRDefault="00247C17" w:rsidP="005B6F40">
            <w:pPr>
              <w:pStyle w:val="ListParagraph"/>
              <w:numPr>
                <w:ilvl w:val="0"/>
                <w:numId w:val="23"/>
              </w:numPr>
              <w:ind w:left="303" w:hanging="142"/>
              <w:jc w:val="lowKashida"/>
              <w:rPr>
                <w:rFonts w:asciiTheme="minorHAnsi" w:hAnsiTheme="minorHAnsi" w:cstheme="minorHAnsi"/>
                <w:color w:val="000099"/>
                <w:sz w:val="23"/>
                <w:szCs w:val="23"/>
              </w:rPr>
            </w:pPr>
            <w:r w:rsidRPr="00985F8C">
              <w:rPr>
                <w:rFonts w:asciiTheme="minorHAnsi" w:hAnsiTheme="minorHAnsi" w:cstheme="minorHAnsi"/>
                <w:color w:val="000099"/>
                <w:sz w:val="23"/>
                <w:szCs w:val="23"/>
              </w:rPr>
              <w:t>Program Learning Outcomes</w:t>
            </w:r>
            <w:r w:rsidR="00985F8C">
              <w:rPr>
                <w:rFonts w:asciiTheme="minorHAnsi" w:hAnsiTheme="minorHAnsi" w:cstheme="minorHAnsi"/>
                <w:color w:val="000099"/>
                <w:sz w:val="23"/>
                <w:szCs w:val="23"/>
              </w:rPr>
              <w:t>.</w:t>
            </w:r>
            <w:r w:rsidRPr="00985F8C">
              <w:rPr>
                <w:rFonts w:asciiTheme="minorHAnsi" w:hAnsiTheme="minorHAnsi" w:cstheme="minorHAnsi"/>
                <w:color w:val="000099"/>
                <w:sz w:val="23"/>
                <w:szCs w:val="23"/>
              </w:rPr>
              <w:t xml:space="preserve">  </w:t>
            </w:r>
          </w:p>
          <w:p w14:paraId="37EE2550" w14:textId="256E313F" w:rsidR="004748DA" w:rsidRPr="00985F8C" w:rsidRDefault="00985F8C" w:rsidP="005B6F40">
            <w:pPr>
              <w:pStyle w:val="ListParagraph"/>
              <w:numPr>
                <w:ilvl w:val="0"/>
                <w:numId w:val="23"/>
              </w:numPr>
              <w:ind w:left="303" w:hanging="142"/>
              <w:jc w:val="lowKashida"/>
              <w:rPr>
                <w:rFonts w:asciiTheme="minorHAnsi" w:hAnsiTheme="minorHAnsi" w:cstheme="minorHAnsi"/>
                <w:color w:val="000099"/>
                <w:sz w:val="23"/>
                <w:szCs w:val="23"/>
              </w:rPr>
            </w:pPr>
            <w:r w:rsidRPr="00985F8C">
              <w:rPr>
                <w:rFonts w:asciiTheme="minorHAnsi" w:hAnsiTheme="minorHAnsi" w:cstheme="minorHAnsi"/>
                <w:color w:val="000099"/>
                <w:sz w:val="23"/>
                <w:szCs w:val="23"/>
              </w:rPr>
              <w:t>Achievement and assessment of the Program Learning Outcomes</w:t>
            </w:r>
            <w:r>
              <w:rPr>
                <w:rFonts w:asciiTheme="minorHAnsi" w:hAnsiTheme="minorHAnsi" w:cstheme="minorHAnsi"/>
                <w:color w:val="000099"/>
                <w:sz w:val="23"/>
                <w:szCs w:val="23"/>
              </w:rPr>
              <w:t>.</w:t>
            </w:r>
          </w:p>
          <w:p w14:paraId="1EEBDB7E" w14:textId="15D19C84" w:rsidR="00985F8C" w:rsidRPr="00985F8C" w:rsidRDefault="00985F8C" w:rsidP="005B6F40">
            <w:pPr>
              <w:pStyle w:val="ListParagraph"/>
              <w:numPr>
                <w:ilvl w:val="0"/>
                <w:numId w:val="23"/>
              </w:numPr>
              <w:ind w:left="303" w:hanging="142"/>
              <w:jc w:val="lowKashida"/>
              <w:rPr>
                <w:rFonts w:asciiTheme="minorHAnsi" w:hAnsiTheme="minorHAnsi" w:cstheme="minorHAnsi"/>
                <w:color w:val="000099"/>
                <w:sz w:val="23"/>
                <w:szCs w:val="23"/>
              </w:rPr>
            </w:pPr>
            <w:r w:rsidRPr="00985F8C">
              <w:rPr>
                <w:rFonts w:asciiTheme="minorHAnsi" w:hAnsiTheme="minorHAnsi" w:cstheme="minorHAnsi"/>
                <w:color w:val="000099"/>
                <w:sz w:val="23"/>
                <w:szCs w:val="23"/>
              </w:rPr>
              <w:t>Important general and specific policies and procedures pertinent to the program</w:t>
            </w:r>
            <w:r>
              <w:rPr>
                <w:rFonts w:asciiTheme="minorHAnsi" w:hAnsiTheme="minorHAnsi" w:cstheme="minorHAnsi"/>
                <w:color w:val="000099"/>
                <w:sz w:val="23"/>
                <w:szCs w:val="23"/>
              </w:rPr>
              <w:t>.</w:t>
            </w:r>
          </w:p>
          <w:p w14:paraId="08AA6FDB" w14:textId="2EDAAAA7" w:rsidR="00985F8C" w:rsidRPr="00985F8C" w:rsidRDefault="00985F8C" w:rsidP="005B6F40">
            <w:pPr>
              <w:pStyle w:val="ListParagraph"/>
              <w:numPr>
                <w:ilvl w:val="0"/>
                <w:numId w:val="23"/>
              </w:numPr>
              <w:ind w:left="303" w:hanging="142"/>
              <w:jc w:val="lowKashida"/>
              <w:rPr>
                <w:rFonts w:asciiTheme="minorHAnsi" w:hAnsiTheme="minorHAnsi" w:cstheme="minorHAnsi"/>
                <w:color w:val="000099"/>
                <w:sz w:val="23"/>
                <w:szCs w:val="23"/>
              </w:rPr>
            </w:pPr>
            <w:r w:rsidRPr="00985F8C">
              <w:rPr>
                <w:rFonts w:asciiTheme="minorHAnsi" w:hAnsiTheme="minorHAnsi" w:cstheme="minorHAnsi"/>
                <w:color w:val="000099"/>
                <w:sz w:val="23"/>
                <w:szCs w:val="23"/>
              </w:rPr>
              <w:t>Labor market</w:t>
            </w:r>
            <w:r>
              <w:rPr>
                <w:rFonts w:asciiTheme="minorHAnsi" w:hAnsiTheme="minorHAnsi" w:cstheme="minorHAnsi"/>
                <w:color w:val="000099"/>
                <w:sz w:val="23"/>
                <w:szCs w:val="23"/>
              </w:rPr>
              <w:t>.</w:t>
            </w:r>
          </w:p>
          <w:p w14:paraId="5A2A851A" w14:textId="77777777" w:rsidR="00985F8C" w:rsidRDefault="00635A65" w:rsidP="004748DA">
            <w:pPr>
              <w:ind w:left="8"/>
              <w:jc w:val="lowKashida"/>
              <w:rPr>
                <w:rFonts w:asciiTheme="minorHAnsi" w:hAnsiTheme="minorHAnsi" w:cstheme="minorHAnsi"/>
                <w:color w:val="000099"/>
                <w:sz w:val="23"/>
                <w:szCs w:val="23"/>
              </w:rPr>
            </w:pPr>
            <w:r w:rsidRPr="00635A65">
              <w:rPr>
                <w:rFonts w:asciiTheme="minorHAnsi" w:hAnsiTheme="minorHAnsi" w:cstheme="minorHAnsi"/>
                <w:color w:val="000099"/>
                <w:sz w:val="23"/>
                <w:szCs w:val="23"/>
              </w:rPr>
              <w:t xml:space="preserve">  </w:t>
            </w:r>
          </w:p>
          <w:p w14:paraId="0867F051" w14:textId="5726534C" w:rsidR="005A25B7" w:rsidRPr="005411AC" w:rsidRDefault="005A25B7" w:rsidP="00E50CE6">
            <w:pPr>
              <w:ind w:left="8"/>
              <w:jc w:val="lowKashida"/>
              <w:rPr>
                <w:rFonts w:asciiTheme="majorBidi" w:hAnsiTheme="majorBidi" w:cstheme="majorBidi"/>
              </w:rPr>
            </w:pPr>
          </w:p>
        </w:tc>
      </w:tr>
      <w:tr w:rsidR="002A183E" w14:paraId="7D882C5F" w14:textId="77777777" w:rsidTr="00E50CE6">
        <w:tc>
          <w:tcPr>
            <w:tcW w:w="9042" w:type="dxa"/>
            <w:tcBorders>
              <w:top w:val="single" w:sz="12" w:space="0" w:color="auto"/>
              <w:left w:val="single" w:sz="12" w:space="0" w:color="auto"/>
              <w:bottom w:val="dashSmallGap" w:sz="6" w:space="0" w:color="auto"/>
              <w:right w:val="single" w:sz="12" w:space="0" w:color="auto"/>
            </w:tcBorders>
          </w:tcPr>
          <w:p w14:paraId="73019DFF" w14:textId="6CE31F6C" w:rsidR="00AF4B72" w:rsidRPr="00466EEA" w:rsidRDefault="002A183E" w:rsidP="00466EEA">
            <w:pPr>
              <w:rPr>
                <w:b/>
                <w:bCs/>
              </w:rPr>
            </w:pPr>
            <w:r w:rsidRPr="00466EEA">
              <w:rPr>
                <w:rFonts w:asciiTheme="majorBidi" w:hAnsiTheme="majorBidi" w:cstheme="majorBidi"/>
                <w:b/>
                <w:bCs/>
                <w:color w:val="C00000"/>
              </w:rPr>
              <w:t>2.</w:t>
            </w:r>
            <w:r w:rsidRPr="00466EEA">
              <w:rPr>
                <w:b/>
                <w:bCs/>
              </w:rPr>
              <w:t xml:space="preserve"> Program </w:t>
            </w:r>
            <w:r w:rsidR="00055247" w:rsidRPr="00466EEA">
              <w:rPr>
                <w:b/>
                <w:bCs/>
              </w:rPr>
              <w:t>R</w:t>
            </w:r>
            <w:r w:rsidRPr="00466EEA">
              <w:rPr>
                <w:b/>
                <w:bCs/>
              </w:rPr>
              <w:t>egulations</w:t>
            </w:r>
          </w:p>
          <w:p w14:paraId="44D0137B" w14:textId="55030B0B" w:rsidR="002A183E" w:rsidRPr="001B42CB" w:rsidRDefault="006C1F05" w:rsidP="00E50CE6">
            <w:pPr>
              <w:ind w:right="43"/>
              <w:jc w:val="lowKashida"/>
              <w:rPr>
                <w:rFonts w:asciiTheme="majorBidi" w:hAnsiTheme="majorBidi" w:cstheme="majorBidi"/>
                <w:sz w:val="26"/>
                <w:szCs w:val="26"/>
              </w:rPr>
            </w:pPr>
            <w:r w:rsidRPr="00D514A5">
              <w:rPr>
                <w:rFonts w:asciiTheme="majorBidi" w:hAnsiTheme="majorBidi" w:cstheme="majorBidi"/>
                <w:color w:val="000000" w:themeColor="text1"/>
                <w:sz w:val="20"/>
                <w:szCs w:val="20"/>
                <w:lang w:bidi="ar-EG"/>
              </w:rPr>
              <w:t xml:space="preserve">Provide </w:t>
            </w:r>
            <w:r w:rsidR="00B932DE" w:rsidRPr="00D514A5">
              <w:rPr>
                <w:rFonts w:asciiTheme="majorBidi" w:hAnsiTheme="majorBidi" w:cstheme="majorBidi"/>
                <w:color w:val="000000" w:themeColor="text1"/>
                <w:sz w:val="20"/>
                <w:szCs w:val="20"/>
                <w:lang w:bidi="ar-EG"/>
              </w:rPr>
              <w:t>a list</w:t>
            </w:r>
            <w:r w:rsidRPr="00D514A5">
              <w:rPr>
                <w:rFonts w:asciiTheme="majorBidi" w:hAnsiTheme="majorBidi" w:cstheme="majorBidi"/>
                <w:color w:val="000000" w:themeColor="text1"/>
                <w:sz w:val="20"/>
                <w:szCs w:val="20"/>
                <w:lang w:bidi="ar-EG"/>
              </w:rPr>
              <w:t xml:space="preserve"> of </w:t>
            </w:r>
            <w:r w:rsidR="00B932DE" w:rsidRPr="00D514A5">
              <w:rPr>
                <w:rFonts w:asciiTheme="majorBidi" w:hAnsiTheme="majorBidi" w:cstheme="majorBidi"/>
                <w:color w:val="000000" w:themeColor="text1"/>
                <w:sz w:val="20"/>
                <w:szCs w:val="20"/>
                <w:lang w:bidi="ar-EG"/>
              </w:rPr>
              <w:t xml:space="preserve">related </w:t>
            </w:r>
            <w:r w:rsidRPr="00D514A5">
              <w:rPr>
                <w:rFonts w:asciiTheme="majorBidi" w:hAnsiTheme="majorBidi" w:cstheme="majorBidi"/>
                <w:color w:val="000000" w:themeColor="text1"/>
                <w:sz w:val="20"/>
                <w:szCs w:val="20"/>
                <w:lang w:bidi="ar-EG"/>
              </w:rPr>
              <w:t>program regulations</w:t>
            </w:r>
            <w:r w:rsidR="00F8681C" w:rsidRPr="00D514A5">
              <w:rPr>
                <w:rFonts w:asciiTheme="majorBidi" w:hAnsiTheme="majorBidi" w:cstheme="majorBidi"/>
                <w:color w:val="000000" w:themeColor="text1"/>
                <w:sz w:val="20"/>
                <w:szCs w:val="20"/>
                <w:lang w:bidi="ar-EG"/>
              </w:rPr>
              <w:t xml:space="preserve">, including </w:t>
            </w:r>
            <w:r w:rsidR="00B81CD8" w:rsidRPr="00D514A5">
              <w:rPr>
                <w:rFonts w:asciiTheme="majorBidi" w:hAnsiTheme="majorBidi" w:cstheme="majorBidi"/>
                <w:color w:val="000000" w:themeColor="text1"/>
                <w:sz w:val="20"/>
                <w:szCs w:val="20"/>
                <w:lang w:bidi="ar-EG"/>
              </w:rPr>
              <w:t>their link to online version: admission, study and exams, recruitment, appeals and complaint regulations, etc.)</w:t>
            </w:r>
            <w:r w:rsidR="002C3EAA" w:rsidRPr="00D514A5">
              <w:rPr>
                <w:rFonts w:asciiTheme="majorBidi" w:hAnsiTheme="majorBidi" w:cstheme="majorBidi"/>
                <w:color w:val="000000" w:themeColor="text1"/>
                <w:sz w:val="26"/>
                <w:szCs w:val="26"/>
              </w:rPr>
              <w:t xml:space="preserve"> </w:t>
            </w:r>
            <w:r w:rsidR="00B932DE" w:rsidRPr="00D514A5">
              <w:rPr>
                <w:rFonts w:asciiTheme="majorBidi" w:hAnsiTheme="majorBidi" w:cstheme="majorBidi"/>
                <w:color w:val="000000" w:themeColor="text1"/>
                <w:sz w:val="26"/>
                <w:szCs w:val="26"/>
              </w:rPr>
              <w:t xml:space="preserve"> </w:t>
            </w:r>
          </w:p>
        </w:tc>
      </w:tr>
      <w:tr w:rsidR="002A183E" w14:paraId="5370A2F7" w14:textId="77777777" w:rsidTr="00E50CE6">
        <w:tc>
          <w:tcPr>
            <w:tcW w:w="9042" w:type="dxa"/>
            <w:tcBorders>
              <w:top w:val="dashSmallGap" w:sz="6" w:space="0" w:color="auto"/>
              <w:left w:val="single" w:sz="12" w:space="0" w:color="auto"/>
              <w:bottom w:val="single" w:sz="12" w:space="0" w:color="auto"/>
              <w:right w:val="single" w:sz="12" w:space="0" w:color="auto"/>
            </w:tcBorders>
          </w:tcPr>
          <w:p w14:paraId="7EC9EF1E" w14:textId="58F0FD8D" w:rsidR="002A183E" w:rsidRPr="001E1DDC" w:rsidRDefault="001E1DDC" w:rsidP="005B6F40">
            <w:pPr>
              <w:pStyle w:val="ListParagraph"/>
              <w:numPr>
                <w:ilvl w:val="0"/>
                <w:numId w:val="22"/>
              </w:numPr>
              <w:ind w:left="303" w:hanging="284"/>
              <w:jc w:val="lowKashida"/>
              <w:rPr>
                <w:rFonts w:asciiTheme="minorHAnsi" w:hAnsiTheme="minorHAnsi" w:cstheme="minorHAnsi"/>
                <w:color w:val="000099"/>
                <w:sz w:val="23"/>
                <w:szCs w:val="23"/>
              </w:rPr>
            </w:pPr>
            <w:r w:rsidRPr="001E1DDC">
              <w:rPr>
                <w:rFonts w:asciiTheme="minorHAnsi" w:hAnsiTheme="minorHAnsi" w:cstheme="minorHAnsi"/>
                <w:color w:val="000099"/>
                <w:sz w:val="23"/>
                <w:szCs w:val="23"/>
              </w:rPr>
              <w:t xml:space="preserve">Admission and </w:t>
            </w:r>
            <w:r w:rsidR="00175A5F" w:rsidRPr="001E1DDC">
              <w:rPr>
                <w:rFonts w:asciiTheme="minorHAnsi" w:hAnsiTheme="minorHAnsi" w:cstheme="minorHAnsi"/>
                <w:color w:val="000099"/>
                <w:sz w:val="23"/>
                <w:szCs w:val="23"/>
              </w:rPr>
              <w:t>Registration.</w:t>
            </w:r>
          </w:p>
          <w:p w14:paraId="69E038E3" w14:textId="77777777"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 xml:space="preserve">Suspension and Termination of Registration. </w:t>
            </w:r>
          </w:p>
          <w:p w14:paraId="28887AE8" w14:textId="5EB39BD9"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Regulations of Study.</w:t>
            </w:r>
          </w:p>
          <w:p w14:paraId="4CEA79E8" w14:textId="2CF9174D"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Attendance</w:t>
            </w:r>
            <w:r w:rsidR="00635A65">
              <w:rPr>
                <w:rFonts w:asciiTheme="minorHAnsi" w:hAnsiTheme="minorHAnsi" w:cstheme="minorHAnsi"/>
                <w:color w:val="000099"/>
                <w:sz w:val="23"/>
                <w:szCs w:val="23"/>
              </w:rPr>
              <w:t xml:space="preserve"> Requirements</w:t>
            </w:r>
            <w:r w:rsidRPr="00175A5F">
              <w:rPr>
                <w:rFonts w:asciiTheme="minorHAnsi" w:hAnsiTheme="minorHAnsi" w:cstheme="minorHAnsi"/>
                <w:color w:val="000099"/>
                <w:sz w:val="23"/>
                <w:szCs w:val="23"/>
              </w:rPr>
              <w:t xml:space="preserve">. </w:t>
            </w:r>
          </w:p>
          <w:p w14:paraId="2B6EC02E" w14:textId="148728BE"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Regulations of Examination.</w:t>
            </w:r>
          </w:p>
          <w:p w14:paraId="4BFB35CE" w14:textId="24937401"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Grading System.</w:t>
            </w:r>
          </w:p>
          <w:p w14:paraId="2032B4F3" w14:textId="1470F357"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Student Affairs.</w:t>
            </w:r>
          </w:p>
          <w:p w14:paraId="4C33FBEA" w14:textId="125F2C48"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 xml:space="preserve">Faculty Affairs. </w:t>
            </w:r>
          </w:p>
          <w:p w14:paraId="683291E8" w14:textId="544339D4"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Technical and Administrative Support.</w:t>
            </w:r>
          </w:p>
          <w:p w14:paraId="320E550E" w14:textId="63CDD904"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Planning and Developing Courses.</w:t>
            </w:r>
          </w:p>
          <w:p w14:paraId="6B0B619E" w14:textId="53B11024"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Mentoring and Academic Advising.</w:t>
            </w:r>
          </w:p>
          <w:p w14:paraId="47D60422" w14:textId="6AFFB033"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Graduation</w:t>
            </w:r>
            <w:r w:rsidR="00635A65">
              <w:rPr>
                <w:rFonts w:asciiTheme="minorHAnsi" w:hAnsiTheme="minorHAnsi" w:cstheme="minorHAnsi"/>
                <w:color w:val="000099"/>
                <w:sz w:val="23"/>
                <w:szCs w:val="23"/>
              </w:rPr>
              <w:t xml:space="preserve"> Requirements</w:t>
            </w:r>
            <w:r w:rsidRPr="00175A5F">
              <w:rPr>
                <w:rFonts w:asciiTheme="minorHAnsi" w:hAnsiTheme="minorHAnsi" w:cstheme="minorHAnsi"/>
                <w:color w:val="000099"/>
                <w:sz w:val="23"/>
                <w:szCs w:val="23"/>
              </w:rPr>
              <w:t xml:space="preserve">. </w:t>
            </w:r>
          </w:p>
          <w:p w14:paraId="4AC52A0A" w14:textId="50A240E7"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Complaints and Appeals.</w:t>
            </w:r>
          </w:p>
          <w:p w14:paraId="59F33BFF" w14:textId="6351962D" w:rsidR="00175A5F" w:rsidRPr="00175A5F" w:rsidRDefault="00175A5F" w:rsidP="005B6F40">
            <w:pPr>
              <w:pStyle w:val="ListParagraph"/>
              <w:numPr>
                <w:ilvl w:val="0"/>
                <w:numId w:val="22"/>
              </w:numPr>
              <w:ind w:left="303" w:hanging="284"/>
              <w:jc w:val="lowKashida"/>
              <w:rPr>
                <w:rFonts w:asciiTheme="minorHAnsi" w:hAnsiTheme="minorHAnsi" w:cstheme="minorHAnsi"/>
                <w:color w:val="000099"/>
                <w:sz w:val="23"/>
                <w:szCs w:val="23"/>
              </w:rPr>
            </w:pPr>
            <w:r w:rsidRPr="00175A5F">
              <w:rPr>
                <w:rFonts w:asciiTheme="minorHAnsi" w:hAnsiTheme="minorHAnsi" w:cstheme="minorHAnsi"/>
                <w:color w:val="000099"/>
                <w:sz w:val="23"/>
                <w:szCs w:val="23"/>
              </w:rPr>
              <w:t xml:space="preserve">Recruitment. </w:t>
            </w:r>
          </w:p>
          <w:p w14:paraId="61466C89" w14:textId="77777777" w:rsidR="001D074B" w:rsidRPr="001E1DDC" w:rsidRDefault="001D074B" w:rsidP="001E1DDC">
            <w:pPr>
              <w:pStyle w:val="ListParagraph"/>
              <w:ind w:left="0"/>
              <w:jc w:val="lowKashida"/>
              <w:rPr>
                <w:rFonts w:asciiTheme="minorHAnsi" w:hAnsiTheme="minorHAnsi" w:cstheme="minorHAnsi"/>
                <w:b/>
                <w:bCs/>
                <w:sz w:val="23"/>
                <w:szCs w:val="23"/>
              </w:rPr>
            </w:pPr>
          </w:p>
          <w:p w14:paraId="745282D8" w14:textId="77777777" w:rsidR="001E1DDC" w:rsidRPr="004961B0" w:rsidRDefault="006246FB" w:rsidP="001E1DDC">
            <w:pPr>
              <w:pStyle w:val="ListParagraph"/>
              <w:ind w:left="0"/>
              <w:jc w:val="lowKashida"/>
              <w:rPr>
                <w:rFonts w:asciiTheme="majorBidi" w:hAnsiTheme="majorBidi" w:cstheme="majorBidi"/>
              </w:rPr>
            </w:pPr>
            <w:hyperlink r:id="rId14" w:history="1">
              <w:r w:rsidR="001E1DDC" w:rsidRPr="001E1DDC">
                <w:rPr>
                  <w:rStyle w:val="Hyperlink"/>
                  <w:rFonts w:asciiTheme="minorHAnsi" w:hAnsiTheme="minorHAnsi" w:cstheme="minorHAnsi"/>
                  <w:b/>
                  <w:bCs/>
                  <w:sz w:val="23"/>
                  <w:szCs w:val="23"/>
                </w:rPr>
                <w:t>http://unaizacm.org/elu/</w:t>
              </w:r>
            </w:hyperlink>
          </w:p>
          <w:p w14:paraId="03544891" w14:textId="5FFBFDDA" w:rsidR="001D074B" w:rsidRPr="00ED4294" w:rsidRDefault="001D074B" w:rsidP="00E50CE6">
            <w:pPr>
              <w:pStyle w:val="ListParagraph"/>
              <w:ind w:left="0"/>
              <w:jc w:val="lowKashida"/>
              <w:rPr>
                <w:rFonts w:asciiTheme="majorBidi" w:hAnsiTheme="majorBidi" w:cstheme="majorBidi"/>
              </w:rPr>
            </w:pPr>
          </w:p>
        </w:tc>
      </w:tr>
    </w:tbl>
    <w:p w14:paraId="0E744CBE" w14:textId="77777777" w:rsidR="002A183E" w:rsidRPr="002A183E" w:rsidRDefault="002A183E" w:rsidP="002A183E"/>
    <w:p w14:paraId="2C707770" w14:textId="77777777" w:rsidR="00E33C40" w:rsidRDefault="00E33C40" w:rsidP="00B14F0A">
      <w:pPr>
        <w:pStyle w:val="Heading1"/>
        <w:rPr>
          <w:rFonts w:asciiTheme="majorBidi" w:hAnsiTheme="majorBidi" w:cstheme="majorBidi"/>
          <w:color w:val="C00000"/>
          <w:sz w:val="28"/>
          <w:szCs w:val="20"/>
          <w:lang w:bidi="ar-EG"/>
        </w:rPr>
      </w:pPr>
      <w:bookmarkStart w:id="11" w:name="_Toc532159377"/>
    </w:p>
    <w:p w14:paraId="71A2D3B5" w14:textId="77777777" w:rsidR="00E33C40" w:rsidRDefault="00E33C40" w:rsidP="00B14F0A">
      <w:pPr>
        <w:pStyle w:val="Heading1"/>
        <w:rPr>
          <w:rFonts w:asciiTheme="majorBidi" w:hAnsiTheme="majorBidi" w:cstheme="majorBidi"/>
          <w:color w:val="C00000"/>
          <w:sz w:val="28"/>
          <w:szCs w:val="20"/>
          <w:lang w:bidi="ar-EG"/>
        </w:rPr>
      </w:pPr>
    </w:p>
    <w:p w14:paraId="42B255B6" w14:textId="7DF1C466" w:rsidR="00B350B4" w:rsidRPr="00B14F0A" w:rsidRDefault="007F7AFE" w:rsidP="00B14F0A">
      <w:pPr>
        <w:pStyle w:val="Heading1"/>
        <w:rPr>
          <w:rFonts w:asciiTheme="majorBidi" w:hAnsiTheme="majorBidi" w:cstheme="majorBidi"/>
          <w:color w:val="FF0000"/>
          <w:sz w:val="28"/>
          <w:szCs w:val="20"/>
          <w:lang w:bidi="ar-EG"/>
        </w:rPr>
      </w:pPr>
      <w:r w:rsidRPr="00436431">
        <w:rPr>
          <w:rFonts w:asciiTheme="majorBidi" w:hAnsiTheme="majorBidi" w:cstheme="majorBidi"/>
          <w:color w:val="C00000"/>
          <w:sz w:val="28"/>
          <w:szCs w:val="20"/>
          <w:lang w:bidi="ar-EG"/>
        </w:rPr>
        <w:t>H</w:t>
      </w:r>
      <w:r w:rsidR="00B350B4" w:rsidRPr="00436431">
        <w:rPr>
          <w:rFonts w:asciiTheme="majorBidi" w:hAnsiTheme="majorBidi" w:cstheme="majorBidi"/>
          <w:color w:val="C00000"/>
          <w:sz w:val="28"/>
          <w:szCs w:val="20"/>
          <w:lang w:bidi="ar-EG"/>
        </w:rPr>
        <w:t xml:space="preserve">. Program Quality </w:t>
      </w:r>
      <w:r w:rsidR="00B14F0A" w:rsidRPr="00436431">
        <w:rPr>
          <w:rFonts w:asciiTheme="majorBidi" w:hAnsiTheme="majorBidi" w:cstheme="majorBidi"/>
          <w:color w:val="C00000"/>
          <w:sz w:val="28"/>
          <w:szCs w:val="20"/>
          <w:lang w:bidi="ar-EG"/>
        </w:rPr>
        <w:t>A</w:t>
      </w:r>
      <w:r w:rsidR="00B350B4" w:rsidRPr="00436431">
        <w:rPr>
          <w:rFonts w:asciiTheme="majorBidi" w:hAnsiTheme="majorBidi" w:cstheme="majorBidi"/>
          <w:color w:val="C00000"/>
          <w:sz w:val="28"/>
          <w:szCs w:val="20"/>
          <w:lang w:bidi="ar-EG"/>
        </w:rPr>
        <w:t>ssurance</w:t>
      </w:r>
      <w:bookmarkEnd w:id="11"/>
      <w:r w:rsidR="00B350B4" w:rsidRPr="00B14F0A">
        <w:rPr>
          <w:rFonts w:asciiTheme="majorBidi" w:hAnsiTheme="majorBidi" w:cstheme="majorBidi"/>
          <w:color w:val="FF0000"/>
          <w:sz w:val="28"/>
          <w:szCs w:val="20"/>
          <w:lang w:bidi="ar-EG"/>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9042"/>
      </w:tblGrid>
      <w:tr w:rsidR="0015344D" w:rsidRPr="002A183E" w14:paraId="166838FE" w14:textId="77777777" w:rsidTr="00E50CE6">
        <w:tc>
          <w:tcPr>
            <w:tcW w:w="9042" w:type="dxa"/>
            <w:tcBorders>
              <w:top w:val="single" w:sz="12" w:space="0" w:color="auto"/>
              <w:left w:val="single" w:sz="12" w:space="0" w:color="auto"/>
              <w:bottom w:val="nil"/>
              <w:right w:val="single" w:sz="12" w:space="0" w:color="auto"/>
            </w:tcBorders>
          </w:tcPr>
          <w:p w14:paraId="7E999E7F" w14:textId="15026B09" w:rsidR="00B43D12" w:rsidRPr="00DE1605" w:rsidRDefault="0078612F" w:rsidP="00E50CE6">
            <w:pPr>
              <w:jc w:val="lowKashida"/>
              <w:rPr>
                <w:b/>
                <w:bCs/>
              </w:rPr>
            </w:pPr>
            <w:r w:rsidRPr="00DE1605">
              <w:rPr>
                <w:b/>
                <w:bCs/>
                <w:color w:val="C00000"/>
              </w:rPr>
              <w:t>1</w:t>
            </w:r>
            <w:r w:rsidR="00EF6AB5">
              <w:rPr>
                <w:b/>
                <w:bCs/>
                <w:color w:val="C00000"/>
              </w:rPr>
              <w:t>.</w:t>
            </w:r>
            <w:r w:rsidRPr="00DE1605">
              <w:rPr>
                <w:b/>
                <w:bCs/>
                <w:color w:val="C00000"/>
              </w:rPr>
              <w:t xml:space="preserve"> </w:t>
            </w:r>
            <w:r w:rsidRPr="00DE1605">
              <w:rPr>
                <w:b/>
                <w:bCs/>
              </w:rPr>
              <w:t>P</w:t>
            </w:r>
            <w:r w:rsidR="00C14208" w:rsidRPr="00DE1605">
              <w:rPr>
                <w:b/>
                <w:bCs/>
              </w:rPr>
              <w:t xml:space="preserve">rogram </w:t>
            </w:r>
            <w:r w:rsidR="004D08D0" w:rsidRPr="00DE1605">
              <w:rPr>
                <w:b/>
                <w:bCs/>
              </w:rPr>
              <w:t>Q</w:t>
            </w:r>
            <w:r w:rsidR="00C14208" w:rsidRPr="00DE1605">
              <w:rPr>
                <w:b/>
                <w:bCs/>
              </w:rPr>
              <w:t xml:space="preserve">uality </w:t>
            </w:r>
            <w:r w:rsidR="004D08D0" w:rsidRPr="00DE1605">
              <w:rPr>
                <w:b/>
                <w:bCs/>
              </w:rPr>
              <w:t>A</w:t>
            </w:r>
            <w:r w:rsidR="00C14208" w:rsidRPr="00DE1605">
              <w:rPr>
                <w:b/>
                <w:bCs/>
              </w:rPr>
              <w:t xml:space="preserve">ssurance </w:t>
            </w:r>
            <w:r w:rsidR="004D08D0" w:rsidRPr="00DE1605">
              <w:rPr>
                <w:b/>
                <w:bCs/>
              </w:rPr>
              <w:t>S</w:t>
            </w:r>
            <w:r w:rsidR="00C14208" w:rsidRPr="00DE1605">
              <w:rPr>
                <w:b/>
                <w:bCs/>
              </w:rPr>
              <w:t>ystem</w:t>
            </w:r>
          </w:p>
          <w:p w14:paraId="34E027EB" w14:textId="573E4E6D" w:rsidR="00B43D12" w:rsidRPr="00C83B41" w:rsidRDefault="00B43D12" w:rsidP="00E50CE6">
            <w:pPr>
              <w:jc w:val="lowKashida"/>
              <w:rPr>
                <w:sz w:val="20"/>
                <w:szCs w:val="20"/>
              </w:rPr>
            </w:pPr>
            <w:r w:rsidRPr="00C83B41">
              <w:rPr>
                <w:sz w:val="20"/>
                <w:szCs w:val="20"/>
              </w:rPr>
              <w:t xml:space="preserve">Provide </w:t>
            </w:r>
            <w:r w:rsidR="00C83B41" w:rsidRPr="00C83B41">
              <w:rPr>
                <w:sz w:val="20"/>
                <w:szCs w:val="20"/>
              </w:rPr>
              <w:t xml:space="preserve">online link to </w:t>
            </w:r>
            <w:r w:rsidRPr="00C83B41">
              <w:rPr>
                <w:sz w:val="20"/>
                <w:szCs w:val="20"/>
              </w:rPr>
              <w:t xml:space="preserve">quality assurance manual </w:t>
            </w:r>
          </w:p>
        </w:tc>
      </w:tr>
      <w:tr w:rsidR="0078612F" w:rsidRPr="005418E5" w14:paraId="3EE3370F"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53E37A01" w14:textId="77777777" w:rsidR="00436431" w:rsidRDefault="00436431" w:rsidP="00436431">
            <w:pPr>
              <w:ind w:right="43"/>
              <w:jc w:val="lowKashida"/>
              <w:rPr>
                <w:rFonts w:asciiTheme="majorBidi" w:hAnsiTheme="majorBidi" w:cstheme="majorBidi"/>
                <w:color w:val="C00000"/>
                <w:sz w:val="26"/>
                <w:szCs w:val="26"/>
              </w:rPr>
            </w:pPr>
            <w:hyperlink r:id="rId15" w:history="1">
              <w:r>
                <w:rPr>
                  <w:rStyle w:val="Hyperlink"/>
                </w:rPr>
                <w:t>https://qa.qu.edu.sa/content/p/234/%D8%A5%D8%B5%D8%AF%D8%A7%D8%B1%D8%A7%D8%AA-%D8%B9%D9%85%D8%A7%D8%AF%D8%A9-%D8%A7%D9%84%D8%AA%D8%B7%D9%88%D9%8A%D8%B1-%D9%88%D8%A7%D9%84%D8%AC%D9%88%D8%AF%D8%A9</w:t>
              </w:r>
            </w:hyperlink>
            <w:r>
              <w:rPr>
                <w:rFonts w:asciiTheme="majorBidi" w:hAnsiTheme="majorBidi" w:cstheme="majorBidi"/>
                <w:color w:val="C00000"/>
                <w:sz w:val="26"/>
                <w:szCs w:val="26"/>
              </w:rPr>
              <w:t xml:space="preserve"> </w:t>
            </w:r>
          </w:p>
          <w:p w14:paraId="5331F725" w14:textId="33FAF689" w:rsidR="00ED6BB0" w:rsidRPr="00ED6BB0" w:rsidRDefault="00ED6BB0" w:rsidP="00E50CE6">
            <w:pPr>
              <w:ind w:right="43"/>
              <w:jc w:val="lowKashida"/>
              <w:rPr>
                <w:rFonts w:asciiTheme="majorBidi" w:hAnsiTheme="majorBidi" w:cstheme="majorBidi"/>
                <w:color w:val="C00000"/>
                <w:sz w:val="26"/>
                <w:szCs w:val="26"/>
              </w:rPr>
            </w:pPr>
          </w:p>
        </w:tc>
      </w:tr>
      <w:tr w:rsidR="0078612F" w:rsidRPr="005418E5" w14:paraId="079F799C" w14:textId="77777777" w:rsidTr="00E50CE6">
        <w:tc>
          <w:tcPr>
            <w:tcW w:w="9042" w:type="dxa"/>
            <w:tcBorders>
              <w:top w:val="single" w:sz="8" w:space="0" w:color="auto"/>
              <w:left w:val="single" w:sz="12" w:space="0" w:color="auto"/>
              <w:bottom w:val="single" w:sz="8" w:space="0" w:color="auto"/>
              <w:right w:val="single" w:sz="12" w:space="0" w:color="auto"/>
            </w:tcBorders>
          </w:tcPr>
          <w:p w14:paraId="5452CD6C" w14:textId="244CA2FD" w:rsidR="0078612F" w:rsidRPr="00EF6AB5" w:rsidRDefault="00EF6AB5" w:rsidP="00E50CE6">
            <w:pPr>
              <w:jc w:val="lowKashida"/>
              <w:rPr>
                <w:rFonts w:asciiTheme="majorBidi" w:hAnsiTheme="majorBidi" w:cstheme="majorBidi"/>
                <w:color w:val="002060"/>
              </w:rPr>
            </w:pPr>
            <w:r>
              <w:rPr>
                <w:rFonts w:asciiTheme="majorBidi" w:hAnsiTheme="majorBidi" w:cstheme="majorBidi"/>
                <w:b/>
                <w:bCs/>
                <w:color w:val="C00000"/>
              </w:rPr>
              <w:t>2</w:t>
            </w:r>
            <w:r w:rsidR="0078612F" w:rsidRPr="00EF6AB5">
              <w:rPr>
                <w:rFonts w:asciiTheme="majorBidi" w:hAnsiTheme="majorBidi" w:cstheme="majorBidi"/>
                <w:b/>
                <w:bCs/>
                <w:color w:val="C00000"/>
              </w:rPr>
              <w:t>.</w:t>
            </w:r>
            <w:r w:rsidR="0078612F" w:rsidRPr="00EF6AB5">
              <w:rPr>
                <w:rFonts w:asciiTheme="majorBidi" w:hAnsiTheme="majorBidi" w:cstheme="majorBidi"/>
                <w:color w:val="002060"/>
              </w:rPr>
              <w:t xml:space="preserve"> </w:t>
            </w:r>
            <w:r w:rsidR="0078612F" w:rsidRPr="00EF6AB5">
              <w:rPr>
                <w:rStyle w:val="Heading2Char"/>
              </w:rPr>
              <w:t xml:space="preserve">Program </w:t>
            </w:r>
            <w:r w:rsidR="004D08D0" w:rsidRPr="00EF6AB5">
              <w:rPr>
                <w:rStyle w:val="Heading2Char"/>
              </w:rPr>
              <w:t>Q</w:t>
            </w:r>
            <w:r w:rsidR="0078612F" w:rsidRPr="00EF6AB5">
              <w:rPr>
                <w:rStyle w:val="Heading2Char"/>
              </w:rPr>
              <w:t xml:space="preserve">uality </w:t>
            </w:r>
            <w:r w:rsidR="004D08D0" w:rsidRPr="00EF6AB5">
              <w:rPr>
                <w:rStyle w:val="Heading2Char"/>
              </w:rPr>
              <w:t>M</w:t>
            </w:r>
            <w:r w:rsidR="0078612F" w:rsidRPr="00EF6AB5">
              <w:rPr>
                <w:rStyle w:val="Heading2Char"/>
              </w:rPr>
              <w:t xml:space="preserve">onitoring </w:t>
            </w:r>
            <w:r w:rsidR="004D08D0" w:rsidRPr="00EF6AB5">
              <w:rPr>
                <w:rStyle w:val="Heading2Char"/>
              </w:rPr>
              <w:t>P</w:t>
            </w:r>
            <w:r w:rsidR="0078612F" w:rsidRPr="00EF6AB5">
              <w:rPr>
                <w:rStyle w:val="Heading2Char"/>
              </w:rPr>
              <w:t>rocedures</w:t>
            </w:r>
          </w:p>
        </w:tc>
      </w:tr>
      <w:tr w:rsidR="0015344D" w:rsidRPr="005418E5" w14:paraId="00729C04"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03C4F51E" w14:textId="77777777" w:rsidR="001D074B" w:rsidRDefault="001D074B" w:rsidP="00E50CE6">
            <w:pPr>
              <w:pStyle w:val="ListParagraph"/>
              <w:ind w:left="0"/>
              <w:jc w:val="lowKashida"/>
              <w:rPr>
                <w:rFonts w:asciiTheme="majorBidi" w:hAnsiTheme="majorBidi" w:cstheme="majorBidi"/>
                <w:color w:val="002060"/>
              </w:rPr>
            </w:pPr>
          </w:p>
          <w:p w14:paraId="04E109FC" w14:textId="77777777" w:rsidR="00436431" w:rsidRDefault="00436431" w:rsidP="00436431">
            <w:pPr>
              <w:tabs>
                <w:tab w:val="left" w:pos="0"/>
              </w:tabs>
              <w:ind w:right="43"/>
              <w:rPr>
                <w:rFonts w:asciiTheme="majorBidi" w:hAnsiTheme="majorBidi" w:cstheme="majorBidi"/>
                <w:sz w:val="20"/>
                <w:szCs w:val="20"/>
                <w:lang w:bidi="ar-EG"/>
              </w:rPr>
            </w:pPr>
            <w:r>
              <w:rPr>
                <w:rFonts w:asciiTheme="majorBidi" w:hAnsiTheme="majorBidi" w:cstheme="majorBidi"/>
                <w:sz w:val="20"/>
                <w:szCs w:val="20"/>
                <w:lang w:bidi="ar-EG"/>
              </w:rPr>
              <w:t>T</w:t>
            </w:r>
            <w:r w:rsidRPr="00511726">
              <w:rPr>
                <w:rFonts w:asciiTheme="majorBidi" w:hAnsiTheme="majorBidi" w:cstheme="majorBidi"/>
                <w:sz w:val="20"/>
                <w:szCs w:val="20"/>
                <w:lang w:bidi="ar-EG"/>
              </w:rPr>
              <w:t>he faculty annually evaluates progress on existing objectives and revises its objectives in support of</w:t>
            </w:r>
            <w:r>
              <w:rPr>
                <w:rFonts w:asciiTheme="majorBidi" w:hAnsiTheme="majorBidi" w:cstheme="majorBidi"/>
                <w:sz w:val="20"/>
                <w:szCs w:val="20"/>
                <w:lang w:bidi="ar-EG"/>
              </w:rPr>
              <w:t xml:space="preserve"> </w:t>
            </w:r>
            <w:r w:rsidRPr="00511726">
              <w:rPr>
                <w:rFonts w:asciiTheme="majorBidi" w:hAnsiTheme="majorBidi" w:cstheme="majorBidi"/>
                <w:sz w:val="20"/>
                <w:szCs w:val="20"/>
                <w:lang w:bidi="ar-EG"/>
              </w:rPr>
              <w:t xml:space="preserve">its mission and goals. </w:t>
            </w:r>
            <w:r w:rsidRPr="00511726">
              <w:rPr>
                <w:rFonts w:asciiTheme="majorBidi" w:hAnsiTheme="majorBidi" w:cstheme="majorBidi"/>
                <w:b/>
                <w:bCs/>
                <w:sz w:val="20"/>
                <w:szCs w:val="20"/>
                <w:lang w:bidi="ar-EG"/>
              </w:rPr>
              <w:t>The evaluation is derived from the following sources:</w:t>
            </w:r>
          </w:p>
          <w:p w14:paraId="4848AA31" w14:textId="77777777" w:rsidR="00436431" w:rsidRPr="00511726" w:rsidRDefault="00436431" w:rsidP="00436431">
            <w:pPr>
              <w:tabs>
                <w:tab w:val="left" w:pos="0"/>
              </w:tabs>
              <w:ind w:right="43"/>
              <w:rPr>
                <w:rFonts w:asciiTheme="majorBidi" w:hAnsiTheme="majorBidi" w:cstheme="majorBidi"/>
                <w:sz w:val="20"/>
                <w:szCs w:val="20"/>
                <w:lang w:bidi="ar-EG"/>
              </w:rPr>
            </w:pPr>
          </w:p>
          <w:p w14:paraId="26B5E2A2" w14:textId="77777777" w:rsidR="00436431" w:rsidRPr="00511726" w:rsidRDefault="00436431" w:rsidP="00436431">
            <w:pPr>
              <w:pStyle w:val="ListParagraph"/>
              <w:numPr>
                <w:ilvl w:val="0"/>
                <w:numId w:val="36"/>
              </w:numPr>
              <w:tabs>
                <w:tab w:val="left" w:pos="0"/>
              </w:tabs>
              <w:ind w:right="43"/>
              <w:jc w:val="both"/>
              <w:rPr>
                <w:rFonts w:asciiTheme="majorBidi" w:hAnsiTheme="majorBidi" w:cstheme="majorBidi"/>
                <w:b/>
                <w:bCs/>
                <w:sz w:val="20"/>
                <w:szCs w:val="20"/>
                <w:lang w:bidi="ar-EG"/>
              </w:rPr>
            </w:pPr>
            <w:r w:rsidRPr="00511726">
              <w:rPr>
                <w:rFonts w:asciiTheme="majorBidi" w:hAnsiTheme="majorBidi" w:cstheme="majorBidi"/>
                <w:b/>
                <w:bCs/>
                <w:sz w:val="20"/>
                <w:szCs w:val="20"/>
                <w:lang w:bidi="ar-EG"/>
              </w:rPr>
              <w:t>Faculty and Department</w:t>
            </w:r>
            <w:r>
              <w:rPr>
                <w:rFonts w:asciiTheme="majorBidi" w:hAnsiTheme="majorBidi" w:cstheme="majorBidi"/>
                <w:b/>
                <w:bCs/>
                <w:sz w:val="20"/>
                <w:szCs w:val="20"/>
                <w:lang w:bidi="ar-EG"/>
              </w:rPr>
              <w:t>s</w:t>
            </w:r>
            <w:r w:rsidRPr="00511726">
              <w:rPr>
                <w:rFonts w:asciiTheme="majorBidi" w:hAnsiTheme="majorBidi" w:cstheme="majorBidi"/>
                <w:b/>
                <w:bCs/>
                <w:sz w:val="20"/>
                <w:szCs w:val="20"/>
                <w:lang w:bidi="ar-EG"/>
              </w:rPr>
              <w:t xml:space="preserve"> Annual Reports.</w:t>
            </w:r>
          </w:p>
          <w:p w14:paraId="2AC4299C" w14:textId="77777777" w:rsidR="00436431" w:rsidRDefault="00436431" w:rsidP="00436431">
            <w:pPr>
              <w:pStyle w:val="ListParagraph"/>
              <w:tabs>
                <w:tab w:val="left" w:pos="0"/>
              </w:tabs>
              <w:ind w:right="43"/>
              <w:jc w:val="both"/>
              <w:rPr>
                <w:rFonts w:asciiTheme="majorBidi" w:hAnsiTheme="majorBidi" w:cstheme="majorBidi"/>
                <w:sz w:val="20"/>
                <w:szCs w:val="20"/>
                <w:lang w:bidi="ar-EG"/>
              </w:rPr>
            </w:pPr>
            <w:r w:rsidRPr="00511726">
              <w:rPr>
                <w:rFonts w:asciiTheme="majorBidi" w:hAnsiTheme="majorBidi" w:cstheme="majorBidi"/>
                <w:sz w:val="20"/>
                <w:szCs w:val="20"/>
                <w:lang w:bidi="ar-EG"/>
              </w:rPr>
              <w:t>The department</w:t>
            </w:r>
            <w:r>
              <w:rPr>
                <w:rFonts w:asciiTheme="majorBidi" w:hAnsiTheme="majorBidi" w:cstheme="majorBidi"/>
                <w:sz w:val="20"/>
                <w:szCs w:val="20"/>
                <w:lang w:bidi="ar-EG"/>
              </w:rPr>
              <w:t>s</w:t>
            </w:r>
            <w:r w:rsidRPr="00511726">
              <w:rPr>
                <w:rFonts w:asciiTheme="majorBidi" w:hAnsiTheme="majorBidi" w:cstheme="majorBidi"/>
                <w:sz w:val="20"/>
                <w:szCs w:val="20"/>
                <w:lang w:bidi="ar-EG"/>
              </w:rPr>
              <w:t xml:space="preserve"> have recently produced a unified course speci</w:t>
            </w:r>
            <w:r>
              <w:rPr>
                <w:rFonts w:asciiTheme="majorBidi" w:hAnsiTheme="majorBidi" w:cstheme="majorBidi"/>
                <w:sz w:val="20"/>
                <w:szCs w:val="20"/>
                <w:lang w:bidi="ar-EG"/>
              </w:rPr>
              <w:t>fication for each of course</w:t>
            </w:r>
            <w:r w:rsidRPr="00511726">
              <w:rPr>
                <w:rFonts w:asciiTheme="majorBidi" w:hAnsiTheme="majorBidi" w:cstheme="majorBidi"/>
                <w:sz w:val="20"/>
                <w:szCs w:val="20"/>
                <w:lang w:bidi="ar-EG"/>
              </w:rPr>
              <w:t>. The</w:t>
            </w:r>
            <w:r>
              <w:rPr>
                <w:rFonts w:asciiTheme="majorBidi" w:hAnsiTheme="majorBidi" w:cstheme="majorBidi"/>
                <w:sz w:val="20"/>
                <w:szCs w:val="20"/>
                <w:lang w:bidi="ar-EG"/>
              </w:rPr>
              <w:t xml:space="preserve"> </w:t>
            </w:r>
            <w:r w:rsidRPr="00511726">
              <w:rPr>
                <w:rFonts w:asciiTheme="majorBidi" w:hAnsiTheme="majorBidi" w:cstheme="majorBidi"/>
                <w:sz w:val="20"/>
                <w:szCs w:val="20"/>
                <w:lang w:bidi="ar-EG"/>
              </w:rPr>
              <w:t>course specifications</w:t>
            </w:r>
            <w:r>
              <w:rPr>
                <w:rFonts w:asciiTheme="majorBidi" w:hAnsiTheme="majorBidi" w:cstheme="majorBidi"/>
                <w:sz w:val="20"/>
                <w:szCs w:val="20"/>
                <w:lang w:bidi="ar-EG"/>
              </w:rPr>
              <w:t xml:space="preserve"> have been written in “NCAAA Format</w:t>
            </w:r>
            <w:r w:rsidRPr="00511726">
              <w:rPr>
                <w:rFonts w:asciiTheme="majorBidi" w:hAnsiTheme="majorBidi" w:cstheme="majorBidi"/>
                <w:sz w:val="20"/>
                <w:szCs w:val="20"/>
                <w:lang w:bidi="ar-EG"/>
              </w:rPr>
              <w:t>”. They are to be observed</w:t>
            </w:r>
            <w:r>
              <w:rPr>
                <w:rFonts w:asciiTheme="majorBidi" w:hAnsiTheme="majorBidi" w:cstheme="majorBidi"/>
                <w:sz w:val="20"/>
                <w:szCs w:val="20"/>
                <w:lang w:bidi="ar-EG"/>
              </w:rPr>
              <w:t xml:space="preserve"> </w:t>
            </w:r>
            <w:r w:rsidRPr="00511726">
              <w:rPr>
                <w:rFonts w:asciiTheme="majorBidi" w:hAnsiTheme="majorBidi" w:cstheme="majorBidi"/>
                <w:sz w:val="20"/>
                <w:szCs w:val="20"/>
                <w:lang w:bidi="ar-EG"/>
              </w:rPr>
              <w:t xml:space="preserve">by all instructors of the different </w:t>
            </w:r>
            <w:r>
              <w:rPr>
                <w:rFonts w:asciiTheme="majorBidi" w:hAnsiTheme="majorBidi" w:cstheme="majorBidi"/>
                <w:sz w:val="20"/>
                <w:szCs w:val="20"/>
                <w:lang w:bidi="ar-EG"/>
              </w:rPr>
              <w:t xml:space="preserve">disciplines </w:t>
            </w:r>
            <w:r w:rsidRPr="00511726">
              <w:rPr>
                <w:rFonts w:asciiTheme="majorBidi" w:hAnsiTheme="majorBidi" w:cstheme="majorBidi"/>
                <w:sz w:val="20"/>
                <w:szCs w:val="20"/>
                <w:lang w:bidi="ar-EG"/>
              </w:rPr>
              <w:t>of a course in both t</w:t>
            </w:r>
            <w:r>
              <w:rPr>
                <w:rFonts w:asciiTheme="majorBidi" w:hAnsiTheme="majorBidi" w:cstheme="majorBidi"/>
                <w:sz w:val="20"/>
                <w:szCs w:val="20"/>
                <w:lang w:bidi="ar-EG"/>
              </w:rPr>
              <w:t xml:space="preserve">he men’s and women’s sections. Course Directors from male section and </w:t>
            </w:r>
            <w:r w:rsidRPr="00511726">
              <w:rPr>
                <w:rFonts w:asciiTheme="majorBidi" w:hAnsiTheme="majorBidi" w:cstheme="majorBidi"/>
                <w:sz w:val="20"/>
                <w:szCs w:val="20"/>
                <w:lang w:bidi="ar-EG"/>
              </w:rPr>
              <w:t>coordinator</w:t>
            </w:r>
            <w:r>
              <w:rPr>
                <w:rFonts w:asciiTheme="majorBidi" w:hAnsiTheme="majorBidi" w:cstheme="majorBidi"/>
                <w:sz w:val="20"/>
                <w:szCs w:val="20"/>
                <w:lang w:bidi="ar-EG"/>
              </w:rPr>
              <w:t xml:space="preserve"> in female section </w:t>
            </w:r>
            <w:r w:rsidRPr="00511726">
              <w:rPr>
                <w:rFonts w:asciiTheme="majorBidi" w:hAnsiTheme="majorBidi" w:cstheme="majorBidi"/>
                <w:sz w:val="20"/>
                <w:szCs w:val="20"/>
                <w:lang w:bidi="ar-EG"/>
              </w:rPr>
              <w:t>has been</w:t>
            </w:r>
            <w:r>
              <w:rPr>
                <w:rFonts w:asciiTheme="majorBidi" w:hAnsiTheme="majorBidi" w:cstheme="majorBidi"/>
                <w:sz w:val="20"/>
                <w:szCs w:val="20"/>
                <w:lang w:bidi="ar-EG"/>
              </w:rPr>
              <w:t xml:space="preserve"> appointed for each course. </w:t>
            </w:r>
          </w:p>
          <w:p w14:paraId="427D0776" w14:textId="77777777" w:rsidR="00436431" w:rsidRPr="00511726" w:rsidRDefault="00436431" w:rsidP="00436431">
            <w:pPr>
              <w:pStyle w:val="ListParagraph"/>
              <w:tabs>
                <w:tab w:val="left" w:pos="0"/>
              </w:tabs>
              <w:ind w:right="43"/>
              <w:jc w:val="both"/>
              <w:rPr>
                <w:rFonts w:asciiTheme="majorBidi" w:hAnsiTheme="majorBidi" w:cstheme="majorBidi"/>
                <w:sz w:val="20"/>
                <w:szCs w:val="20"/>
                <w:lang w:bidi="ar-EG"/>
              </w:rPr>
            </w:pPr>
          </w:p>
          <w:p w14:paraId="5193FFC6" w14:textId="77777777" w:rsidR="00436431" w:rsidRPr="00511726" w:rsidRDefault="00436431" w:rsidP="00436431">
            <w:pPr>
              <w:pStyle w:val="ListParagraph"/>
              <w:numPr>
                <w:ilvl w:val="0"/>
                <w:numId w:val="36"/>
              </w:numPr>
              <w:tabs>
                <w:tab w:val="left" w:pos="0"/>
              </w:tabs>
              <w:ind w:right="43"/>
              <w:rPr>
                <w:rFonts w:asciiTheme="majorBidi" w:hAnsiTheme="majorBidi" w:cstheme="majorBidi"/>
                <w:b/>
                <w:bCs/>
                <w:sz w:val="20"/>
                <w:szCs w:val="20"/>
                <w:lang w:bidi="ar-EG"/>
              </w:rPr>
            </w:pPr>
            <w:r w:rsidRPr="00511726">
              <w:rPr>
                <w:rFonts w:asciiTheme="majorBidi" w:hAnsiTheme="majorBidi" w:cstheme="majorBidi"/>
                <w:b/>
                <w:bCs/>
                <w:sz w:val="20"/>
                <w:szCs w:val="20"/>
                <w:lang w:bidi="ar-EG"/>
              </w:rPr>
              <w:t>Data from the quality deanship surveys.</w:t>
            </w:r>
          </w:p>
          <w:p w14:paraId="35C83AD4" w14:textId="77777777" w:rsidR="00436431" w:rsidRDefault="00436431" w:rsidP="00436431">
            <w:pPr>
              <w:tabs>
                <w:tab w:val="left" w:pos="0"/>
              </w:tabs>
              <w:ind w:left="720" w:right="43"/>
              <w:rPr>
                <w:rFonts w:asciiTheme="majorBidi" w:hAnsiTheme="majorBidi" w:cstheme="majorBidi"/>
                <w:sz w:val="20"/>
                <w:szCs w:val="20"/>
                <w:lang w:bidi="ar-EG"/>
              </w:rPr>
            </w:pPr>
            <w:r w:rsidRPr="00511726">
              <w:rPr>
                <w:rFonts w:asciiTheme="majorBidi" w:hAnsiTheme="majorBidi" w:cstheme="majorBidi"/>
                <w:sz w:val="20"/>
                <w:szCs w:val="20"/>
                <w:lang w:bidi="ar-EG"/>
              </w:rPr>
              <w:t>Curriculum committee in the college.</w:t>
            </w:r>
          </w:p>
          <w:p w14:paraId="5D85A012" w14:textId="77777777" w:rsidR="00436431" w:rsidRPr="00511726" w:rsidRDefault="00436431" w:rsidP="00436431">
            <w:pPr>
              <w:tabs>
                <w:tab w:val="left" w:pos="0"/>
              </w:tabs>
              <w:ind w:left="720" w:right="43"/>
              <w:rPr>
                <w:rFonts w:asciiTheme="majorBidi" w:hAnsiTheme="majorBidi" w:cstheme="majorBidi"/>
                <w:sz w:val="20"/>
                <w:szCs w:val="20"/>
                <w:lang w:bidi="ar-EG"/>
              </w:rPr>
            </w:pPr>
          </w:p>
          <w:p w14:paraId="6A5AB032" w14:textId="77777777" w:rsidR="00436431" w:rsidRPr="00073B9E" w:rsidRDefault="00436431" w:rsidP="00436431">
            <w:pPr>
              <w:pStyle w:val="ListParagraph"/>
              <w:numPr>
                <w:ilvl w:val="0"/>
                <w:numId w:val="36"/>
              </w:numPr>
              <w:tabs>
                <w:tab w:val="left" w:pos="0"/>
              </w:tabs>
              <w:ind w:right="43"/>
              <w:rPr>
                <w:rFonts w:asciiTheme="majorBidi" w:hAnsiTheme="majorBidi" w:cstheme="majorBidi"/>
                <w:b/>
                <w:bCs/>
                <w:sz w:val="20"/>
                <w:szCs w:val="20"/>
                <w:lang w:bidi="ar-EG"/>
              </w:rPr>
            </w:pPr>
            <w:r w:rsidRPr="00073B9E">
              <w:rPr>
                <w:rFonts w:asciiTheme="majorBidi" w:hAnsiTheme="majorBidi" w:cstheme="majorBidi"/>
                <w:sz w:val="20"/>
                <w:szCs w:val="20"/>
                <w:lang w:bidi="ar-EG"/>
              </w:rPr>
              <w:t xml:space="preserve"> </w:t>
            </w:r>
            <w:r w:rsidRPr="00073B9E">
              <w:rPr>
                <w:rFonts w:asciiTheme="majorBidi" w:hAnsiTheme="majorBidi" w:cstheme="majorBidi"/>
                <w:b/>
                <w:bCs/>
                <w:sz w:val="20"/>
                <w:szCs w:val="20"/>
                <w:lang w:bidi="ar-EG"/>
              </w:rPr>
              <w:t>Survey and targeted evaluation data, including the student exit survey, survey of recent graduates</w:t>
            </w:r>
            <w:r>
              <w:rPr>
                <w:rFonts w:asciiTheme="majorBidi" w:hAnsiTheme="majorBidi" w:cstheme="majorBidi"/>
                <w:b/>
                <w:bCs/>
                <w:sz w:val="20"/>
                <w:szCs w:val="20"/>
                <w:lang w:bidi="ar-EG"/>
              </w:rPr>
              <w:t xml:space="preserve"> </w:t>
            </w:r>
            <w:r w:rsidRPr="00073B9E">
              <w:rPr>
                <w:rFonts w:asciiTheme="majorBidi" w:hAnsiTheme="majorBidi" w:cstheme="majorBidi"/>
                <w:b/>
                <w:bCs/>
                <w:sz w:val="20"/>
                <w:szCs w:val="20"/>
                <w:lang w:bidi="ar-EG"/>
              </w:rPr>
              <w:t>and individual course evaluations.</w:t>
            </w:r>
          </w:p>
          <w:p w14:paraId="34267051"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Additional information used to inform the annual planning process is derived from these sources:</w:t>
            </w:r>
          </w:p>
          <w:p w14:paraId="41AF9A75"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 Department annual reports.</w:t>
            </w:r>
          </w:p>
          <w:p w14:paraId="08C55BD7"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 Recommendations and observations made at the annual faculty retreat.</w:t>
            </w:r>
          </w:p>
          <w:p w14:paraId="1660F8B6" w14:textId="77777777" w:rsidR="00436431" w:rsidRPr="00511726" w:rsidRDefault="00436431" w:rsidP="00436431">
            <w:pPr>
              <w:tabs>
                <w:tab w:val="left" w:pos="0"/>
              </w:tabs>
              <w:ind w:right="43"/>
              <w:rPr>
                <w:rFonts w:asciiTheme="majorBidi" w:hAnsiTheme="majorBidi" w:cstheme="majorBidi"/>
                <w:sz w:val="20"/>
                <w:szCs w:val="20"/>
                <w:lang w:bidi="ar-EG"/>
              </w:rPr>
            </w:pPr>
            <w:r>
              <w:rPr>
                <w:rFonts w:asciiTheme="majorBidi" w:hAnsiTheme="majorBidi" w:cstheme="majorBidi"/>
                <w:sz w:val="20"/>
                <w:szCs w:val="20"/>
                <w:lang w:bidi="ar-EG"/>
              </w:rPr>
              <w:t xml:space="preserve">• Recommendations from UCM curriculum </w:t>
            </w:r>
            <w:r w:rsidRPr="00511726">
              <w:rPr>
                <w:rFonts w:asciiTheme="majorBidi" w:hAnsiTheme="majorBidi" w:cstheme="majorBidi"/>
                <w:sz w:val="20"/>
                <w:szCs w:val="20"/>
                <w:lang w:bidi="ar-EG"/>
              </w:rPr>
              <w:t>committees.</w:t>
            </w:r>
          </w:p>
          <w:p w14:paraId="21321B09"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 Recommendations made by external reviewers.</w:t>
            </w:r>
          </w:p>
          <w:p w14:paraId="1A43F599" w14:textId="77777777" w:rsidR="00436431"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 xml:space="preserve">• Recommendations from </w:t>
            </w:r>
            <w:r>
              <w:rPr>
                <w:rFonts w:asciiTheme="majorBidi" w:hAnsiTheme="majorBidi" w:cstheme="majorBidi"/>
                <w:sz w:val="20"/>
                <w:szCs w:val="20"/>
                <w:lang w:bidi="ar-EG"/>
              </w:rPr>
              <w:t>stockholders in the</w:t>
            </w:r>
            <w:r w:rsidRPr="00511726">
              <w:rPr>
                <w:rFonts w:asciiTheme="majorBidi" w:hAnsiTheme="majorBidi" w:cstheme="majorBidi"/>
                <w:sz w:val="20"/>
                <w:szCs w:val="20"/>
                <w:lang w:bidi="ar-EG"/>
              </w:rPr>
              <w:t xml:space="preserve"> community.</w:t>
            </w:r>
          </w:p>
          <w:p w14:paraId="3C31B371" w14:textId="77777777" w:rsidR="00436431" w:rsidRPr="00511726" w:rsidRDefault="00436431" w:rsidP="00436431">
            <w:pPr>
              <w:tabs>
                <w:tab w:val="left" w:pos="0"/>
              </w:tabs>
              <w:ind w:right="43"/>
              <w:rPr>
                <w:rFonts w:asciiTheme="majorBidi" w:hAnsiTheme="majorBidi" w:cstheme="majorBidi"/>
                <w:sz w:val="20"/>
                <w:szCs w:val="20"/>
                <w:lang w:bidi="ar-EG"/>
              </w:rPr>
            </w:pPr>
          </w:p>
          <w:p w14:paraId="59BDCD1E" w14:textId="77777777" w:rsidR="00436431" w:rsidRPr="00073B9E" w:rsidRDefault="00436431" w:rsidP="00436431">
            <w:pPr>
              <w:tabs>
                <w:tab w:val="left" w:pos="0"/>
              </w:tabs>
              <w:ind w:right="43"/>
              <w:rPr>
                <w:rFonts w:asciiTheme="majorBidi" w:hAnsiTheme="majorBidi" w:cstheme="majorBidi"/>
                <w:b/>
                <w:bCs/>
                <w:sz w:val="20"/>
                <w:szCs w:val="20"/>
                <w:lang w:bidi="ar-EG"/>
              </w:rPr>
            </w:pPr>
            <w:r w:rsidRPr="00073B9E">
              <w:rPr>
                <w:rFonts w:asciiTheme="majorBidi" w:hAnsiTheme="majorBidi" w:cstheme="majorBidi"/>
                <w:b/>
                <w:bCs/>
                <w:sz w:val="20"/>
                <w:szCs w:val="20"/>
                <w:lang w:bidi="ar-EG"/>
              </w:rPr>
              <w:t>In addition to the annual evaluation and planning process outlined above, the faculty engaged in a</w:t>
            </w:r>
          </w:p>
          <w:p w14:paraId="6172D449" w14:textId="77777777" w:rsidR="00436431" w:rsidRPr="00073B9E" w:rsidRDefault="00436431" w:rsidP="00436431">
            <w:pPr>
              <w:tabs>
                <w:tab w:val="left" w:pos="0"/>
              </w:tabs>
              <w:ind w:right="43"/>
              <w:rPr>
                <w:rFonts w:asciiTheme="majorBidi" w:hAnsiTheme="majorBidi" w:cstheme="majorBidi"/>
                <w:b/>
                <w:bCs/>
                <w:sz w:val="20"/>
                <w:szCs w:val="20"/>
                <w:lang w:bidi="ar-EG"/>
              </w:rPr>
            </w:pPr>
            <w:r w:rsidRPr="00073B9E">
              <w:rPr>
                <w:rFonts w:asciiTheme="majorBidi" w:hAnsiTheme="majorBidi" w:cstheme="majorBidi"/>
                <w:b/>
                <w:bCs/>
                <w:sz w:val="20"/>
                <w:szCs w:val="20"/>
                <w:lang w:bidi="ar-EG"/>
              </w:rPr>
              <w:t>periodic, full-scale strategic planning effort, that process included:</w:t>
            </w:r>
          </w:p>
          <w:p w14:paraId="0D46CCF0"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 A review of the mission, goals</w:t>
            </w:r>
            <w:r>
              <w:rPr>
                <w:rFonts w:asciiTheme="majorBidi" w:hAnsiTheme="majorBidi" w:cstheme="majorBidi"/>
                <w:sz w:val="20"/>
                <w:szCs w:val="20"/>
                <w:lang w:bidi="ar-EG"/>
              </w:rPr>
              <w:t xml:space="preserve"> and objectives of the</w:t>
            </w:r>
            <w:r w:rsidRPr="00511726">
              <w:rPr>
                <w:rFonts w:asciiTheme="majorBidi" w:hAnsiTheme="majorBidi" w:cstheme="majorBidi"/>
                <w:sz w:val="20"/>
                <w:szCs w:val="20"/>
                <w:lang w:bidi="ar-EG"/>
              </w:rPr>
              <w:t xml:space="preserve"> college.</w:t>
            </w:r>
          </w:p>
          <w:p w14:paraId="7030D38C"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w:t>
            </w:r>
            <w:r>
              <w:rPr>
                <w:rFonts w:asciiTheme="majorBidi" w:hAnsiTheme="majorBidi" w:cstheme="majorBidi"/>
                <w:sz w:val="20"/>
                <w:szCs w:val="20"/>
                <w:lang w:bidi="ar-EG"/>
              </w:rPr>
              <w:t xml:space="preserve"> A review of the </w:t>
            </w:r>
            <w:r w:rsidRPr="00511726">
              <w:rPr>
                <w:rFonts w:asciiTheme="majorBidi" w:hAnsiTheme="majorBidi" w:cstheme="majorBidi"/>
                <w:sz w:val="20"/>
                <w:szCs w:val="20"/>
                <w:lang w:bidi="ar-EG"/>
              </w:rPr>
              <w:t>college values.</w:t>
            </w:r>
          </w:p>
          <w:p w14:paraId="1C30A330" w14:textId="77777777" w:rsidR="00436431" w:rsidRPr="00511726" w:rsidRDefault="00436431" w:rsidP="00436431">
            <w:pPr>
              <w:tabs>
                <w:tab w:val="left" w:pos="0"/>
              </w:tabs>
              <w:ind w:right="43"/>
              <w:rPr>
                <w:rFonts w:asciiTheme="majorBidi" w:hAnsiTheme="majorBidi" w:cstheme="majorBidi"/>
                <w:sz w:val="20"/>
                <w:szCs w:val="20"/>
                <w:lang w:bidi="ar-EG"/>
              </w:rPr>
            </w:pPr>
            <w:r w:rsidRPr="00511726">
              <w:rPr>
                <w:rFonts w:asciiTheme="majorBidi" w:hAnsiTheme="majorBidi" w:cstheme="majorBidi"/>
                <w:sz w:val="20"/>
                <w:szCs w:val="20"/>
                <w:lang w:bidi="ar-EG"/>
              </w:rPr>
              <w:t xml:space="preserve">• Benchmarking with other peer institutions and to </w:t>
            </w:r>
            <w:proofErr w:type="gramStart"/>
            <w:r w:rsidRPr="00511726">
              <w:rPr>
                <w:rFonts w:asciiTheme="majorBidi" w:hAnsiTheme="majorBidi" w:cstheme="majorBidi"/>
                <w:sz w:val="20"/>
                <w:szCs w:val="20"/>
                <w:lang w:bidi="ar-EG"/>
              </w:rPr>
              <w:t>itself</w:t>
            </w:r>
            <w:proofErr w:type="gramEnd"/>
            <w:r w:rsidRPr="00511726">
              <w:rPr>
                <w:rFonts w:asciiTheme="majorBidi" w:hAnsiTheme="majorBidi" w:cstheme="majorBidi"/>
                <w:sz w:val="20"/>
                <w:szCs w:val="20"/>
                <w:lang w:bidi="ar-EG"/>
              </w:rPr>
              <w:t xml:space="preserve"> on available academic standards.</w:t>
            </w:r>
          </w:p>
          <w:p w14:paraId="10F12FB3" w14:textId="77777777" w:rsidR="00436431" w:rsidRDefault="00436431" w:rsidP="00436431">
            <w:pPr>
              <w:tabs>
                <w:tab w:val="left" w:pos="0"/>
              </w:tabs>
              <w:ind w:right="43"/>
              <w:jc w:val="both"/>
              <w:rPr>
                <w:rFonts w:asciiTheme="majorBidi" w:hAnsiTheme="majorBidi" w:cstheme="majorBidi"/>
                <w:sz w:val="20"/>
                <w:szCs w:val="20"/>
                <w:lang w:bidi="ar-EG"/>
              </w:rPr>
            </w:pPr>
            <w:r w:rsidRPr="00511726">
              <w:rPr>
                <w:rFonts w:asciiTheme="majorBidi" w:hAnsiTheme="majorBidi" w:cstheme="majorBidi"/>
                <w:sz w:val="20"/>
                <w:szCs w:val="20"/>
                <w:lang w:bidi="ar-EG"/>
              </w:rPr>
              <w:t>• An assessment of strengths, weaknesses, opportunities and threats.</w:t>
            </w:r>
          </w:p>
          <w:p w14:paraId="307E82F4" w14:textId="35FC2656" w:rsidR="00ED6BB0" w:rsidRPr="00ED6BB0" w:rsidRDefault="00ED6BB0" w:rsidP="00E50CE6">
            <w:pPr>
              <w:pStyle w:val="ListParagraph"/>
              <w:ind w:left="0"/>
              <w:jc w:val="lowKashida"/>
              <w:rPr>
                <w:rFonts w:asciiTheme="majorBidi" w:hAnsiTheme="majorBidi" w:cstheme="majorBidi"/>
                <w:color w:val="002060"/>
              </w:rPr>
            </w:pPr>
          </w:p>
        </w:tc>
      </w:tr>
      <w:tr w:rsidR="0015344D" w:rsidRPr="002A183E" w14:paraId="44F6C2CE" w14:textId="77777777" w:rsidTr="00E50CE6">
        <w:tc>
          <w:tcPr>
            <w:tcW w:w="9042" w:type="dxa"/>
            <w:tcBorders>
              <w:top w:val="single" w:sz="8" w:space="0" w:color="auto"/>
              <w:left w:val="single" w:sz="12" w:space="0" w:color="auto"/>
              <w:bottom w:val="dashSmallGap" w:sz="4" w:space="0" w:color="auto"/>
              <w:right w:val="single" w:sz="12" w:space="0" w:color="auto"/>
            </w:tcBorders>
          </w:tcPr>
          <w:p w14:paraId="47D802F8" w14:textId="2412C64A" w:rsidR="0015344D" w:rsidRPr="00EF6AB5" w:rsidRDefault="00EF6AB5" w:rsidP="00283C06">
            <w:pPr>
              <w:rPr>
                <w:rStyle w:val="Heading2Char"/>
              </w:rPr>
            </w:pPr>
            <w:r w:rsidRPr="007E4487">
              <w:rPr>
                <w:b/>
                <w:bCs/>
                <w:color w:val="C00000"/>
              </w:rPr>
              <w:t>3.</w:t>
            </w:r>
            <w:r w:rsidR="0015344D" w:rsidRPr="007E4487">
              <w:rPr>
                <w:b/>
                <w:bCs/>
              </w:rPr>
              <w:t xml:space="preserve"> </w:t>
            </w:r>
            <w:r w:rsidR="00E6360D" w:rsidRPr="007E4487">
              <w:rPr>
                <w:b/>
                <w:bCs/>
              </w:rPr>
              <w:t>A</w:t>
            </w:r>
            <w:r w:rsidR="0015344D" w:rsidRPr="007E4487">
              <w:rPr>
                <w:b/>
                <w:bCs/>
              </w:rPr>
              <w:t>rrangements</w:t>
            </w:r>
            <w:r w:rsidR="0015344D" w:rsidRPr="00283C06">
              <w:rPr>
                <w:b/>
                <w:bCs/>
              </w:rPr>
              <w:t xml:space="preserve"> to </w:t>
            </w:r>
            <w:r w:rsidR="006C7272" w:rsidRPr="00283C06">
              <w:rPr>
                <w:b/>
                <w:bCs/>
              </w:rPr>
              <w:t>M</w:t>
            </w:r>
            <w:r w:rsidR="0015344D" w:rsidRPr="00283C06">
              <w:rPr>
                <w:b/>
                <w:bCs/>
              </w:rPr>
              <w:t xml:space="preserve">onitor </w:t>
            </w:r>
            <w:r w:rsidR="001871E1" w:rsidRPr="00283C06">
              <w:rPr>
                <w:b/>
                <w:bCs/>
              </w:rPr>
              <w:t xml:space="preserve">Quality of </w:t>
            </w:r>
            <w:r w:rsidR="006C7272" w:rsidRPr="00283C06">
              <w:rPr>
                <w:b/>
                <w:bCs/>
              </w:rPr>
              <w:t>C</w:t>
            </w:r>
            <w:r w:rsidR="0015344D" w:rsidRPr="00283C06">
              <w:rPr>
                <w:b/>
                <w:bCs/>
              </w:rPr>
              <w:t xml:space="preserve">ourses </w:t>
            </w:r>
            <w:r w:rsidR="006C7272" w:rsidRPr="00283C06">
              <w:rPr>
                <w:b/>
                <w:bCs/>
              </w:rPr>
              <w:t>T</w:t>
            </w:r>
            <w:r w:rsidR="0015344D" w:rsidRPr="00283C06">
              <w:rPr>
                <w:b/>
                <w:bCs/>
              </w:rPr>
              <w:t xml:space="preserve">aught by other </w:t>
            </w:r>
            <w:r w:rsidR="006C7272" w:rsidRPr="00283C06">
              <w:rPr>
                <w:b/>
                <w:bCs/>
              </w:rPr>
              <w:t>D</w:t>
            </w:r>
            <w:r w:rsidR="0015344D" w:rsidRPr="00283C06">
              <w:rPr>
                <w:b/>
                <w:bCs/>
              </w:rPr>
              <w:t>epartments.</w:t>
            </w:r>
          </w:p>
        </w:tc>
      </w:tr>
      <w:tr w:rsidR="0015344D" w:rsidRPr="005411AC" w14:paraId="08CF03B8" w14:textId="77777777" w:rsidTr="00E50CE6">
        <w:tc>
          <w:tcPr>
            <w:tcW w:w="9042" w:type="dxa"/>
            <w:tcBorders>
              <w:top w:val="dashSmallGap" w:sz="4" w:space="0" w:color="auto"/>
              <w:left w:val="single" w:sz="12" w:space="0" w:color="auto"/>
              <w:bottom w:val="single" w:sz="8" w:space="0" w:color="auto"/>
              <w:right w:val="single" w:sz="12" w:space="0" w:color="auto"/>
            </w:tcBorders>
          </w:tcPr>
          <w:p w14:paraId="2F855827" w14:textId="77777777" w:rsidR="00436431" w:rsidRDefault="00436431" w:rsidP="00436431">
            <w:pPr>
              <w:pStyle w:val="Footer"/>
              <w:numPr>
                <w:ilvl w:val="0"/>
                <w:numId w:val="37"/>
              </w:numPr>
              <w:ind w:right="43"/>
              <w:rPr>
                <w:rFonts w:asciiTheme="majorBidi" w:hAnsiTheme="majorBidi" w:cstheme="majorBidi"/>
                <w:sz w:val="20"/>
                <w:szCs w:val="20"/>
                <w:lang w:bidi="ar-EG"/>
              </w:rPr>
            </w:pPr>
            <w:r w:rsidRPr="002E1B6A">
              <w:rPr>
                <w:rFonts w:asciiTheme="majorBidi" w:hAnsiTheme="majorBidi" w:cstheme="majorBidi"/>
                <w:sz w:val="20"/>
                <w:szCs w:val="20"/>
                <w:lang w:bidi="ar-EG"/>
              </w:rPr>
              <w:t>Directors and coordinators have been appointed for each course. The Directors have been instructed to keep close contact and hold regular meetings with the instructors of the different disciplines of each course. The purpose is to make sure that the specification is being followed and that exams exhibit the same level of difficulty, and similar type of format. Directors have been instructed to have the different instructors check each other's’ marking of the exams as a peer review.</w:t>
            </w:r>
          </w:p>
          <w:p w14:paraId="2993A3F1" w14:textId="77777777" w:rsidR="00436431" w:rsidRDefault="00436431" w:rsidP="00436431">
            <w:pPr>
              <w:pStyle w:val="Footer"/>
              <w:ind w:left="720" w:right="43"/>
              <w:rPr>
                <w:rFonts w:asciiTheme="majorBidi" w:hAnsiTheme="majorBidi" w:cstheme="majorBidi"/>
                <w:sz w:val="20"/>
                <w:szCs w:val="20"/>
                <w:lang w:bidi="ar-EG"/>
              </w:rPr>
            </w:pPr>
          </w:p>
          <w:p w14:paraId="20050AE0" w14:textId="77777777" w:rsidR="00436431" w:rsidRPr="002E1B6A" w:rsidRDefault="00436431" w:rsidP="00436431">
            <w:pPr>
              <w:pStyle w:val="Footer"/>
              <w:numPr>
                <w:ilvl w:val="0"/>
                <w:numId w:val="37"/>
              </w:numPr>
              <w:ind w:right="43"/>
              <w:rPr>
                <w:rFonts w:asciiTheme="majorBidi" w:hAnsiTheme="majorBidi" w:cstheme="majorBidi"/>
                <w:sz w:val="20"/>
                <w:szCs w:val="20"/>
                <w:lang w:bidi="ar-EG"/>
              </w:rPr>
            </w:pPr>
            <w:r w:rsidRPr="002E1B6A">
              <w:rPr>
                <w:rFonts w:asciiTheme="majorBidi" w:hAnsiTheme="majorBidi" w:cstheme="majorBidi"/>
                <w:sz w:val="20"/>
                <w:szCs w:val="20"/>
                <w:lang w:bidi="ar-EG"/>
              </w:rPr>
              <w:t>In Addition College reviews the periodical student evaluations (through student evaluation survey produced by the end of each course) for concerning patterns through the Quality unit and direct supervision from the Dean. Regular meetings between the Dean and the curriculum committee are conducted. Considerations and suggestions of improving reported by directors of courses through their annual course reports are also conducted on periodical basis. Suggestions for improvement are followed up and get implemented as possible.</w:t>
            </w:r>
          </w:p>
          <w:p w14:paraId="790325D3" w14:textId="1671DB6D" w:rsidR="001D074B" w:rsidRPr="005411AC" w:rsidRDefault="001D074B" w:rsidP="00E50CE6">
            <w:pPr>
              <w:ind w:left="8"/>
              <w:jc w:val="lowKashida"/>
              <w:rPr>
                <w:rFonts w:asciiTheme="majorBidi" w:hAnsiTheme="majorBidi" w:cstheme="majorBidi"/>
              </w:rPr>
            </w:pPr>
          </w:p>
        </w:tc>
      </w:tr>
      <w:tr w:rsidR="0015344D" w:rsidRPr="005411AC" w14:paraId="29EEA3F5" w14:textId="77777777" w:rsidTr="00E50CE6">
        <w:tc>
          <w:tcPr>
            <w:tcW w:w="9042" w:type="dxa"/>
            <w:tcBorders>
              <w:top w:val="single" w:sz="8" w:space="0" w:color="auto"/>
              <w:left w:val="single" w:sz="12" w:space="0" w:color="auto"/>
              <w:bottom w:val="single" w:sz="12" w:space="0" w:color="auto"/>
              <w:right w:val="single" w:sz="12" w:space="0" w:color="auto"/>
            </w:tcBorders>
          </w:tcPr>
          <w:p w14:paraId="4FB6913D" w14:textId="37D1AB9F" w:rsidR="0015344D" w:rsidRPr="00ED4294" w:rsidRDefault="00876807" w:rsidP="00E50CE6">
            <w:pPr>
              <w:jc w:val="lowKashida"/>
              <w:rPr>
                <w:rFonts w:asciiTheme="majorBidi" w:hAnsiTheme="majorBidi" w:cstheme="majorBidi"/>
              </w:rPr>
            </w:pPr>
            <w:r w:rsidRPr="00876807">
              <w:rPr>
                <w:b/>
                <w:bCs/>
                <w:color w:val="C00000"/>
              </w:rPr>
              <w:t>4.</w:t>
            </w:r>
            <w:r w:rsidR="0015344D" w:rsidRPr="00876807">
              <w:rPr>
                <w:b/>
                <w:bCs/>
              </w:rPr>
              <w:t xml:space="preserve"> </w:t>
            </w:r>
            <w:r w:rsidR="00766E79" w:rsidRPr="00876807">
              <w:rPr>
                <w:b/>
                <w:bCs/>
              </w:rPr>
              <w:t>A</w:t>
            </w:r>
            <w:r w:rsidR="0015344D" w:rsidRPr="00876807">
              <w:rPr>
                <w:b/>
                <w:bCs/>
              </w:rPr>
              <w:t xml:space="preserve">rrangements </w:t>
            </w:r>
            <w:r w:rsidR="000255C0" w:rsidRPr="00876807">
              <w:rPr>
                <w:b/>
                <w:bCs/>
              </w:rPr>
              <w:t xml:space="preserve">Used to Ensure the Consistency </w:t>
            </w:r>
            <w:r w:rsidR="001632FF" w:rsidRPr="00876807">
              <w:rPr>
                <w:b/>
                <w:bCs/>
              </w:rPr>
              <w:t>b</w:t>
            </w:r>
            <w:r w:rsidR="000255C0" w:rsidRPr="00876807">
              <w:rPr>
                <w:b/>
                <w:bCs/>
              </w:rPr>
              <w:t xml:space="preserve">etween Main Campus </w:t>
            </w:r>
            <w:r w:rsidR="0015344D" w:rsidRPr="00876807">
              <w:rPr>
                <w:b/>
                <w:bCs/>
              </w:rPr>
              <w:t xml:space="preserve">and </w:t>
            </w:r>
            <w:r w:rsidR="00D045FE" w:rsidRPr="00876807">
              <w:rPr>
                <w:b/>
                <w:bCs/>
              </w:rPr>
              <w:t>B</w:t>
            </w:r>
            <w:r w:rsidR="0015344D" w:rsidRPr="00876807">
              <w:rPr>
                <w:b/>
                <w:bCs/>
              </w:rPr>
              <w:t>ranches</w:t>
            </w:r>
            <w:r w:rsidR="0015344D" w:rsidRPr="009F273E">
              <w:rPr>
                <w:rFonts w:asciiTheme="majorBidi" w:hAnsiTheme="majorBidi" w:cstheme="majorBidi"/>
              </w:rPr>
              <w:t xml:space="preserve"> </w:t>
            </w:r>
            <w:r w:rsidR="0015344D" w:rsidRPr="00D045FE">
              <w:rPr>
                <w:rFonts w:asciiTheme="majorBidi" w:hAnsiTheme="majorBidi" w:cstheme="majorBidi"/>
                <w:sz w:val="20"/>
                <w:szCs w:val="20"/>
              </w:rPr>
              <w:t>(</w:t>
            </w:r>
            <w:r w:rsidR="00B14F0A" w:rsidRPr="00D045FE">
              <w:rPr>
                <w:rFonts w:asciiTheme="majorBidi" w:hAnsiTheme="majorBidi" w:cstheme="majorBidi"/>
                <w:sz w:val="20"/>
                <w:szCs w:val="20"/>
              </w:rPr>
              <w:t>including</w:t>
            </w:r>
            <w:r w:rsidR="0015344D" w:rsidRPr="00D045FE">
              <w:rPr>
                <w:rFonts w:asciiTheme="majorBidi" w:hAnsiTheme="majorBidi" w:cstheme="majorBidi"/>
                <w:sz w:val="20"/>
                <w:szCs w:val="20"/>
              </w:rPr>
              <w:t xml:space="preserve"> male </w:t>
            </w:r>
            <w:r w:rsidR="00B14F0A" w:rsidRPr="00D045FE">
              <w:rPr>
                <w:rFonts w:asciiTheme="majorBidi" w:hAnsiTheme="majorBidi" w:cstheme="majorBidi"/>
                <w:sz w:val="20"/>
                <w:szCs w:val="20"/>
              </w:rPr>
              <w:t xml:space="preserve">and </w:t>
            </w:r>
            <w:r w:rsidR="0015344D" w:rsidRPr="00D045FE">
              <w:rPr>
                <w:rFonts w:asciiTheme="majorBidi" w:hAnsiTheme="majorBidi" w:cstheme="majorBidi"/>
                <w:sz w:val="20"/>
                <w:szCs w:val="20"/>
              </w:rPr>
              <w:t>female</w:t>
            </w:r>
            <w:r w:rsidR="00B14F0A" w:rsidRPr="00D045FE">
              <w:rPr>
                <w:rFonts w:asciiTheme="majorBidi" w:hAnsiTheme="majorBidi" w:cstheme="majorBidi"/>
                <w:sz w:val="20"/>
                <w:szCs w:val="20"/>
              </w:rPr>
              <w:t xml:space="preserve"> sections</w:t>
            </w:r>
            <w:r w:rsidR="0015344D" w:rsidRPr="00D045FE">
              <w:rPr>
                <w:rFonts w:asciiTheme="majorBidi" w:hAnsiTheme="majorBidi" w:cstheme="majorBidi"/>
                <w:sz w:val="20"/>
                <w:szCs w:val="20"/>
              </w:rPr>
              <w:t>)</w:t>
            </w:r>
          </w:p>
        </w:tc>
      </w:tr>
      <w:tr w:rsidR="0053290E" w:rsidRPr="005411AC" w14:paraId="0D9CEE28" w14:textId="77777777" w:rsidTr="00E50CE6">
        <w:tc>
          <w:tcPr>
            <w:tcW w:w="9042" w:type="dxa"/>
            <w:tcBorders>
              <w:top w:val="dashSmallGap" w:sz="6" w:space="0" w:color="auto"/>
              <w:left w:val="single" w:sz="12" w:space="0" w:color="auto"/>
              <w:bottom w:val="single" w:sz="8" w:space="0" w:color="auto"/>
              <w:right w:val="single" w:sz="12" w:space="0" w:color="auto"/>
            </w:tcBorders>
          </w:tcPr>
          <w:p w14:paraId="31A14003" w14:textId="2F61BD37" w:rsidR="00D66BC8" w:rsidRPr="00436431" w:rsidRDefault="00436431" w:rsidP="00E50CE6">
            <w:pPr>
              <w:pStyle w:val="ListParagraph"/>
              <w:ind w:left="0"/>
              <w:jc w:val="lowKashida"/>
              <w:rPr>
                <w:rFonts w:asciiTheme="majorBidi" w:hAnsiTheme="majorBidi" w:cstheme="majorBidi"/>
                <w:rtl/>
              </w:rPr>
            </w:pPr>
            <w:r>
              <w:rPr>
                <w:rFonts w:asciiTheme="majorBidi" w:hAnsiTheme="majorBidi" w:cstheme="majorBidi"/>
              </w:rPr>
              <w:t>The leaning process is the same in both male and female also the laboratories and education strategies and  assessment methods and boys and girls take the same chance for graduation</w:t>
            </w:r>
          </w:p>
          <w:p w14:paraId="4314BCD4" w14:textId="1361FFDB" w:rsidR="00D66BC8" w:rsidRPr="00ED4294" w:rsidRDefault="00D66BC8" w:rsidP="00E50CE6">
            <w:pPr>
              <w:pStyle w:val="ListParagraph"/>
              <w:ind w:left="0"/>
              <w:jc w:val="lowKashida"/>
              <w:rPr>
                <w:rFonts w:asciiTheme="majorBidi" w:hAnsiTheme="majorBidi" w:cstheme="majorBidi"/>
              </w:rPr>
            </w:pPr>
          </w:p>
        </w:tc>
      </w:tr>
      <w:tr w:rsidR="0053290E" w:rsidRPr="002A183E" w14:paraId="71F58C67" w14:textId="77777777" w:rsidTr="00E50CE6">
        <w:tc>
          <w:tcPr>
            <w:tcW w:w="9042" w:type="dxa"/>
            <w:tcBorders>
              <w:top w:val="single" w:sz="8" w:space="0" w:color="auto"/>
              <w:left w:val="single" w:sz="12" w:space="0" w:color="auto"/>
              <w:bottom w:val="dashSmallGap" w:sz="6" w:space="0" w:color="auto"/>
              <w:right w:val="single" w:sz="12" w:space="0" w:color="auto"/>
            </w:tcBorders>
          </w:tcPr>
          <w:p w14:paraId="08CE6B43" w14:textId="722BC3A9" w:rsidR="00D410F8" w:rsidRPr="000150E5" w:rsidRDefault="00741562" w:rsidP="00E50CE6">
            <w:pPr>
              <w:jc w:val="lowKashida"/>
              <w:rPr>
                <w:rFonts w:asciiTheme="majorBidi" w:hAnsiTheme="majorBidi" w:cstheme="majorBidi"/>
              </w:rPr>
            </w:pPr>
            <w:r w:rsidRPr="00741562">
              <w:rPr>
                <w:b/>
                <w:bCs/>
                <w:color w:val="C00000"/>
              </w:rPr>
              <w:t>5.</w:t>
            </w:r>
            <w:r w:rsidR="0053290E" w:rsidRPr="0091767D">
              <w:rPr>
                <w:color w:val="C00000"/>
              </w:rPr>
              <w:t xml:space="preserve"> </w:t>
            </w:r>
            <w:r w:rsidR="0053290E" w:rsidRPr="00D514A5">
              <w:rPr>
                <w:rStyle w:val="Heading2Char"/>
              </w:rPr>
              <w:t xml:space="preserve">Arrangements to </w:t>
            </w:r>
            <w:r w:rsidR="007A481E" w:rsidRPr="00D514A5">
              <w:rPr>
                <w:rStyle w:val="Heading2Char"/>
              </w:rPr>
              <w:t>Apply the Institutional Regulations Governing the Educational and Research Partnerships</w:t>
            </w:r>
            <w:r w:rsidR="007A481E" w:rsidRPr="00D514A5">
              <w:rPr>
                <w:rFonts w:asciiTheme="majorBidi" w:hAnsiTheme="majorBidi" w:cstheme="majorBidi"/>
              </w:rPr>
              <w:t xml:space="preserve"> </w:t>
            </w:r>
            <w:r w:rsidR="007A481E" w:rsidRPr="00741562">
              <w:rPr>
                <w:rFonts w:asciiTheme="majorBidi" w:hAnsiTheme="majorBidi" w:cstheme="majorBidi"/>
                <w:sz w:val="20"/>
                <w:szCs w:val="20"/>
              </w:rPr>
              <w:t>(if any)</w:t>
            </w:r>
            <w:r w:rsidR="007A481E" w:rsidRPr="00D514A5">
              <w:rPr>
                <w:rFonts w:asciiTheme="majorBidi" w:hAnsiTheme="majorBidi" w:cstheme="majorBidi"/>
              </w:rPr>
              <w:t>.</w:t>
            </w:r>
          </w:p>
        </w:tc>
      </w:tr>
      <w:tr w:rsidR="008A5043" w:rsidRPr="002A183E" w14:paraId="0EFB6A77" w14:textId="77777777" w:rsidTr="00E50CE6">
        <w:tc>
          <w:tcPr>
            <w:tcW w:w="9042" w:type="dxa"/>
            <w:tcBorders>
              <w:top w:val="single" w:sz="12" w:space="0" w:color="auto"/>
              <w:left w:val="single" w:sz="12" w:space="0" w:color="auto"/>
              <w:bottom w:val="single" w:sz="8" w:space="0" w:color="auto"/>
              <w:right w:val="single" w:sz="12" w:space="0" w:color="auto"/>
            </w:tcBorders>
          </w:tcPr>
          <w:p w14:paraId="1CB2F55C" w14:textId="53A4C384" w:rsidR="00A038AF" w:rsidRDefault="00436431" w:rsidP="00E50CE6">
            <w:pPr>
              <w:jc w:val="lowKashida"/>
              <w:rPr>
                <w:color w:val="C00000"/>
              </w:rPr>
            </w:pPr>
            <w:r>
              <w:rPr>
                <w:color w:val="C00000"/>
              </w:rPr>
              <w:t>----</w:t>
            </w:r>
          </w:p>
          <w:p w14:paraId="649A4FFC" w14:textId="638FBF83" w:rsidR="00A038AF" w:rsidRPr="0091767D" w:rsidRDefault="00A038AF" w:rsidP="00E50CE6">
            <w:pPr>
              <w:jc w:val="lowKashida"/>
              <w:rPr>
                <w:color w:val="C00000"/>
              </w:rPr>
            </w:pPr>
          </w:p>
        </w:tc>
      </w:tr>
      <w:tr w:rsidR="008A5043" w:rsidRPr="002A183E" w14:paraId="59392C18" w14:textId="77777777" w:rsidTr="00E50CE6">
        <w:tc>
          <w:tcPr>
            <w:tcW w:w="9042" w:type="dxa"/>
            <w:tcBorders>
              <w:top w:val="single" w:sz="8" w:space="0" w:color="auto"/>
              <w:left w:val="single" w:sz="12" w:space="0" w:color="auto"/>
              <w:bottom w:val="dashSmallGap" w:sz="6" w:space="0" w:color="auto"/>
              <w:right w:val="single" w:sz="12" w:space="0" w:color="auto"/>
            </w:tcBorders>
          </w:tcPr>
          <w:p w14:paraId="7414B38D" w14:textId="63F2BA86" w:rsidR="008A5043" w:rsidRPr="0091767D" w:rsidRDefault="008A5043" w:rsidP="008A5043">
            <w:pPr>
              <w:jc w:val="lowKashida"/>
              <w:rPr>
                <w:b/>
                <w:bCs/>
                <w:color w:val="C00000"/>
              </w:rPr>
            </w:pPr>
            <w:r>
              <w:rPr>
                <w:b/>
                <w:bCs/>
                <w:color w:val="C00000"/>
              </w:rPr>
              <w:t>6</w:t>
            </w:r>
            <w:r w:rsidR="00E26C96">
              <w:rPr>
                <w:b/>
                <w:bCs/>
                <w:color w:val="C00000"/>
              </w:rPr>
              <w:t>.</w:t>
            </w:r>
            <w:r w:rsidRPr="0091767D">
              <w:rPr>
                <w:color w:val="C00000"/>
              </w:rPr>
              <w:t xml:space="preserve"> </w:t>
            </w:r>
            <w:r w:rsidRPr="00E26C96">
              <w:rPr>
                <w:b/>
                <w:bCs/>
              </w:rPr>
              <w:t xml:space="preserve">Assessment </w:t>
            </w:r>
            <w:r w:rsidR="007A481E" w:rsidRPr="00E26C96">
              <w:rPr>
                <w:b/>
                <w:bCs/>
              </w:rPr>
              <w:t>Plan for Program Learning Outcomes (PLOs), and Mechanisms of Using its Results in the Development Processes</w:t>
            </w:r>
          </w:p>
        </w:tc>
      </w:tr>
      <w:tr w:rsidR="008A5043" w:rsidRPr="00ED4294" w14:paraId="660D1C13" w14:textId="77777777" w:rsidTr="00E50CE6">
        <w:tc>
          <w:tcPr>
            <w:tcW w:w="9042" w:type="dxa"/>
            <w:tcBorders>
              <w:top w:val="dashSmallGap" w:sz="6" w:space="0" w:color="auto"/>
              <w:left w:val="single" w:sz="12" w:space="0" w:color="auto"/>
              <w:bottom w:val="single" w:sz="12" w:space="0" w:color="auto"/>
              <w:right w:val="single" w:sz="12" w:space="0" w:color="auto"/>
            </w:tcBorders>
          </w:tcPr>
          <w:p w14:paraId="5D9D0746" w14:textId="77777777" w:rsidR="009732C6" w:rsidRDefault="009732C6" w:rsidP="009732C6">
            <w:pPr>
              <w:pStyle w:val="ListParagraph"/>
              <w:numPr>
                <w:ilvl w:val="0"/>
                <w:numId w:val="38"/>
              </w:numPr>
              <w:ind w:right="43"/>
              <w:rPr>
                <w:rFonts w:asciiTheme="majorBidi" w:hAnsiTheme="majorBidi" w:cstheme="majorBidi"/>
                <w:sz w:val="20"/>
                <w:szCs w:val="20"/>
                <w:lang w:bidi="ar-EG"/>
              </w:rPr>
            </w:pPr>
            <w:r w:rsidRPr="00D16434">
              <w:rPr>
                <w:rFonts w:asciiTheme="majorBidi" w:hAnsiTheme="majorBidi" w:cstheme="majorBidi"/>
                <w:sz w:val="20"/>
                <w:szCs w:val="20"/>
                <w:lang w:bidi="ar-EG"/>
              </w:rPr>
              <w:t>Students periodically evaluate the program using questionnaires</w:t>
            </w:r>
          </w:p>
          <w:p w14:paraId="6C2CEAE2" w14:textId="77777777" w:rsidR="009732C6" w:rsidRPr="00656005" w:rsidRDefault="009732C6" w:rsidP="009732C6">
            <w:pPr>
              <w:pStyle w:val="ListParagraph"/>
              <w:numPr>
                <w:ilvl w:val="0"/>
                <w:numId w:val="38"/>
              </w:numPr>
              <w:ind w:right="43"/>
              <w:rPr>
                <w:rFonts w:asciiTheme="majorBidi" w:hAnsiTheme="majorBidi" w:cstheme="majorBidi"/>
                <w:sz w:val="20"/>
                <w:szCs w:val="20"/>
                <w:lang w:bidi="ar-EG"/>
              </w:rPr>
            </w:pPr>
            <w:r w:rsidRPr="00656005">
              <w:rPr>
                <w:rFonts w:asciiTheme="majorBidi" w:hAnsiTheme="majorBidi" w:cstheme="majorBidi"/>
                <w:sz w:val="20"/>
                <w:szCs w:val="20"/>
                <w:lang w:bidi="ar-EG"/>
              </w:rPr>
              <w:t>External independent evaluator</w:t>
            </w:r>
          </w:p>
          <w:p w14:paraId="123BD3DE" w14:textId="77777777" w:rsidR="009732C6" w:rsidRDefault="009732C6" w:rsidP="009732C6">
            <w:pPr>
              <w:pStyle w:val="ListParagraph"/>
              <w:numPr>
                <w:ilvl w:val="0"/>
                <w:numId w:val="38"/>
              </w:numPr>
              <w:ind w:right="43"/>
              <w:rPr>
                <w:rFonts w:asciiTheme="majorBidi" w:hAnsiTheme="majorBidi" w:cstheme="majorBidi"/>
                <w:sz w:val="20"/>
                <w:szCs w:val="20"/>
                <w:lang w:bidi="ar-EG"/>
              </w:rPr>
            </w:pPr>
            <w:r w:rsidRPr="00656005">
              <w:rPr>
                <w:rFonts w:asciiTheme="majorBidi" w:hAnsiTheme="majorBidi" w:cstheme="majorBidi"/>
                <w:sz w:val="20"/>
                <w:szCs w:val="20"/>
                <w:lang w:bidi="ar-EG"/>
              </w:rPr>
              <w:t xml:space="preserve">Dean ship of quality assurance at Qassim university </w:t>
            </w:r>
          </w:p>
          <w:p w14:paraId="1C3BB78E" w14:textId="77777777" w:rsidR="009732C6" w:rsidRPr="00211180" w:rsidRDefault="009732C6" w:rsidP="009732C6">
            <w:pPr>
              <w:pStyle w:val="ListParagraph"/>
              <w:numPr>
                <w:ilvl w:val="0"/>
                <w:numId w:val="38"/>
              </w:numPr>
              <w:ind w:right="43"/>
              <w:rPr>
                <w:rFonts w:asciiTheme="majorBidi" w:hAnsiTheme="majorBidi" w:cstheme="majorBidi"/>
                <w:sz w:val="20"/>
                <w:szCs w:val="20"/>
                <w:lang w:bidi="ar-EG"/>
              </w:rPr>
            </w:pPr>
            <w:r w:rsidRPr="00211180">
              <w:rPr>
                <w:rFonts w:asciiTheme="majorBidi" w:hAnsiTheme="majorBidi" w:cstheme="majorBidi"/>
                <w:sz w:val="20"/>
                <w:szCs w:val="20"/>
                <w:lang w:bidi="ar-EG"/>
              </w:rPr>
              <w:t xml:space="preserve">Feedback from employers, preceptors, </w:t>
            </w:r>
            <w:proofErr w:type="spellStart"/>
            <w:r w:rsidRPr="00211180">
              <w:rPr>
                <w:rFonts w:asciiTheme="majorBidi" w:hAnsiTheme="majorBidi" w:cstheme="majorBidi"/>
                <w:sz w:val="20"/>
                <w:szCs w:val="20"/>
                <w:lang w:bidi="ar-EG"/>
              </w:rPr>
              <w:t>etc</w:t>
            </w:r>
            <w:proofErr w:type="spellEnd"/>
            <w:r w:rsidRPr="00211180">
              <w:rPr>
                <w:rFonts w:asciiTheme="majorBidi" w:hAnsiTheme="majorBidi" w:cstheme="majorBidi"/>
                <w:sz w:val="20"/>
                <w:szCs w:val="20"/>
                <w:lang w:bidi="ar-EG"/>
              </w:rPr>
              <w:t xml:space="preserve"> are sought regularly to improve the program, In addition, the college had established curriculum committee, and try to take the opinions of some of stakeholders in various medical practice areas and to join them as members of this committee</w:t>
            </w:r>
          </w:p>
          <w:p w14:paraId="59427847" w14:textId="1BCF5884" w:rsidR="008A5043" w:rsidRPr="00ED4294" w:rsidRDefault="008A5043" w:rsidP="008A5043">
            <w:pPr>
              <w:pStyle w:val="ListParagraph"/>
              <w:ind w:left="0"/>
              <w:rPr>
                <w:rFonts w:asciiTheme="majorBidi" w:hAnsiTheme="majorBidi" w:cstheme="majorBidi"/>
              </w:rPr>
            </w:pPr>
            <w:bookmarkStart w:id="12" w:name="_GoBack"/>
            <w:bookmarkEnd w:id="12"/>
          </w:p>
        </w:tc>
      </w:tr>
    </w:tbl>
    <w:p w14:paraId="5F364019" w14:textId="77777777" w:rsidR="00E26C96" w:rsidRDefault="00E26C96" w:rsidP="00AF632B">
      <w:pPr>
        <w:pStyle w:val="Heading2"/>
        <w:rPr>
          <w:color w:val="C00000"/>
        </w:rPr>
      </w:pPr>
    </w:p>
    <w:p w14:paraId="2C2B8C94" w14:textId="148220EF" w:rsidR="00B350B4" w:rsidRPr="00E26C96" w:rsidRDefault="00D90A54" w:rsidP="00E26C96">
      <w:pPr>
        <w:rPr>
          <w:b/>
          <w:bCs/>
        </w:rPr>
      </w:pPr>
      <w:r w:rsidRPr="00E26C96">
        <w:rPr>
          <w:b/>
          <w:bCs/>
          <w:color w:val="C00000"/>
        </w:rPr>
        <w:t>7</w:t>
      </w:r>
      <w:r w:rsidR="00E26C96" w:rsidRPr="00E26C96">
        <w:rPr>
          <w:b/>
          <w:bCs/>
          <w:color w:val="C00000"/>
        </w:rPr>
        <w:t>.</w:t>
      </w:r>
      <w:r w:rsidRPr="00E26C96">
        <w:rPr>
          <w:b/>
          <w:bCs/>
          <w:color w:val="C00000"/>
        </w:rPr>
        <w:t xml:space="preserve"> </w:t>
      </w:r>
      <w:r w:rsidR="00B350B4" w:rsidRPr="00E26C96">
        <w:rPr>
          <w:b/>
          <w:bCs/>
        </w:rPr>
        <w:t xml:space="preserve">Program </w:t>
      </w:r>
      <w:r w:rsidR="004C3F2D" w:rsidRPr="00E26C96">
        <w:rPr>
          <w:b/>
          <w:bCs/>
        </w:rPr>
        <w:t>E</w:t>
      </w:r>
      <w:r w:rsidR="00B350B4" w:rsidRPr="00E26C96">
        <w:rPr>
          <w:b/>
          <w:bCs/>
        </w:rPr>
        <w:t xml:space="preserve">valuation </w:t>
      </w:r>
      <w:r w:rsidR="004C3F2D" w:rsidRPr="00E26C96">
        <w:rPr>
          <w:b/>
          <w:bCs/>
        </w:rPr>
        <w:t>M</w:t>
      </w:r>
      <w:r w:rsidR="00B350B4" w:rsidRPr="00E26C96">
        <w:rPr>
          <w:b/>
          <w:bCs/>
        </w:rPr>
        <w:t>atrix</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537"/>
        <w:gridCol w:w="2410"/>
        <w:gridCol w:w="2126"/>
        <w:gridCol w:w="1969"/>
      </w:tblGrid>
      <w:tr w:rsidR="00EE21F1" w:rsidRPr="00E41508" w14:paraId="647E44CF" w14:textId="77777777" w:rsidTr="00F63741">
        <w:trPr>
          <w:tblHeader/>
        </w:trPr>
        <w:tc>
          <w:tcPr>
            <w:tcW w:w="2537"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7A60BAE2" w14:textId="77777777" w:rsidR="00EE21F1" w:rsidRPr="00E41508" w:rsidRDefault="00EE21F1" w:rsidP="00EE21F1">
            <w:pPr>
              <w:jc w:val="center"/>
              <w:rPr>
                <w:rFonts w:asciiTheme="majorBidi" w:hAnsiTheme="majorBidi" w:cstheme="majorBidi"/>
                <w:b/>
                <w:bCs/>
                <w:sz w:val="22"/>
                <w:szCs w:val="22"/>
                <w:lang w:bidi="ar-EG"/>
              </w:rPr>
            </w:pPr>
            <w:r w:rsidRPr="00E41508">
              <w:rPr>
                <w:rFonts w:asciiTheme="majorBidi" w:hAnsiTheme="majorBidi" w:cstheme="majorBidi"/>
                <w:b/>
                <w:bCs/>
                <w:sz w:val="22"/>
                <w:szCs w:val="22"/>
                <w:lang w:bidi="ar-EG"/>
              </w:rPr>
              <w:t>Evaluation</w:t>
            </w:r>
          </w:p>
          <w:p w14:paraId="7226E678" w14:textId="147666D2" w:rsidR="00EE21F1" w:rsidRPr="00EE21F1" w:rsidRDefault="007A481E" w:rsidP="00EE21F1">
            <w:pPr>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A</w:t>
            </w:r>
            <w:r w:rsidR="00EE21F1" w:rsidRPr="00EE21F1">
              <w:rPr>
                <w:rFonts w:asciiTheme="majorBidi" w:hAnsiTheme="majorBidi" w:cstheme="majorBidi"/>
                <w:b/>
                <w:bCs/>
                <w:sz w:val="22"/>
                <w:szCs w:val="22"/>
                <w:lang w:bidi="ar-EG"/>
              </w:rPr>
              <w:t>reas/</w:t>
            </w:r>
            <w:r>
              <w:rPr>
                <w:rFonts w:asciiTheme="majorBidi" w:hAnsiTheme="majorBidi" w:cstheme="majorBidi"/>
                <w:b/>
                <w:bCs/>
                <w:sz w:val="22"/>
                <w:szCs w:val="22"/>
                <w:lang w:bidi="ar-EG"/>
              </w:rPr>
              <w:t>A</w:t>
            </w:r>
            <w:r w:rsidR="002E2753">
              <w:rPr>
                <w:rFonts w:asciiTheme="majorBidi" w:hAnsiTheme="majorBidi" w:cstheme="majorBidi"/>
                <w:b/>
                <w:bCs/>
                <w:sz w:val="22"/>
                <w:szCs w:val="22"/>
                <w:lang w:bidi="ar-EG"/>
              </w:rPr>
              <w:t>spect</w:t>
            </w:r>
            <w:r w:rsidR="0019717D">
              <w:rPr>
                <w:rFonts w:asciiTheme="majorBidi" w:hAnsiTheme="majorBidi" w:cstheme="majorBidi"/>
                <w:b/>
                <w:bCs/>
                <w:sz w:val="22"/>
                <w:szCs w:val="22"/>
                <w:lang w:bidi="ar-EG"/>
              </w:rPr>
              <w:t>s</w:t>
            </w:r>
            <w:r w:rsidR="00EE21F1" w:rsidRPr="00EE21F1">
              <w:rPr>
                <w:rFonts w:asciiTheme="majorBidi" w:hAnsiTheme="majorBidi" w:cstheme="majorBidi"/>
                <w:b/>
                <w:bCs/>
                <w:sz w:val="22"/>
                <w:szCs w:val="22"/>
                <w:lang w:bidi="ar-EG"/>
              </w:rPr>
              <w:t xml:space="preserve">  </w:t>
            </w:r>
          </w:p>
        </w:tc>
        <w:tc>
          <w:tcPr>
            <w:tcW w:w="2410"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2A3D39D" w14:textId="77777777" w:rsidR="007A481E" w:rsidRDefault="00CF7E18" w:rsidP="00EE21F1">
            <w:pPr>
              <w:jc w:val="center"/>
              <w:rPr>
                <w:rFonts w:asciiTheme="majorBidi" w:hAnsiTheme="majorBidi" w:cstheme="majorBidi"/>
                <w:b/>
                <w:bCs/>
                <w:sz w:val="22"/>
                <w:szCs w:val="22"/>
                <w:lang w:bidi="ar-EG"/>
              </w:rPr>
            </w:pPr>
            <w:r>
              <w:rPr>
                <w:rFonts w:asciiTheme="majorBidi" w:hAnsiTheme="majorBidi" w:cstheme="majorBidi"/>
                <w:b/>
                <w:bCs/>
                <w:sz w:val="22"/>
                <w:szCs w:val="22"/>
                <w:lang w:bidi="ar-EG"/>
              </w:rPr>
              <w:t>Evaluation</w:t>
            </w:r>
          </w:p>
          <w:p w14:paraId="59648586" w14:textId="41FA2193" w:rsidR="00EE21F1" w:rsidRPr="00EE21F1" w:rsidRDefault="00CF7E18" w:rsidP="00EE21F1">
            <w:pPr>
              <w:jc w:val="center"/>
              <w:rPr>
                <w:rFonts w:asciiTheme="majorBidi" w:hAnsiTheme="majorBidi" w:cstheme="majorBidi"/>
                <w:b/>
                <w:bCs/>
                <w:sz w:val="22"/>
                <w:szCs w:val="22"/>
                <w:lang w:bidi="ar-EG"/>
              </w:rPr>
            </w:pPr>
            <w:r>
              <w:rPr>
                <w:rFonts w:asciiTheme="majorBidi" w:hAnsiTheme="majorBidi" w:cstheme="majorBidi"/>
                <w:b/>
                <w:bCs/>
                <w:sz w:val="22"/>
                <w:szCs w:val="22"/>
                <w:lang w:bidi="ar-EG"/>
              </w:rPr>
              <w:t xml:space="preserve"> </w:t>
            </w:r>
            <w:r w:rsidR="0019717D">
              <w:rPr>
                <w:rFonts w:asciiTheme="majorBidi" w:hAnsiTheme="majorBidi" w:cstheme="majorBidi"/>
                <w:b/>
                <w:bCs/>
                <w:sz w:val="22"/>
                <w:szCs w:val="22"/>
                <w:lang w:bidi="ar-EG"/>
              </w:rPr>
              <w:t>Sources</w:t>
            </w:r>
            <w:r w:rsidR="007A481E" w:rsidRPr="00717E5A">
              <w:rPr>
                <w:rFonts w:asciiTheme="majorBidi" w:hAnsiTheme="majorBidi" w:cstheme="majorBidi"/>
                <w:b/>
                <w:bCs/>
                <w:sz w:val="22"/>
                <w:szCs w:val="22"/>
                <w:lang w:bidi="ar-EG"/>
              </w:rPr>
              <w:t>/References</w:t>
            </w:r>
          </w:p>
        </w:tc>
        <w:tc>
          <w:tcPr>
            <w:tcW w:w="2126"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0063504F" w14:textId="1466BE39" w:rsidR="00EE21F1" w:rsidRPr="00EE21F1" w:rsidRDefault="00EE21F1" w:rsidP="00EE21F1">
            <w:pPr>
              <w:jc w:val="center"/>
              <w:rPr>
                <w:rFonts w:asciiTheme="majorBidi" w:hAnsiTheme="majorBidi" w:cstheme="majorBidi"/>
                <w:b/>
                <w:bCs/>
                <w:sz w:val="22"/>
                <w:szCs w:val="22"/>
                <w:rtl/>
                <w:lang w:bidi="ar-EG"/>
              </w:rPr>
            </w:pPr>
            <w:r w:rsidRPr="00E41508">
              <w:rPr>
                <w:rFonts w:asciiTheme="majorBidi" w:hAnsiTheme="majorBidi" w:cstheme="majorBidi"/>
                <w:b/>
                <w:bCs/>
                <w:sz w:val="22"/>
                <w:szCs w:val="22"/>
                <w:lang w:bidi="ar-EG"/>
              </w:rPr>
              <w:t xml:space="preserve">Evaluation </w:t>
            </w:r>
            <w:r w:rsidR="00492F4B">
              <w:rPr>
                <w:rFonts w:asciiTheme="majorBidi" w:hAnsiTheme="majorBidi" w:cstheme="majorBidi"/>
                <w:b/>
                <w:bCs/>
                <w:sz w:val="22"/>
                <w:szCs w:val="22"/>
                <w:lang w:bidi="ar-EG"/>
              </w:rPr>
              <w:t>M</w:t>
            </w:r>
            <w:r w:rsidRPr="00EE21F1">
              <w:rPr>
                <w:rFonts w:asciiTheme="majorBidi" w:hAnsiTheme="majorBidi" w:cstheme="majorBidi"/>
                <w:b/>
                <w:bCs/>
                <w:sz w:val="22"/>
                <w:szCs w:val="22"/>
                <w:lang w:bidi="ar-EG"/>
              </w:rPr>
              <w:t>ethod</w:t>
            </w:r>
            <w:r w:rsidRPr="00E41508">
              <w:rPr>
                <w:rFonts w:asciiTheme="majorBidi" w:hAnsiTheme="majorBidi" w:cstheme="majorBidi"/>
                <w:b/>
                <w:bCs/>
                <w:sz w:val="22"/>
                <w:szCs w:val="22"/>
                <w:lang w:bidi="ar-EG"/>
              </w:rPr>
              <w:t>s</w:t>
            </w:r>
          </w:p>
        </w:tc>
        <w:tc>
          <w:tcPr>
            <w:tcW w:w="1969"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7D0C8604" w14:textId="3E154106" w:rsidR="00EE21F1" w:rsidRPr="00EE21F1" w:rsidRDefault="00EE21F1" w:rsidP="0019717D">
            <w:pPr>
              <w:jc w:val="center"/>
              <w:rPr>
                <w:rFonts w:asciiTheme="majorBidi" w:hAnsiTheme="majorBidi" w:cstheme="majorBidi"/>
                <w:b/>
                <w:bCs/>
                <w:sz w:val="22"/>
                <w:szCs w:val="22"/>
                <w:rtl/>
                <w:lang w:bidi="ar-EG"/>
              </w:rPr>
            </w:pPr>
            <w:r w:rsidRPr="00E41508">
              <w:rPr>
                <w:rFonts w:asciiTheme="majorBidi" w:hAnsiTheme="majorBidi" w:cstheme="majorBidi"/>
                <w:b/>
                <w:bCs/>
                <w:sz w:val="22"/>
                <w:szCs w:val="22"/>
                <w:lang w:bidi="ar-EG"/>
              </w:rPr>
              <w:t xml:space="preserve">Evaluation </w:t>
            </w:r>
            <w:r w:rsidR="00492F4B">
              <w:rPr>
                <w:rFonts w:asciiTheme="majorBidi" w:hAnsiTheme="majorBidi" w:cstheme="majorBidi"/>
                <w:b/>
                <w:bCs/>
                <w:sz w:val="22"/>
                <w:szCs w:val="22"/>
                <w:lang w:bidi="ar-EG"/>
              </w:rPr>
              <w:t>T</w:t>
            </w:r>
            <w:r w:rsidRPr="00EE21F1">
              <w:rPr>
                <w:rFonts w:asciiTheme="majorBidi" w:hAnsiTheme="majorBidi" w:cstheme="majorBidi"/>
                <w:b/>
                <w:bCs/>
                <w:sz w:val="22"/>
                <w:szCs w:val="22"/>
                <w:lang w:bidi="ar-EG"/>
              </w:rPr>
              <w:t xml:space="preserve">ime </w:t>
            </w:r>
          </w:p>
        </w:tc>
      </w:tr>
      <w:tr w:rsidR="00E33C40" w:rsidRPr="00E41508" w14:paraId="4E9B5645"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6AC2C159" w14:textId="38498682" w:rsidR="00E33C40" w:rsidRPr="00F63741" w:rsidRDefault="00E33C40" w:rsidP="00E33C40">
            <w:pPr>
              <w:rPr>
                <w:rFonts w:asciiTheme="minorHAnsi" w:hAnsiTheme="minorHAnsi" w:cstheme="minorHAnsi"/>
                <w:color w:val="000099"/>
                <w:sz w:val="22"/>
                <w:szCs w:val="22"/>
                <w:lang w:bidi="ar-EG"/>
              </w:rPr>
            </w:pPr>
            <w:bookmarkStart w:id="13" w:name="_Hlk513021635"/>
            <w:r w:rsidRPr="00F63741">
              <w:rPr>
                <w:rFonts w:asciiTheme="minorHAnsi" w:hAnsiTheme="minorHAnsi" w:cstheme="minorHAnsi"/>
                <w:color w:val="000099"/>
                <w:sz w:val="22"/>
                <w:szCs w:val="22"/>
                <w:lang w:bidi="ar-EG"/>
              </w:rPr>
              <w:t>Program Learning Outcomes</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71179F33"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32435B84"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5D1AB7AF"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6505A185"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Graduates</w:t>
            </w:r>
          </w:p>
          <w:p w14:paraId="4C805650" w14:textId="6C8F1A38" w:rsidR="00E33C40" w:rsidRDefault="00F63741" w:rsidP="005B6F40">
            <w:pPr>
              <w:pStyle w:val="ListParagraph"/>
              <w:numPr>
                <w:ilvl w:val="0"/>
                <w:numId w:val="24"/>
              </w:numPr>
              <w:ind w:left="175" w:hanging="175"/>
            </w:pPr>
            <w:r w:rsidRPr="00F63741">
              <w:rPr>
                <w:rFonts w:asciiTheme="minorHAnsi" w:hAnsiTheme="minorHAnsi" w:cstheme="minorHAnsi"/>
                <w:color w:val="000099"/>
                <w:sz w:val="22"/>
                <w:szCs w:val="22"/>
                <w:lang w:bidi="ar-EG"/>
              </w:rPr>
              <w:t>External stakeholders</w:t>
            </w:r>
          </w:p>
        </w:tc>
        <w:tc>
          <w:tcPr>
            <w:tcW w:w="2126" w:type="dxa"/>
            <w:tcBorders>
              <w:top w:val="dashSmallGap" w:sz="4" w:space="0" w:color="auto"/>
              <w:left w:val="single" w:sz="8" w:space="0" w:color="auto"/>
              <w:bottom w:val="dashSmallGap" w:sz="4" w:space="0" w:color="auto"/>
              <w:right w:val="single" w:sz="8" w:space="0" w:color="auto"/>
            </w:tcBorders>
          </w:tcPr>
          <w:p w14:paraId="1BBBBA84"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0BEF0D48"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6CDD46E4"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7FF57A75"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Document review</w:t>
            </w:r>
          </w:p>
          <w:p w14:paraId="727C12E0" w14:textId="0767CE6C" w:rsidR="00E33C40" w:rsidRDefault="00F63741" w:rsidP="005B6F40">
            <w:pPr>
              <w:pStyle w:val="ListParagraph"/>
              <w:numPr>
                <w:ilvl w:val="0"/>
                <w:numId w:val="25"/>
              </w:numPr>
              <w:ind w:left="175" w:hanging="142"/>
            </w:pPr>
            <w:r w:rsidRPr="00F63741">
              <w:rPr>
                <w:rFonts w:asciiTheme="minorHAnsi" w:hAnsiTheme="minorHAnsi" w:cstheme="minorHAnsi"/>
                <w:color w:val="000099"/>
                <w:sz w:val="22"/>
                <w:szCs w:val="22"/>
              </w:rPr>
              <w:t>Observation</w:t>
            </w:r>
          </w:p>
        </w:tc>
        <w:tc>
          <w:tcPr>
            <w:tcW w:w="1969" w:type="dxa"/>
            <w:tcBorders>
              <w:top w:val="dashSmallGap" w:sz="4" w:space="0" w:color="auto"/>
              <w:left w:val="single" w:sz="8" w:space="0" w:color="auto"/>
              <w:bottom w:val="dashSmallGap" w:sz="4" w:space="0" w:color="auto"/>
              <w:right w:val="single" w:sz="12" w:space="0" w:color="auto"/>
            </w:tcBorders>
          </w:tcPr>
          <w:p w14:paraId="1CED1716" w14:textId="0E335AB0" w:rsidR="00E33C40" w:rsidRPr="00F63741" w:rsidRDefault="00F63741" w:rsidP="009A56DF">
            <w:pPr>
              <w:rPr>
                <w:rFonts w:asciiTheme="minorHAnsi" w:hAnsiTheme="minorHAnsi" w:cstheme="minorHAnsi"/>
                <w:sz w:val="22"/>
                <w:szCs w:val="22"/>
                <w:rtl/>
                <w:lang w:bidi="ar-EG"/>
              </w:rPr>
            </w:pPr>
            <w:r w:rsidRPr="00F63741">
              <w:rPr>
                <w:rFonts w:asciiTheme="minorHAnsi" w:hAnsiTheme="minorHAnsi" w:cstheme="minorHAnsi"/>
                <w:color w:val="000099"/>
                <w:sz w:val="22"/>
                <w:szCs w:val="22"/>
                <w:lang w:bidi="ar-EG"/>
              </w:rPr>
              <w:t>End of academic year</w:t>
            </w:r>
          </w:p>
        </w:tc>
      </w:tr>
      <w:tr w:rsidR="00F63741" w:rsidRPr="00E41508" w14:paraId="117B85F9"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6CD76B93" w14:textId="4ACF4978" w:rsidR="00F63741" w:rsidRPr="00F63741" w:rsidRDefault="00F63741" w:rsidP="00F63741">
            <w:pPr>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Program Structure</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0353DDEF"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4375DB76"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1B711C35" w14:textId="77777777"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1DAD9F9C" w14:textId="77777777" w:rsid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Graduates</w:t>
            </w:r>
          </w:p>
          <w:p w14:paraId="1F46E94E" w14:textId="28D0D3A1" w:rsidR="00F63741" w:rsidRPr="00F63741" w:rsidRDefault="00F63741"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External stakeholders</w:t>
            </w:r>
          </w:p>
        </w:tc>
        <w:tc>
          <w:tcPr>
            <w:tcW w:w="2126" w:type="dxa"/>
            <w:tcBorders>
              <w:top w:val="dashSmallGap" w:sz="4" w:space="0" w:color="auto"/>
              <w:left w:val="single" w:sz="8" w:space="0" w:color="auto"/>
              <w:bottom w:val="dashSmallGap" w:sz="4" w:space="0" w:color="auto"/>
              <w:right w:val="single" w:sz="8" w:space="0" w:color="auto"/>
            </w:tcBorders>
          </w:tcPr>
          <w:p w14:paraId="446AE2BC"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538924EE"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4F5AA81C"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63F0185B" w14:textId="77777777" w:rsidR="00F63741" w:rsidRPr="00F63741" w:rsidRDefault="00F63741"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Document review</w:t>
            </w:r>
          </w:p>
          <w:p w14:paraId="7E711565" w14:textId="054B77E4" w:rsidR="00F63741" w:rsidRDefault="00F63741" w:rsidP="00F63741"/>
        </w:tc>
        <w:tc>
          <w:tcPr>
            <w:tcW w:w="1969" w:type="dxa"/>
            <w:tcBorders>
              <w:top w:val="dashSmallGap" w:sz="4" w:space="0" w:color="auto"/>
              <w:left w:val="single" w:sz="8" w:space="0" w:color="auto"/>
              <w:bottom w:val="dashSmallGap" w:sz="4" w:space="0" w:color="auto"/>
              <w:right w:val="single" w:sz="12" w:space="0" w:color="auto"/>
            </w:tcBorders>
          </w:tcPr>
          <w:p w14:paraId="534ECF82" w14:textId="63515E3D" w:rsidR="00F63741" w:rsidRPr="00E41508" w:rsidRDefault="00F63741" w:rsidP="00F63741">
            <w:pPr>
              <w:rPr>
                <w:rFonts w:asciiTheme="majorBidi" w:hAnsiTheme="majorBidi" w:cstheme="majorBidi"/>
                <w:rtl/>
                <w:lang w:bidi="ar-EG"/>
              </w:rPr>
            </w:pPr>
            <w:r w:rsidRPr="00F63741">
              <w:rPr>
                <w:rFonts w:asciiTheme="minorHAnsi" w:hAnsiTheme="minorHAnsi" w:cstheme="minorHAnsi"/>
                <w:color w:val="000099"/>
                <w:sz w:val="22"/>
                <w:szCs w:val="22"/>
                <w:lang w:bidi="ar-EG"/>
              </w:rPr>
              <w:t>End of academic year</w:t>
            </w:r>
          </w:p>
        </w:tc>
      </w:tr>
      <w:tr w:rsidR="00A3648D" w:rsidRPr="00E41508" w14:paraId="7360F73D"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5D7092FB" w14:textId="5B600C70" w:rsidR="00A3648D" w:rsidRPr="00F63741" w:rsidRDefault="00A3648D" w:rsidP="00A3648D">
            <w:pPr>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Learning resources</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0F8524A8"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01DBF303"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6E06737C"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08893B23" w14:textId="77777777" w:rsid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Graduates</w:t>
            </w:r>
          </w:p>
          <w:p w14:paraId="42C38F42" w14:textId="2468DFC0" w:rsidR="00A3648D" w:rsidRDefault="00A3648D" w:rsidP="00A3648D"/>
        </w:tc>
        <w:tc>
          <w:tcPr>
            <w:tcW w:w="2126" w:type="dxa"/>
            <w:tcBorders>
              <w:top w:val="dashSmallGap" w:sz="4" w:space="0" w:color="auto"/>
              <w:left w:val="single" w:sz="8" w:space="0" w:color="auto"/>
              <w:bottom w:val="dashSmallGap" w:sz="4" w:space="0" w:color="auto"/>
              <w:right w:val="single" w:sz="8" w:space="0" w:color="auto"/>
            </w:tcBorders>
          </w:tcPr>
          <w:p w14:paraId="1C9EE9BB" w14:textId="77777777" w:rsidR="00A3648D" w:rsidRPr="00F63741"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17796A67" w14:textId="77777777" w:rsidR="00A3648D" w:rsidRPr="00F63741"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27F39F20" w14:textId="77777777" w:rsidR="00A3648D" w:rsidRPr="00F63741"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4F784FE3" w14:textId="77777777" w:rsidR="00A3648D"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Document review</w:t>
            </w:r>
          </w:p>
          <w:p w14:paraId="635BBC47" w14:textId="559D864A" w:rsidR="00A3648D" w:rsidRPr="00A3648D"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A3648D">
              <w:rPr>
                <w:rFonts w:asciiTheme="minorHAnsi" w:hAnsiTheme="minorHAnsi" w:cstheme="minorHAnsi"/>
                <w:color w:val="000099"/>
                <w:sz w:val="22"/>
                <w:szCs w:val="22"/>
              </w:rPr>
              <w:t>Observation</w:t>
            </w:r>
          </w:p>
        </w:tc>
        <w:tc>
          <w:tcPr>
            <w:tcW w:w="1969" w:type="dxa"/>
            <w:tcBorders>
              <w:top w:val="dashSmallGap" w:sz="4" w:space="0" w:color="auto"/>
              <w:left w:val="single" w:sz="8" w:space="0" w:color="auto"/>
              <w:bottom w:val="dashSmallGap" w:sz="4" w:space="0" w:color="auto"/>
              <w:right w:val="single" w:sz="12" w:space="0" w:color="auto"/>
            </w:tcBorders>
          </w:tcPr>
          <w:p w14:paraId="5152DFCF" w14:textId="5A14BA35" w:rsidR="00A3648D" w:rsidRPr="00E41508" w:rsidRDefault="00A3648D" w:rsidP="00A3648D">
            <w:pPr>
              <w:rPr>
                <w:rFonts w:asciiTheme="majorBidi" w:hAnsiTheme="majorBidi" w:cstheme="majorBidi"/>
                <w:rtl/>
                <w:lang w:bidi="ar-EG"/>
              </w:rPr>
            </w:pPr>
            <w:r>
              <w:rPr>
                <w:rFonts w:asciiTheme="minorHAnsi" w:hAnsiTheme="minorHAnsi" w:cstheme="minorHAnsi"/>
                <w:color w:val="000099"/>
                <w:sz w:val="22"/>
                <w:szCs w:val="22"/>
                <w:lang w:bidi="ar-EG"/>
              </w:rPr>
              <w:t>Beginning of semesters</w:t>
            </w:r>
          </w:p>
        </w:tc>
      </w:tr>
      <w:tr w:rsidR="00A3648D" w:rsidRPr="00E41508" w14:paraId="719B5B05"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0D30D6FE" w14:textId="0ECA172E" w:rsidR="00A3648D" w:rsidRPr="00F63741" w:rsidRDefault="00A3648D" w:rsidP="00A3648D">
            <w:pPr>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Facilities and Equipment</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7851440A"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60AC3243"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49110D48"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2E374DF0" w14:textId="77777777" w:rsid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Graduates</w:t>
            </w:r>
          </w:p>
          <w:p w14:paraId="25B47E4E" w14:textId="77777777" w:rsidR="00A3648D" w:rsidRDefault="00A3648D" w:rsidP="00A3648D"/>
        </w:tc>
        <w:tc>
          <w:tcPr>
            <w:tcW w:w="2126" w:type="dxa"/>
            <w:tcBorders>
              <w:top w:val="dashSmallGap" w:sz="4" w:space="0" w:color="auto"/>
              <w:left w:val="single" w:sz="8" w:space="0" w:color="auto"/>
              <w:bottom w:val="dashSmallGap" w:sz="4" w:space="0" w:color="auto"/>
              <w:right w:val="single" w:sz="8" w:space="0" w:color="auto"/>
            </w:tcBorders>
          </w:tcPr>
          <w:p w14:paraId="1AB5AE4E" w14:textId="77777777" w:rsidR="00A3648D" w:rsidRPr="00F63741"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46ECB011" w14:textId="77777777" w:rsidR="00A3648D" w:rsidRPr="00F63741"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012B4BD4" w14:textId="77777777" w:rsidR="00A3648D" w:rsidRPr="00F63741" w:rsidRDefault="00A3648D" w:rsidP="005B6F40">
            <w:pPr>
              <w:pStyle w:val="ListParagraph"/>
              <w:numPr>
                <w:ilvl w:val="0"/>
                <w:numId w:val="25"/>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185E3A60" w14:textId="769108D1" w:rsidR="00A3648D" w:rsidRPr="00A3648D" w:rsidRDefault="00A3648D" w:rsidP="0033011E">
            <w:pPr>
              <w:pStyle w:val="ListParagraph"/>
              <w:ind w:left="175"/>
              <w:rPr>
                <w:rFonts w:asciiTheme="minorHAnsi" w:hAnsiTheme="minorHAnsi" w:cstheme="minorHAnsi"/>
                <w:color w:val="000099"/>
                <w:sz w:val="22"/>
                <w:szCs w:val="22"/>
                <w:lang w:bidi="ar-EG"/>
              </w:rPr>
            </w:pPr>
          </w:p>
        </w:tc>
        <w:tc>
          <w:tcPr>
            <w:tcW w:w="1969" w:type="dxa"/>
            <w:tcBorders>
              <w:top w:val="dashSmallGap" w:sz="4" w:space="0" w:color="auto"/>
              <w:left w:val="single" w:sz="8" w:space="0" w:color="auto"/>
              <w:bottom w:val="dashSmallGap" w:sz="4" w:space="0" w:color="auto"/>
              <w:right w:val="single" w:sz="12" w:space="0" w:color="auto"/>
            </w:tcBorders>
          </w:tcPr>
          <w:p w14:paraId="71F225A7" w14:textId="0BFA79B8" w:rsidR="00A3648D" w:rsidRPr="00E41508" w:rsidRDefault="00A3648D" w:rsidP="00A3648D">
            <w:pPr>
              <w:rPr>
                <w:rFonts w:asciiTheme="majorBidi" w:hAnsiTheme="majorBidi" w:cstheme="majorBidi"/>
                <w:rtl/>
                <w:lang w:bidi="ar-EG"/>
              </w:rPr>
            </w:pPr>
            <w:r>
              <w:rPr>
                <w:rFonts w:asciiTheme="minorHAnsi" w:hAnsiTheme="minorHAnsi" w:cstheme="minorHAnsi"/>
                <w:color w:val="000099"/>
                <w:sz w:val="22"/>
                <w:szCs w:val="22"/>
                <w:lang w:bidi="ar-EG"/>
              </w:rPr>
              <w:t>Beginning of semesters</w:t>
            </w:r>
          </w:p>
        </w:tc>
      </w:tr>
      <w:tr w:rsidR="00A3648D" w:rsidRPr="00E41508" w14:paraId="4F03C459"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00AC72BB" w14:textId="11ABF504" w:rsidR="00A3648D" w:rsidRPr="00F63741" w:rsidRDefault="00A3648D" w:rsidP="00A3648D">
            <w:pPr>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Instructional activities and effectiveness of teaching &amp; learning</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390A243A"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551C9C49"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47ADA6E0" w14:textId="77777777" w:rsid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72BA18EB" w14:textId="6BE7ACEC" w:rsidR="00A3648D" w:rsidRPr="00A3648D" w:rsidRDefault="00A3648D" w:rsidP="005B6F40">
            <w:pPr>
              <w:pStyle w:val="ListParagraph"/>
              <w:numPr>
                <w:ilvl w:val="0"/>
                <w:numId w:val="24"/>
              </w:numPr>
              <w:ind w:left="175" w:hanging="175"/>
              <w:rPr>
                <w:rFonts w:asciiTheme="minorHAnsi" w:hAnsiTheme="minorHAnsi" w:cstheme="minorHAnsi"/>
                <w:color w:val="000099"/>
                <w:sz w:val="22"/>
                <w:szCs w:val="22"/>
                <w:rtl/>
                <w:lang w:bidi="ar-EG"/>
              </w:rPr>
            </w:pPr>
            <w:r w:rsidRPr="00A3648D">
              <w:rPr>
                <w:rFonts w:asciiTheme="minorHAnsi" w:hAnsiTheme="minorHAnsi" w:cstheme="minorHAnsi"/>
                <w:color w:val="000099"/>
                <w:sz w:val="22"/>
                <w:szCs w:val="22"/>
                <w:lang w:bidi="ar-EG"/>
              </w:rPr>
              <w:t>Graduates</w:t>
            </w:r>
          </w:p>
        </w:tc>
        <w:tc>
          <w:tcPr>
            <w:tcW w:w="2126" w:type="dxa"/>
            <w:tcBorders>
              <w:top w:val="dashSmallGap" w:sz="4" w:space="0" w:color="auto"/>
              <w:left w:val="single" w:sz="8" w:space="0" w:color="auto"/>
              <w:bottom w:val="dashSmallGap" w:sz="4" w:space="0" w:color="auto"/>
              <w:right w:val="single" w:sz="8" w:space="0" w:color="auto"/>
            </w:tcBorders>
          </w:tcPr>
          <w:p w14:paraId="4F3BDD07"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469B3BBF"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4C4FDEEF"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1B24BE74" w14:textId="77777777" w:rsidR="0033011E"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Document review</w:t>
            </w:r>
          </w:p>
          <w:p w14:paraId="685AD6EC" w14:textId="6BAB2A9A" w:rsidR="00A3648D" w:rsidRPr="0033011E" w:rsidRDefault="0033011E" w:rsidP="005B6F40">
            <w:pPr>
              <w:pStyle w:val="ListParagraph"/>
              <w:numPr>
                <w:ilvl w:val="0"/>
                <w:numId w:val="24"/>
              </w:numPr>
              <w:ind w:left="175" w:hanging="142"/>
              <w:rPr>
                <w:rFonts w:asciiTheme="minorHAnsi" w:hAnsiTheme="minorHAnsi" w:cstheme="minorHAnsi"/>
                <w:color w:val="000099"/>
                <w:sz w:val="22"/>
                <w:szCs w:val="22"/>
                <w:rtl/>
                <w:lang w:bidi="ar-EG"/>
              </w:rPr>
            </w:pPr>
            <w:r w:rsidRPr="0033011E">
              <w:rPr>
                <w:rFonts w:asciiTheme="minorHAnsi" w:hAnsiTheme="minorHAnsi" w:cstheme="minorHAnsi"/>
                <w:color w:val="000099"/>
                <w:sz w:val="22"/>
                <w:szCs w:val="22"/>
              </w:rPr>
              <w:t>Observation</w:t>
            </w:r>
          </w:p>
        </w:tc>
        <w:tc>
          <w:tcPr>
            <w:tcW w:w="1969" w:type="dxa"/>
            <w:tcBorders>
              <w:top w:val="dashSmallGap" w:sz="4" w:space="0" w:color="auto"/>
              <w:left w:val="single" w:sz="8" w:space="0" w:color="auto"/>
              <w:bottom w:val="dashSmallGap" w:sz="4" w:space="0" w:color="auto"/>
              <w:right w:val="single" w:sz="12" w:space="0" w:color="auto"/>
            </w:tcBorders>
          </w:tcPr>
          <w:p w14:paraId="7FF40228" w14:textId="04838F35" w:rsidR="00A3648D" w:rsidRPr="00E41508" w:rsidRDefault="0076638B" w:rsidP="00A3648D">
            <w:pPr>
              <w:rPr>
                <w:rFonts w:asciiTheme="majorBidi" w:hAnsiTheme="majorBidi" w:cstheme="majorBidi"/>
                <w:rtl/>
                <w:lang w:bidi="ar-EG"/>
              </w:rPr>
            </w:pPr>
            <w:r>
              <w:rPr>
                <w:rFonts w:asciiTheme="minorHAnsi" w:hAnsiTheme="minorHAnsi" w:cstheme="minorHAnsi"/>
                <w:color w:val="000099"/>
                <w:sz w:val="22"/>
                <w:szCs w:val="22"/>
                <w:lang w:bidi="ar-EG"/>
              </w:rPr>
              <w:t>End of semesters</w:t>
            </w:r>
          </w:p>
        </w:tc>
      </w:tr>
      <w:tr w:rsidR="00A3648D" w:rsidRPr="00E41508" w14:paraId="1579BF23"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69C66842" w14:textId="531DC02C" w:rsidR="00A3648D" w:rsidRPr="00F63741" w:rsidRDefault="00A3648D" w:rsidP="00A3648D">
            <w:pPr>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 xml:space="preserve">Assessment tasks and validity and reliability of assessment  </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31E1D9DD"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406FBE24"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51C99596" w14:textId="77777777" w:rsid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7B9AAEA6" w14:textId="3D7C86B7" w:rsidR="00A3648D" w:rsidRP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A3648D">
              <w:rPr>
                <w:rFonts w:asciiTheme="minorHAnsi" w:hAnsiTheme="minorHAnsi" w:cstheme="minorHAnsi"/>
                <w:color w:val="000099"/>
                <w:sz w:val="22"/>
                <w:szCs w:val="22"/>
                <w:lang w:bidi="ar-EG"/>
              </w:rPr>
              <w:t>Graduates</w:t>
            </w:r>
          </w:p>
        </w:tc>
        <w:tc>
          <w:tcPr>
            <w:tcW w:w="2126" w:type="dxa"/>
            <w:tcBorders>
              <w:top w:val="dashSmallGap" w:sz="4" w:space="0" w:color="auto"/>
              <w:left w:val="single" w:sz="8" w:space="0" w:color="auto"/>
              <w:bottom w:val="dashSmallGap" w:sz="4" w:space="0" w:color="auto"/>
              <w:right w:val="single" w:sz="8" w:space="0" w:color="auto"/>
            </w:tcBorders>
          </w:tcPr>
          <w:p w14:paraId="15EE69ED"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76627380"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39F5DD80"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3744D874" w14:textId="77777777" w:rsidR="0033011E"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Document review</w:t>
            </w:r>
          </w:p>
          <w:p w14:paraId="782B0E1D" w14:textId="6730BE3E" w:rsidR="00A3648D" w:rsidRPr="0033011E"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33011E">
              <w:rPr>
                <w:rFonts w:asciiTheme="minorHAnsi" w:hAnsiTheme="minorHAnsi" w:cstheme="minorHAnsi"/>
                <w:color w:val="000099"/>
                <w:sz w:val="22"/>
                <w:szCs w:val="22"/>
              </w:rPr>
              <w:t>Observation</w:t>
            </w:r>
          </w:p>
        </w:tc>
        <w:tc>
          <w:tcPr>
            <w:tcW w:w="1969" w:type="dxa"/>
            <w:tcBorders>
              <w:top w:val="dashSmallGap" w:sz="4" w:space="0" w:color="auto"/>
              <w:left w:val="single" w:sz="8" w:space="0" w:color="auto"/>
              <w:bottom w:val="dashSmallGap" w:sz="4" w:space="0" w:color="auto"/>
              <w:right w:val="single" w:sz="12" w:space="0" w:color="auto"/>
            </w:tcBorders>
          </w:tcPr>
          <w:p w14:paraId="26C95976" w14:textId="5BB58389" w:rsidR="00A3648D" w:rsidRPr="00E41508" w:rsidRDefault="0076638B" w:rsidP="00A3648D">
            <w:pPr>
              <w:rPr>
                <w:rFonts w:asciiTheme="majorBidi" w:hAnsiTheme="majorBidi" w:cstheme="majorBidi"/>
                <w:rtl/>
                <w:lang w:bidi="ar-EG"/>
              </w:rPr>
            </w:pPr>
            <w:r>
              <w:rPr>
                <w:rFonts w:asciiTheme="minorHAnsi" w:hAnsiTheme="minorHAnsi" w:cstheme="minorHAnsi"/>
                <w:color w:val="000099"/>
                <w:sz w:val="22"/>
                <w:szCs w:val="22"/>
                <w:lang w:bidi="ar-EG"/>
              </w:rPr>
              <w:t>End of semesters</w:t>
            </w:r>
          </w:p>
        </w:tc>
      </w:tr>
      <w:tr w:rsidR="00A3648D" w:rsidRPr="00E41508" w14:paraId="6E6C3C49" w14:textId="77777777" w:rsidTr="00F63741">
        <w:tc>
          <w:tcPr>
            <w:tcW w:w="2537" w:type="dxa"/>
            <w:tcBorders>
              <w:top w:val="dashSmallGap" w:sz="4" w:space="0" w:color="auto"/>
              <w:left w:val="single" w:sz="12" w:space="0" w:color="auto"/>
              <w:bottom w:val="dashSmallGap" w:sz="4" w:space="0" w:color="auto"/>
              <w:right w:val="single" w:sz="8" w:space="0" w:color="auto"/>
            </w:tcBorders>
          </w:tcPr>
          <w:p w14:paraId="5E906212" w14:textId="5F920548" w:rsidR="00A3648D" w:rsidRPr="00F63741" w:rsidRDefault="00A3648D" w:rsidP="00A3648D">
            <w:pPr>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 Support</w:t>
            </w:r>
          </w:p>
        </w:tc>
        <w:tc>
          <w:tcPr>
            <w:tcW w:w="2410" w:type="dxa"/>
            <w:tcBorders>
              <w:top w:val="dashSmallGap" w:sz="4" w:space="0" w:color="auto"/>
              <w:left w:val="single" w:sz="8" w:space="0" w:color="auto"/>
              <w:bottom w:val="dashSmallGap" w:sz="4" w:space="0" w:color="auto"/>
              <w:right w:val="single" w:sz="8" w:space="0" w:color="auto"/>
            </w:tcBorders>
            <w:vAlign w:val="center"/>
          </w:tcPr>
          <w:p w14:paraId="6D48F18B"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22676440" w14:textId="77777777" w:rsidR="00A3648D" w:rsidRPr="00F63741"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0C1A5F0B" w14:textId="77777777" w:rsid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Students</w:t>
            </w:r>
          </w:p>
          <w:p w14:paraId="640F4147" w14:textId="6ABCE503" w:rsidR="00A3648D" w:rsidRPr="00A3648D" w:rsidRDefault="00A3648D" w:rsidP="005B6F40">
            <w:pPr>
              <w:pStyle w:val="ListParagraph"/>
              <w:numPr>
                <w:ilvl w:val="0"/>
                <w:numId w:val="24"/>
              </w:numPr>
              <w:ind w:left="175" w:hanging="175"/>
              <w:rPr>
                <w:rFonts w:asciiTheme="minorHAnsi" w:hAnsiTheme="minorHAnsi" w:cstheme="minorHAnsi"/>
                <w:color w:val="000099"/>
                <w:sz w:val="22"/>
                <w:szCs w:val="22"/>
                <w:lang w:bidi="ar-EG"/>
              </w:rPr>
            </w:pPr>
            <w:r w:rsidRPr="00A3648D">
              <w:rPr>
                <w:rFonts w:asciiTheme="minorHAnsi" w:hAnsiTheme="minorHAnsi" w:cstheme="minorHAnsi"/>
                <w:color w:val="000099"/>
                <w:sz w:val="22"/>
                <w:szCs w:val="22"/>
                <w:lang w:bidi="ar-EG"/>
              </w:rPr>
              <w:t>Graduates</w:t>
            </w:r>
          </w:p>
        </w:tc>
        <w:tc>
          <w:tcPr>
            <w:tcW w:w="2126" w:type="dxa"/>
            <w:tcBorders>
              <w:top w:val="dashSmallGap" w:sz="4" w:space="0" w:color="auto"/>
              <w:left w:val="single" w:sz="8" w:space="0" w:color="auto"/>
              <w:bottom w:val="dashSmallGap" w:sz="4" w:space="0" w:color="auto"/>
              <w:right w:val="single" w:sz="8" w:space="0" w:color="auto"/>
            </w:tcBorders>
          </w:tcPr>
          <w:p w14:paraId="53FF4423"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02E5D6F9"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4674C348"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3972F13B" w14:textId="77777777" w:rsidR="0033011E"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Document review</w:t>
            </w:r>
          </w:p>
          <w:p w14:paraId="38481A7C" w14:textId="099D4911" w:rsidR="00A3648D" w:rsidRPr="0033011E" w:rsidRDefault="0033011E" w:rsidP="005B6F40">
            <w:pPr>
              <w:pStyle w:val="ListParagraph"/>
              <w:numPr>
                <w:ilvl w:val="0"/>
                <w:numId w:val="24"/>
              </w:numPr>
              <w:ind w:left="175" w:hanging="142"/>
              <w:rPr>
                <w:rFonts w:asciiTheme="minorHAnsi" w:hAnsiTheme="minorHAnsi" w:cstheme="minorHAnsi"/>
                <w:color w:val="000099"/>
                <w:sz w:val="22"/>
                <w:szCs w:val="22"/>
                <w:rtl/>
                <w:lang w:bidi="ar-EG"/>
              </w:rPr>
            </w:pPr>
            <w:r w:rsidRPr="0033011E">
              <w:rPr>
                <w:rFonts w:asciiTheme="minorHAnsi" w:hAnsiTheme="minorHAnsi" w:cstheme="minorHAnsi"/>
                <w:color w:val="000099"/>
                <w:sz w:val="22"/>
                <w:szCs w:val="22"/>
              </w:rPr>
              <w:t>Observation</w:t>
            </w:r>
          </w:p>
        </w:tc>
        <w:tc>
          <w:tcPr>
            <w:tcW w:w="1969" w:type="dxa"/>
            <w:tcBorders>
              <w:top w:val="dashSmallGap" w:sz="4" w:space="0" w:color="auto"/>
              <w:left w:val="single" w:sz="8" w:space="0" w:color="auto"/>
              <w:bottom w:val="dashSmallGap" w:sz="4" w:space="0" w:color="auto"/>
              <w:right w:val="single" w:sz="12" w:space="0" w:color="auto"/>
            </w:tcBorders>
          </w:tcPr>
          <w:p w14:paraId="412CCAC8" w14:textId="5D841801" w:rsidR="00A3648D" w:rsidRPr="00E41508" w:rsidRDefault="0076638B" w:rsidP="00A3648D">
            <w:pPr>
              <w:rPr>
                <w:rFonts w:asciiTheme="majorBidi" w:hAnsiTheme="majorBidi" w:cstheme="majorBidi"/>
                <w:rtl/>
                <w:lang w:bidi="ar-EG"/>
              </w:rPr>
            </w:pPr>
            <w:r>
              <w:rPr>
                <w:rFonts w:asciiTheme="minorHAnsi" w:hAnsiTheme="minorHAnsi" w:cstheme="minorHAnsi"/>
                <w:color w:val="000099"/>
                <w:sz w:val="22"/>
                <w:szCs w:val="22"/>
                <w:lang w:bidi="ar-EG"/>
              </w:rPr>
              <w:t>End of semesters</w:t>
            </w:r>
          </w:p>
        </w:tc>
      </w:tr>
      <w:tr w:rsidR="0033011E" w:rsidRPr="00E41508" w14:paraId="2779F4F0" w14:textId="77777777" w:rsidTr="00F63741">
        <w:tc>
          <w:tcPr>
            <w:tcW w:w="2537" w:type="dxa"/>
            <w:tcBorders>
              <w:top w:val="dashSmallGap" w:sz="4" w:space="0" w:color="auto"/>
              <w:left w:val="single" w:sz="12" w:space="0" w:color="auto"/>
              <w:bottom w:val="single" w:sz="12" w:space="0" w:color="auto"/>
              <w:right w:val="single" w:sz="8" w:space="0" w:color="auto"/>
            </w:tcBorders>
          </w:tcPr>
          <w:p w14:paraId="24AD7FBE" w14:textId="322AE0B5" w:rsidR="0033011E" w:rsidRPr="00E41508" w:rsidRDefault="0033011E" w:rsidP="0033011E">
            <w:pPr>
              <w:rPr>
                <w:rFonts w:asciiTheme="majorBidi" w:hAnsiTheme="majorBidi" w:cstheme="majorBidi"/>
                <w:sz w:val="22"/>
                <w:szCs w:val="22"/>
                <w:lang w:bidi="ar-EG"/>
              </w:rPr>
            </w:pPr>
            <w:r w:rsidRPr="00F63741">
              <w:rPr>
                <w:rFonts w:asciiTheme="minorHAnsi" w:hAnsiTheme="minorHAnsi" w:cstheme="minorHAnsi"/>
                <w:color w:val="000099"/>
                <w:sz w:val="22"/>
                <w:szCs w:val="22"/>
                <w:lang w:bidi="ar-EG"/>
              </w:rPr>
              <w:t>Faculty development</w:t>
            </w:r>
          </w:p>
        </w:tc>
        <w:tc>
          <w:tcPr>
            <w:tcW w:w="2410" w:type="dxa"/>
            <w:tcBorders>
              <w:top w:val="dashSmallGap" w:sz="4" w:space="0" w:color="auto"/>
              <w:left w:val="single" w:sz="8" w:space="0" w:color="auto"/>
              <w:bottom w:val="single" w:sz="12" w:space="0" w:color="auto"/>
              <w:right w:val="single" w:sz="8" w:space="0" w:color="auto"/>
            </w:tcBorders>
            <w:vAlign w:val="center"/>
          </w:tcPr>
          <w:p w14:paraId="31FB5180" w14:textId="77777777" w:rsidR="0033011E" w:rsidRPr="00F63741" w:rsidRDefault="0033011E"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 xml:space="preserve">Program manager </w:t>
            </w:r>
          </w:p>
          <w:p w14:paraId="11727BDC" w14:textId="77777777" w:rsidR="0033011E" w:rsidRPr="00F63741" w:rsidRDefault="0033011E" w:rsidP="005B6F40">
            <w:pPr>
              <w:pStyle w:val="ListParagraph"/>
              <w:numPr>
                <w:ilvl w:val="0"/>
                <w:numId w:val="24"/>
              </w:numPr>
              <w:ind w:left="175" w:hanging="175"/>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lang w:bidi="ar-EG"/>
              </w:rPr>
              <w:t>Faculty members</w:t>
            </w:r>
          </w:p>
          <w:p w14:paraId="2F0A6B86" w14:textId="77777777" w:rsidR="0033011E" w:rsidRPr="00E41508" w:rsidRDefault="0033011E" w:rsidP="0033011E">
            <w:pPr>
              <w:rPr>
                <w:rFonts w:asciiTheme="majorBidi" w:hAnsiTheme="majorBidi" w:cstheme="majorBidi"/>
                <w:sz w:val="22"/>
                <w:szCs w:val="22"/>
                <w:lang w:bidi="ar-EG"/>
              </w:rPr>
            </w:pPr>
          </w:p>
        </w:tc>
        <w:tc>
          <w:tcPr>
            <w:tcW w:w="2126" w:type="dxa"/>
            <w:tcBorders>
              <w:top w:val="dashSmallGap" w:sz="4" w:space="0" w:color="auto"/>
              <w:left w:val="single" w:sz="8" w:space="0" w:color="auto"/>
              <w:bottom w:val="single" w:sz="12" w:space="0" w:color="auto"/>
              <w:right w:val="single" w:sz="8" w:space="0" w:color="auto"/>
            </w:tcBorders>
          </w:tcPr>
          <w:p w14:paraId="70067106"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Survey</w:t>
            </w:r>
          </w:p>
          <w:p w14:paraId="422AE5AC" w14:textId="77777777" w:rsidR="0033011E" w:rsidRPr="00F63741"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Interview</w:t>
            </w:r>
          </w:p>
          <w:p w14:paraId="120D634D" w14:textId="77777777" w:rsidR="0076638B" w:rsidRDefault="0033011E" w:rsidP="005B6F40">
            <w:pPr>
              <w:pStyle w:val="ListParagraph"/>
              <w:numPr>
                <w:ilvl w:val="0"/>
                <w:numId w:val="24"/>
              </w:numPr>
              <w:ind w:left="175" w:hanging="142"/>
              <w:rPr>
                <w:rFonts w:asciiTheme="minorHAnsi" w:hAnsiTheme="minorHAnsi" w:cstheme="minorHAnsi"/>
                <w:color w:val="000099"/>
                <w:sz w:val="22"/>
                <w:szCs w:val="22"/>
                <w:lang w:bidi="ar-EG"/>
              </w:rPr>
            </w:pPr>
            <w:r w:rsidRPr="00F63741">
              <w:rPr>
                <w:rFonts w:asciiTheme="minorHAnsi" w:hAnsiTheme="minorHAnsi" w:cstheme="minorHAnsi"/>
                <w:color w:val="000099"/>
                <w:sz w:val="22"/>
                <w:szCs w:val="22"/>
              </w:rPr>
              <w:t>Focus group</w:t>
            </w:r>
          </w:p>
          <w:p w14:paraId="3DCBC2CE" w14:textId="26A74742" w:rsidR="0033011E" w:rsidRPr="0076638B" w:rsidRDefault="0033011E" w:rsidP="005B6F40">
            <w:pPr>
              <w:pStyle w:val="ListParagraph"/>
              <w:numPr>
                <w:ilvl w:val="0"/>
                <w:numId w:val="24"/>
              </w:numPr>
              <w:ind w:left="175" w:hanging="142"/>
              <w:rPr>
                <w:rFonts w:asciiTheme="minorHAnsi" w:hAnsiTheme="minorHAnsi" w:cstheme="minorHAnsi"/>
                <w:color w:val="000099"/>
                <w:sz w:val="22"/>
                <w:szCs w:val="22"/>
                <w:rtl/>
                <w:lang w:bidi="ar-EG"/>
              </w:rPr>
            </w:pPr>
            <w:r w:rsidRPr="0076638B">
              <w:rPr>
                <w:rFonts w:asciiTheme="minorHAnsi" w:hAnsiTheme="minorHAnsi" w:cstheme="minorHAnsi"/>
                <w:color w:val="000099"/>
                <w:sz w:val="22"/>
                <w:szCs w:val="22"/>
              </w:rPr>
              <w:t>Observation</w:t>
            </w:r>
          </w:p>
        </w:tc>
        <w:tc>
          <w:tcPr>
            <w:tcW w:w="1969" w:type="dxa"/>
            <w:tcBorders>
              <w:top w:val="dashSmallGap" w:sz="4" w:space="0" w:color="auto"/>
              <w:left w:val="single" w:sz="8" w:space="0" w:color="auto"/>
              <w:bottom w:val="single" w:sz="12" w:space="0" w:color="auto"/>
              <w:right w:val="single" w:sz="12" w:space="0" w:color="auto"/>
            </w:tcBorders>
          </w:tcPr>
          <w:p w14:paraId="4CFD2B7B" w14:textId="2F99B428" w:rsidR="0033011E" w:rsidRPr="00E41508" w:rsidRDefault="0076638B" w:rsidP="0033011E">
            <w:pPr>
              <w:rPr>
                <w:rFonts w:asciiTheme="majorBidi" w:hAnsiTheme="majorBidi" w:cstheme="majorBidi"/>
                <w:rtl/>
                <w:lang w:bidi="ar-EG"/>
              </w:rPr>
            </w:pPr>
            <w:r>
              <w:rPr>
                <w:rFonts w:asciiTheme="minorHAnsi" w:hAnsiTheme="minorHAnsi" w:cstheme="minorHAnsi"/>
                <w:color w:val="000099"/>
                <w:sz w:val="22"/>
                <w:szCs w:val="22"/>
                <w:lang w:bidi="ar-EG"/>
              </w:rPr>
              <w:t>End of semesters</w:t>
            </w:r>
          </w:p>
        </w:tc>
      </w:tr>
    </w:tbl>
    <w:bookmarkEnd w:id="13"/>
    <w:p w14:paraId="65F61ADA" w14:textId="10CCC1D6" w:rsidR="00D06358" w:rsidRPr="008D3CC4" w:rsidRDefault="00D06358" w:rsidP="00B55500">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 xml:space="preserve">Evaluation </w:t>
      </w:r>
      <w:r w:rsidR="005D2DCB" w:rsidRPr="008D3CC4">
        <w:rPr>
          <w:rFonts w:asciiTheme="majorBidi" w:hAnsiTheme="majorBidi" w:cstheme="majorBidi"/>
          <w:b/>
          <w:bCs/>
          <w:sz w:val="20"/>
          <w:szCs w:val="20"/>
          <w:lang w:bidi="ar-EG"/>
        </w:rPr>
        <w:t>Areas/Aspects</w:t>
      </w:r>
      <w:r w:rsidR="005D2DCB" w:rsidRPr="008D3CC4">
        <w:rPr>
          <w:rFonts w:asciiTheme="majorBidi" w:hAnsiTheme="majorBidi" w:cstheme="majorBidi"/>
          <w:sz w:val="20"/>
          <w:szCs w:val="20"/>
          <w:lang w:bidi="ar-EG"/>
        </w:rPr>
        <w:t xml:space="preserve"> </w:t>
      </w:r>
      <w:r w:rsidRPr="008D3CC4">
        <w:rPr>
          <w:rFonts w:asciiTheme="majorBidi" w:hAnsiTheme="majorBidi" w:cstheme="majorBidi"/>
          <w:sz w:val="20"/>
          <w:szCs w:val="20"/>
          <w:lang w:bidi="ar-EG"/>
        </w:rPr>
        <w:t xml:space="preserve">(e.g., </w:t>
      </w:r>
      <w:r w:rsidR="0081328D" w:rsidRPr="008D3CC4">
        <w:rPr>
          <w:rFonts w:asciiTheme="majorBidi" w:hAnsiTheme="majorBidi" w:cstheme="majorBidi"/>
          <w:sz w:val="20"/>
          <w:szCs w:val="20"/>
          <w:lang w:bidi="ar-EG"/>
        </w:rPr>
        <w:t>l</w:t>
      </w:r>
      <w:r w:rsidRPr="008D3CC4">
        <w:rPr>
          <w:rFonts w:asciiTheme="majorBidi" w:hAnsiTheme="majorBidi" w:cstheme="majorBidi"/>
          <w:sz w:val="20"/>
          <w:szCs w:val="20"/>
          <w:lang w:bidi="ar-EG"/>
        </w:rPr>
        <w:t xml:space="preserve">eadership, </w:t>
      </w:r>
      <w:r w:rsidR="0081328D" w:rsidRPr="008D3CC4">
        <w:rPr>
          <w:rFonts w:asciiTheme="majorBidi" w:hAnsiTheme="majorBidi" w:cstheme="majorBidi"/>
          <w:sz w:val="20"/>
          <w:szCs w:val="20"/>
          <w:lang w:bidi="ar-EG"/>
        </w:rPr>
        <w:t>e</w:t>
      </w:r>
      <w:r w:rsidRPr="008D3CC4">
        <w:rPr>
          <w:rFonts w:asciiTheme="majorBidi" w:hAnsiTheme="majorBidi" w:cstheme="majorBidi"/>
          <w:sz w:val="20"/>
          <w:szCs w:val="20"/>
          <w:lang w:bidi="ar-EG"/>
        </w:rPr>
        <w:t xml:space="preserve">ffectiveness of </w:t>
      </w:r>
      <w:r w:rsidR="00226B08" w:rsidRPr="008D3CC4">
        <w:rPr>
          <w:rFonts w:asciiTheme="majorBidi" w:hAnsiTheme="majorBidi" w:cstheme="majorBidi"/>
          <w:sz w:val="20"/>
          <w:szCs w:val="20"/>
          <w:lang w:bidi="ar-EG"/>
        </w:rPr>
        <w:t>t</w:t>
      </w:r>
      <w:r w:rsidRPr="008D3CC4">
        <w:rPr>
          <w:rFonts w:asciiTheme="majorBidi" w:hAnsiTheme="majorBidi" w:cstheme="majorBidi"/>
          <w:sz w:val="20"/>
          <w:szCs w:val="20"/>
          <w:lang w:bidi="ar-EG"/>
        </w:rPr>
        <w:t>eaching &amp; assessment</w:t>
      </w:r>
      <w:r w:rsidR="00AB47F6" w:rsidRPr="008D3CC4">
        <w:rPr>
          <w:rFonts w:asciiTheme="majorBidi" w:hAnsiTheme="majorBidi" w:cstheme="majorBidi"/>
          <w:sz w:val="20"/>
          <w:szCs w:val="20"/>
          <w:lang w:bidi="ar-EG"/>
        </w:rPr>
        <w:t>,</w:t>
      </w:r>
      <w:r w:rsidRPr="008D3CC4">
        <w:rPr>
          <w:rFonts w:asciiTheme="majorBidi" w:hAnsiTheme="majorBidi" w:cstheme="majorBidi"/>
          <w:sz w:val="20"/>
          <w:szCs w:val="20"/>
          <w:lang w:bidi="ar-EG"/>
        </w:rPr>
        <w:t xml:space="preserve"> </w:t>
      </w:r>
      <w:r w:rsidR="0081328D" w:rsidRPr="008D3CC4">
        <w:rPr>
          <w:rFonts w:asciiTheme="majorBidi" w:hAnsiTheme="majorBidi" w:cstheme="majorBidi"/>
          <w:sz w:val="20"/>
          <w:szCs w:val="20"/>
          <w:lang w:bidi="ar-EG"/>
        </w:rPr>
        <w:t>l</w:t>
      </w:r>
      <w:r w:rsidRPr="008D3CC4">
        <w:rPr>
          <w:rFonts w:asciiTheme="majorBidi" w:hAnsiTheme="majorBidi" w:cstheme="majorBidi"/>
          <w:sz w:val="20"/>
          <w:szCs w:val="20"/>
          <w:lang w:bidi="ar-EG"/>
        </w:rPr>
        <w:t xml:space="preserve">earning resources, </w:t>
      </w:r>
      <w:r w:rsidR="0081328D" w:rsidRPr="008D3CC4">
        <w:rPr>
          <w:rFonts w:asciiTheme="majorBidi" w:hAnsiTheme="majorBidi" w:cstheme="majorBidi"/>
          <w:sz w:val="20"/>
          <w:szCs w:val="20"/>
          <w:lang w:bidi="ar-EG"/>
        </w:rPr>
        <w:t>p</w:t>
      </w:r>
      <w:r w:rsidRPr="008D3CC4">
        <w:rPr>
          <w:rFonts w:asciiTheme="majorBidi" w:hAnsiTheme="majorBidi" w:cstheme="majorBidi"/>
          <w:sz w:val="20"/>
          <w:szCs w:val="20"/>
          <w:lang w:bidi="ar-EG"/>
        </w:rPr>
        <w:t>artnerships, etc.)</w:t>
      </w:r>
    </w:p>
    <w:p w14:paraId="2D711BAD" w14:textId="6518067F" w:rsidR="00D06358" w:rsidRPr="008D3CC4" w:rsidRDefault="00D84BAA" w:rsidP="00B5550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 xml:space="preserve">Evaluation </w:t>
      </w:r>
      <w:r w:rsidR="005162D8" w:rsidRPr="008D3CC4">
        <w:rPr>
          <w:rFonts w:asciiTheme="majorBidi" w:hAnsiTheme="majorBidi" w:cstheme="majorBidi"/>
          <w:b/>
          <w:bCs/>
          <w:sz w:val="20"/>
          <w:szCs w:val="20"/>
          <w:lang w:bidi="ar-EG"/>
        </w:rPr>
        <w:t>Sources</w:t>
      </w:r>
      <w:r w:rsidR="005162D8" w:rsidRPr="008D3CC4">
        <w:rPr>
          <w:rFonts w:asciiTheme="majorBidi" w:hAnsiTheme="majorBidi" w:cstheme="majorBidi"/>
          <w:sz w:val="20"/>
          <w:szCs w:val="20"/>
          <w:lang w:bidi="ar-EG"/>
        </w:rPr>
        <w:t xml:space="preserve"> </w:t>
      </w:r>
      <w:r w:rsidR="00D06358" w:rsidRPr="008D3CC4">
        <w:rPr>
          <w:rFonts w:asciiTheme="majorBidi" w:hAnsiTheme="majorBidi" w:cstheme="majorBidi"/>
          <w:sz w:val="20"/>
          <w:szCs w:val="20"/>
          <w:lang w:bidi="ar-EG"/>
        </w:rPr>
        <w:t>(</w:t>
      </w:r>
      <w:r w:rsidR="0081328D" w:rsidRPr="008D3CC4">
        <w:rPr>
          <w:rFonts w:asciiTheme="majorBidi" w:hAnsiTheme="majorBidi" w:cstheme="majorBidi"/>
          <w:sz w:val="20"/>
          <w:szCs w:val="20"/>
          <w:lang w:bidi="ar-EG"/>
        </w:rPr>
        <w:t>s</w:t>
      </w:r>
      <w:r w:rsidR="00D06358" w:rsidRPr="008D3CC4">
        <w:rPr>
          <w:rFonts w:asciiTheme="majorBidi" w:hAnsiTheme="majorBidi" w:cstheme="majorBidi"/>
          <w:sz w:val="20"/>
          <w:szCs w:val="20"/>
          <w:lang w:bidi="ar-EG"/>
        </w:rPr>
        <w:t xml:space="preserve">tudents, </w:t>
      </w:r>
      <w:r w:rsidR="0081328D" w:rsidRPr="008D3CC4">
        <w:rPr>
          <w:rFonts w:asciiTheme="majorBidi" w:hAnsiTheme="majorBidi" w:cstheme="majorBidi"/>
          <w:sz w:val="20"/>
          <w:szCs w:val="20"/>
          <w:lang w:bidi="ar-EG"/>
        </w:rPr>
        <w:t>g</w:t>
      </w:r>
      <w:r w:rsidR="00D06358" w:rsidRPr="008D3CC4">
        <w:rPr>
          <w:rFonts w:asciiTheme="majorBidi" w:hAnsiTheme="majorBidi" w:cstheme="majorBidi"/>
          <w:sz w:val="20"/>
          <w:szCs w:val="20"/>
          <w:lang w:bidi="ar-EG"/>
        </w:rPr>
        <w:t xml:space="preserve">raduates, </w:t>
      </w:r>
      <w:r w:rsidR="0081328D" w:rsidRPr="008D3CC4">
        <w:rPr>
          <w:rFonts w:asciiTheme="majorBidi" w:hAnsiTheme="majorBidi" w:cstheme="majorBidi"/>
          <w:sz w:val="20"/>
          <w:szCs w:val="20"/>
          <w:lang w:bidi="ar-EG"/>
        </w:rPr>
        <w:t>a</w:t>
      </w:r>
      <w:r w:rsidR="00D06358" w:rsidRPr="008D3CC4">
        <w:rPr>
          <w:rFonts w:asciiTheme="majorBidi" w:hAnsiTheme="majorBidi" w:cstheme="majorBidi"/>
          <w:sz w:val="20"/>
          <w:szCs w:val="20"/>
          <w:lang w:bidi="ar-EG"/>
        </w:rPr>
        <w:t>lumn</w:t>
      </w:r>
      <w:r w:rsidR="00226B08" w:rsidRPr="008D3CC4">
        <w:rPr>
          <w:rFonts w:asciiTheme="majorBidi" w:hAnsiTheme="majorBidi" w:cstheme="majorBidi"/>
          <w:sz w:val="20"/>
          <w:szCs w:val="20"/>
          <w:lang w:bidi="ar-EG"/>
        </w:rPr>
        <w:t>i</w:t>
      </w:r>
      <w:r w:rsidR="00D06358" w:rsidRPr="008D3CC4">
        <w:rPr>
          <w:rFonts w:asciiTheme="majorBidi" w:hAnsiTheme="majorBidi" w:cstheme="majorBidi"/>
          <w:sz w:val="20"/>
          <w:szCs w:val="20"/>
          <w:lang w:bidi="ar-EG"/>
        </w:rPr>
        <w:t xml:space="preserve">, </w:t>
      </w:r>
      <w:r w:rsidR="0081328D" w:rsidRPr="008D3CC4">
        <w:rPr>
          <w:rFonts w:asciiTheme="majorBidi" w:hAnsiTheme="majorBidi" w:cstheme="majorBidi"/>
          <w:sz w:val="20"/>
          <w:szCs w:val="20"/>
          <w:lang w:bidi="ar-EG"/>
        </w:rPr>
        <w:t>f</w:t>
      </w:r>
      <w:r w:rsidR="00D06358" w:rsidRPr="008D3CC4">
        <w:rPr>
          <w:rFonts w:asciiTheme="majorBidi" w:hAnsiTheme="majorBidi" w:cstheme="majorBidi"/>
          <w:sz w:val="20"/>
          <w:szCs w:val="20"/>
          <w:lang w:bidi="ar-EG"/>
        </w:rPr>
        <w:t xml:space="preserve">aculty, </w:t>
      </w:r>
      <w:r w:rsidR="0081328D" w:rsidRPr="008D3CC4">
        <w:rPr>
          <w:rFonts w:asciiTheme="majorBidi" w:hAnsiTheme="majorBidi" w:cstheme="majorBidi"/>
          <w:sz w:val="20"/>
          <w:szCs w:val="20"/>
          <w:lang w:bidi="ar-EG"/>
        </w:rPr>
        <w:t>p</w:t>
      </w:r>
      <w:r w:rsidR="00D06358" w:rsidRPr="008D3CC4">
        <w:rPr>
          <w:rFonts w:asciiTheme="majorBidi" w:hAnsiTheme="majorBidi" w:cstheme="majorBidi"/>
          <w:sz w:val="20"/>
          <w:szCs w:val="20"/>
          <w:lang w:bidi="ar-EG"/>
        </w:rPr>
        <w:t xml:space="preserve">rogram </w:t>
      </w:r>
      <w:r w:rsidR="0081328D" w:rsidRPr="008D3CC4">
        <w:rPr>
          <w:rFonts w:asciiTheme="majorBidi" w:hAnsiTheme="majorBidi" w:cstheme="majorBidi"/>
          <w:sz w:val="20"/>
          <w:szCs w:val="20"/>
          <w:lang w:bidi="ar-EG"/>
        </w:rPr>
        <w:t>l</w:t>
      </w:r>
      <w:r w:rsidR="00D06358" w:rsidRPr="008D3CC4">
        <w:rPr>
          <w:rFonts w:asciiTheme="majorBidi" w:hAnsiTheme="majorBidi" w:cstheme="majorBidi"/>
          <w:sz w:val="20"/>
          <w:szCs w:val="20"/>
          <w:lang w:bidi="ar-EG"/>
        </w:rPr>
        <w:t xml:space="preserve">eaders, </w:t>
      </w:r>
      <w:r w:rsidR="0081328D" w:rsidRPr="008D3CC4">
        <w:rPr>
          <w:rFonts w:asciiTheme="majorBidi" w:hAnsiTheme="majorBidi" w:cstheme="majorBidi"/>
          <w:sz w:val="20"/>
          <w:szCs w:val="20"/>
          <w:lang w:bidi="ar-EG"/>
        </w:rPr>
        <w:t>a</w:t>
      </w:r>
      <w:r w:rsidR="00D06358" w:rsidRPr="008D3CC4">
        <w:rPr>
          <w:rFonts w:asciiTheme="majorBidi" w:hAnsiTheme="majorBidi" w:cstheme="majorBidi"/>
          <w:sz w:val="20"/>
          <w:szCs w:val="20"/>
          <w:lang w:bidi="ar-EG"/>
        </w:rPr>
        <w:t>dministrati</w:t>
      </w:r>
      <w:r w:rsidR="00226B08" w:rsidRPr="008D3CC4">
        <w:rPr>
          <w:rFonts w:asciiTheme="majorBidi" w:hAnsiTheme="majorBidi" w:cstheme="majorBidi"/>
          <w:sz w:val="20"/>
          <w:szCs w:val="20"/>
          <w:lang w:bidi="ar-EG"/>
        </w:rPr>
        <w:t>ve</w:t>
      </w:r>
      <w:r w:rsidR="00D06358" w:rsidRPr="008D3CC4">
        <w:rPr>
          <w:rFonts w:asciiTheme="majorBidi" w:hAnsiTheme="majorBidi" w:cstheme="majorBidi"/>
          <w:sz w:val="20"/>
          <w:szCs w:val="20"/>
          <w:lang w:bidi="ar-EG"/>
        </w:rPr>
        <w:t xml:space="preserve"> staff, </w:t>
      </w:r>
      <w:r w:rsidR="005162D8" w:rsidRPr="008D3CC4">
        <w:rPr>
          <w:rFonts w:asciiTheme="majorBidi" w:hAnsiTheme="majorBidi" w:cstheme="majorBidi"/>
          <w:sz w:val="20"/>
          <w:szCs w:val="20"/>
          <w:lang w:bidi="ar-EG"/>
        </w:rPr>
        <w:t>e</w:t>
      </w:r>
      <w:r w:rsidR="00D06358" w:rsidRPr="008D3CC4">
        <w:rPr>
          <w:rFonts w:asciiTheme="majorBidi" w:hAnsiTheme="majorBidi" w:cstheme="majorBidi"/>
          <w:sz w:val="20"/>
          <w:szCs w:val="20"/>
          <w:lang w:bidi="ar-EG"/>
        </w:rPr>
        <w:t xml:space="preserve">mployers, </w:t>
      </w:r>
      <w:r w:rsidR="005162D8" w:rsidRPr="008D3CC4">
        <w:rPr>
          <w:rFonts w:asciiTheme="majorBidi" w:hAnsiTheme="majorBidi" w:cstheme="majorBidi"/>
          <w:sz w:val="20"/>
          <w:szCs w:val="20"/>
          <w:lang w:bidi="ar-EG"/>
        </w:rPr>
        <w:t>i</w:t>
      </w:r>
      <w:r w:rsidR="00D06358" w:rsidRPr="008D3CC4">
        <w:rPr>
          <w:rFonts w:asciiTheme="majorBidi" w:hAnsiTheme="majorBidi" w:cstheme="majorBidi"/>
          <w:sz w:val="20"/>
          <w:szCs w:val="20"/>
          <w:lang w:bidi="ar-EG"/>
        </w:rPr>
        <w:t xml:space="preserve">ndependent reviewers, </w:t>
      </w:r>
      <w:r w:rsidR="00226B08" w:rsidRPr="008D3CC4">
        <w:rPr>
          <w:rFonts w:asciiTheme="majorBidi" w:hAnsiTheme="majorBidi" w:cstheme="majorBidi"/>
          <w:sz w:val="20"/>
          <w:szCs w:val="20"/>
          <w:lang w:bidi="ar-EG"/>
        </w:rPr>
        <w:t>and others</w:t>
      </w:r>
      <w:r w:rsidR="00D06358" w:rsidRPr="008D3CC4">
        <w:rPr>
          <w:rFonts w:asciiTheme="majorBidi" w:hAnsiTheme="majorBidi" w:cstheme="majorBidi"/>
          <w:sz w:val="20"/>
          <w:szCs w:val="20"/>
          <w:lang w:bidi="ar-EG"/>
        </w:rPr>
        <w:t xml:space="preserve"> (specify)</w:t>
      </w:r>
    </w:p>
    <w:p w14:paraId="23DB7090" w14:textId="3D2A610E" w:rsidR="000C6B4F" w:rsidRPr="008D3CC4" w:rsidRDefault="000C6B4F" w:rsidP="000C6B4F">
      <w:pPr>
        <w:ind w:right="43"/>
        <w:jc w:val="lowKashida"/>
        <w:rPr>
          <w:rFonts w:asciiTheme="majorBidi" w:hAnsiTheme="majorBidi" w:cstheme="majorBidi"/>
          <w:sz w:val="20"/>
          <w:szCs w:val="20"/>
          <w:lang w:bidi="ar-EG"/>
        </w:rPr>
      </w:pPr>
      <w:r w:rsidRPr="008D3CC4">
        <w:rPr>
          <w:rFonts w:asciiTheme="majorBidi" w:hAnsiTheme="majorBidi" w:cstheme="majorBidi"/>
          <w:b/>
          <w:bCs/>
          <w:sz w:val="20"/>
          <w:szCs w:val="20"/>
          <w:lang w:bidi="ar-EG"/>
        </w:rPr>
        <w:t xml:space="preserve">Evaluation </w:t>
      </w:r>
      <w:r w:rsidR="006F26CC" w:rsidRPr="008D3CC4">
        <w:rPr>
          <w:rFonts w:asciiTheme="majorBidi" w:hAnsiTheme="majorBidi" w:cstheme="majorBidi"/>
          <w:b/>
          <w:bCs/>
          <w:sz w:val="20"/>
          <w:szCs w:val="20"/>
          <w:lang w:bidi="ar-EG"/>
        </w:rPr>
        <w:t>M</w:t>
      </w:r>
      <w:r w:rsidRPr="008D3CC4">
        <w:rPr>
          <w:rFonts w:asciiTheme="majorBidi" w:hAnsiTheme="majorBidi" w:cstheme="majorBidi"/>
          <w:b/>
          <w:bCs/>
          <w:sz w:val="20"/>
          <w:szCs w:val="20"/>
          <w:lang w:bidi="ar-EG"/>
        </w:rPr>
        <w:t>ethods</w:t>
      </w:r>
      <w:r w:rsidRPr="008D3CC4">
        <w:rPr>
          <w:rFonts w:asciiTheme="majorBidi" w:hAnsiTheme="majorBidi" w:cstheme="majorBidi"/>
          <w:sz w:val="20"/>
          <w:szCs w:val="20"/>
          <w:lang w:bidi="ar-EG"/>
        </w:rPr>
        <w:t xml:space="preserve"> (e.g., </w:t>
      </w:r>
      <w:r w:rsidR="00D84BAA" w:rsidRPr="008D3CC4">
        <w:rPr>
          <w:rFonts w:asciiTheme="majorBidi" w:hAnsiTheme="majorBidi" w:cstheme="majorBidi"/>
          <w:sz w:val="20"/>
          <w:szCs w:val="20"/>
          <w:lang w:bidi="ar-EG"/>
        </w:rPr>
        <w:t>Surveys</w:t>
      </w:r>
      <w:r w:rsidR="0078557A" w:rsidRPr="008D3CC4">
        <w:rPr>
          <w:rFonts w:asciiTheme="majorBidi" w:hAnsiTheme="majorBidi" w:cstheme="majorBidi"/>
          <w:sz w:val="20"/>
          <w:szCs w:val="20"/>
          <w:lang w:bidi="ar-EG"/>
        </w:rPr>
        <w:t>, interviews</w:t>
      </w:r>
      <w:r w:rsidR="004D5968" w:rsidRPr="008D3CC4">
        <w:rPr>
          <w:rFonts w:asciiTheme="majorBidi" w:hAnsiTheme="majorBidi" w:cstheme="majorBidi"/>
          <w:sz w:val="20"/>
          <w:szCs w:val="20"/>
          <w:lang w:bidi="ar-EG"/>
        </w:rPr>
        <w:t xml:space="preserve">, </w:t>
      </w:r>
      <w:r w:rsidR="0078557A" w:rsidRPr="008D3CC4">
        <w:rPr>
          <w:rFonts w:asciiTheme="majorBidi" w:hAnsiTheme="majorBidi" w:cstheme="majorBidi"/>
          <w:sz w:val="20"/>
          <w:szCs w:val="20"/>
          <w:lang w:bidi="ar-EG"/>
        </w:rPr>
        <w:t>visits</w:t>
      </w:r>
      <w:r w:rsidRPr="008D3CC4">
        <w:rPr>
          <w:rFonts w:asciiTheme="majorBidi" w:hAnsiTheme="majorBidi" w:cstheme="majorBidi"/>
          <w:sz w:val="20"/>
          <w:szCs w:val="20"/>
          <w:lang w:bidi="ar-EG"/>
        </w:rPr>
        <w:t>, etc.)</w:t>
      </w:r>
    </w:p>
    <w:p w14:paraId="71178961" w14:textId="5BA5006F" w:rsidR="00492F4B" w:rsidRPr="008D3CC4" w:rsidRDefault="000C6B4F" w:rsidP="00935BA0">
      <w:pPr>
        <w:ind w:right="43"/>
        <w:jc w:val="lowKashida"/>
        <w:rPr>
          <w:rFonts w:asciiTheme="majorBidi" w:hAnsiTheme="majorBidi" w:cstheme="majorBidi"/>
          <w:sz w:val="20"/>
          <w:szCs w:val="20"/>
          <w:rtl/>
          <w:lang w:bidi="ar-EG"/>
        </w:rPr>
      </w:pPr>
      <w:r w:rsidRPr="008D3CC4">
        <w:rPr>
          <w:rFonts w:asciiTheme="majorBidi" w:hAnsiTheme="majorBidi" w:cstheme="majorBidi"/>
          <w:b/>
          <w:bCs/>
          <w:sz w:val="20"/>
          <w:szCs w:val="20"/>
          <w:lang w:bidi="ar-EG"/>
        </w:rPr>
        <w:t xml:space="preserve">Evaluation </w:t>
      </w:r>
      <w:r w:rsidR="006F26CC" w:rsidRPr="008D3CC4">
        <w:rPr>
          <w:rFonts w:asciiTheme="majorBidi" w:hAnsiTheme="majorBidi" w:cstheme="majorBidi"/>
          <w:b/>
          <w:bCs/>
          <w:sz w:val="20"/>
          <w:szCs w:val="20"/>
          <w:lang w:bidi="ar-EG"/>
        </w:rPr>
        <w:t>T</w:t>
      </w:r>
      <w:r w:rsidRPr="008D3CC4">
        <w:rPr>
          <w:rFonts w:asciiTheme="majorBidi" w:hAnsiTheme="majorBidi" w:cstheme="majorBidi"/>
          <w:b/>
          <w:bCs/>
          <w:sz w:val="20"/>
          <w:szCs w:val="20"/>
          <w:lang w:bidi="ar-EG"/>
        </w:rPr>
        <w:t>ime</w:t>
      </w:r>
      <w:r w:rsidRPr="008D3CC4">
        <w:rPr>
          <w:rFonts w:asciiTheme="majorBidi" w:hAnsiTheme="majorBidi" w:cstheme="majorBidi"/>
          <w:sz w:val="20"/>
          <w:szCs w:val="20"/>
          <w:lang w:bidi="ar-EG"/>
        </w:rPr>
        <w:t xml:space="preserve"> (e.g., beginning of semesters, end of academic year, etc.)</w:t>
      </w:r>
    </w:p>
    <w:p w14:paraId="6A3BE356" w14:textId="77777777" w:rsidR="00492F4B" w:rsidRPr="008D3CC4" w:rsidRDefault="00492F4B" w:rsidP="000C6B4F">
      <w:pPr>
        <w:ind w:right="43"/>
        <w:jc w:val="lowKashida"/>
        <w:rPr>
          <w:rFonts w:asciiTheme="majorBidi" w:hAnsiTheme="majorBidi" w:cstheme="majorBidi"/>
          <w:sz w:val="20"/>
          <w:szCs w:val="20"/>
          <w:lang w:bidi="ar-EG"/>
        </w:rPr>
      </w:pPr>
    </w:p>
    <w:p w14:paraId="0EA0C6A9" w14:textId="77777777" w:rsidR="00E33C40" w:rsidRDefault="00E33C40" w:rsidP="00C71959">
      <w:pPr>
        <w:rPr>
          <w:b/>
          <w:bCs/>
          <w:color w:val="C00000"/>
        </w:rPr>
      </w:pPr>
    </w:p>
    <w:p w14:paraId="0F857549" w14:textId="46CC01BC" w:rsidR="00791B4E" w:rsidRPr="00C71959" w:rsidRDefault="00DA3538" w:rsidP="00C71959">
      <w:pPr>
        <w:rPr>
          <w:b/>
          <w:bCs/>
        </w:rPr>
      </w:pPr>
      <w:r w:rsidRPr="00C71959">
        <w:rPr>
          <w:b/>
          <w:bCs/>
          <w:color w:val="C00000"/>
        </w:rPr>
        <w:t>8</w:t>
      </w:r>
      <w:r w:rsidR="00C71959">
        <w:rPr>
          <w:b/>
          <w:bCs/>
          <w:color w:val="C00000"/>
        </w:rPr>
        <w:t>.</w:t>
      </w:r>
      <w:r w:rsidRPr="00C71959">
        <w:rPr>
          <w:b/>
          <w:bCs/>
          <w:color w:val="C00000"/>
        </w:rPr>
        <w:t xml:space="preserve"> </w:t>
      </w:r>
      <w:r w:rsidR="00B350B4" w:rsidRPr="00C71959">
        <w:rPr>
          <w:b/>
          <w:bCs/>
        </w:rPr>
        <w:t>Program KPIs</w:t>
      </w:r>
      <w:r w:rsidR="00714665" w:rsidRPr="00C71959">
        <w:rPr>
          <w:b/>
          <w:bCs/>
        </w:rPr>
        <w:t>*</w:t>
      </w:r>
    </w:p>
    <w:p w14:paraId="11CE3DFD" w14:textId="3161EFDE" w:rsidR="00A71F34" w:rsidRPr="00A71F34" w:rsidRDefault="00A71F34" w:rsidP="00684242">
      <w:pPr>
        <w:rPr>
          <w:lang w:bidi="ar-EG"/>
        </w:rPr>
      </w:pPr>
      <w:r>
        <w:rPr>
          <w:lang w:bidi="ar-EG"/>
        </w:rPr>
        <w:t xml:space="preserve">The period to </w:t>
      </w:r>
      <w:r w:rsidR="005962A7">
        <w:rPr>
          <w:lang w:bidi="ar-EG"/>
        </w:rPr>
        <w:t>achieve the target (</w:t>
      </w:r>
      <w:r w:rsidR="00684242" w:rsidRPr="00684242">
        <w:rPr>
          <w:b/>
          <w:bCs/>
          <w:color w:val="000099"/>
          <w:lang w:bidi="ar-EG"/>
        </w:rPr>
        <w:t>2</w:t>
      </w:r>
      <w:r w:rsidR="005962A7">
        <w:rPr>
          <w:lang w:bidi="ar-EG"/>
        </w:rPr>
        <w:t>) year.</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94"/>
        <w:gridCol w:w="1020"/>
        <w:gridCol w:w="2371"/>
        <w:gridCol w:w="1114"/>
        <w:gridCol w:w="1922"/>
        <w:gridCol w:w="1921"/>
      </w:tblGrid>
      <w:tr w:rsidR="0085472D" w:rsidRPr="0085472D" w14:paraId="10456007" w14:textId="77777777" w:rsidTr="0081093C">
        <w:trPr>
          <w:trHeight w:val="486"/>
          <w:tblHeader/>
        </w:trPr>
        <w:tc>
          <w:tcPr>
            <w:tcW w:w="694" w:type="dxa"/>
            <w:tcBorders>
              <w:top w:val="single" w:sz="12" w:space="0" w:color="auto"/>
              <w:left w:val="single" w:sz="12" w:space="0" w:color="auto"/>
              <w:bottom w:val="single" w:sz="12" w:space="0" w:color="auto"/>
              <w:right w:val="single" w:sz="8" w:space="0" w:color="auto"/>
            </w:tcBorders>
            <w:shd w:val="clear" w:color="auto" w:fill="EAF1DD" w:themeFill="accent3" w:themeFillTint="33"/>
            <w:vAlign w:val="center"/>
          </w:tcPr>
          <w:p w14:paraId="14F50405" w14:textId="288095DF" w:rsidR="0085472D" w:rsidRPr="0085472D" w:rsidRDefault="0085472D" w:rsidP="0085472D">
            <w:pPr>
              <w:bidi/>
              <w:jc w:val="center"/>
              <w:rPr>
                <w:rFonts w:asciiTheme="majorBidi" w:hAnsiTheme="majorBidi" w:cstheme="majorBidi"/>
                <w:b/>
                <w:bCs/>
                <w:sz w:val="20"/>
                <w:szCs w:val="20"/>
                <w:lang w:bidi="ar-EG"/>
              </w:rPr>
            </w:pPr>
            <w:r>
              <w:rPr>
                <w:rFonts w:asciiTheme="majorBidi" w:hAnsiTheme="majorBidi" w:cstheme="majorBidi"/>
                <w:b/>
                <w:bCs/>
                <w:sz w:val="20"/>
                <w:szCs w:val="20"/>
                <w:lang w:bidi="ar-EG"/>
              </w:rPr>
              <w:t>No</w:t>
            </w:r>
          </w:p>
        </w:tc>
        <w:tc>
          <w:tcPr>
            <w:tcW w:w="1020" w:type="dxa"/>
            <w:tcBorders>
              <w:top w:val="single" w:sz="12" w:space="0" w:color="auto"/>
              <w:left w:val="single" w:sz="12" w:space="0" w:color="auto"/>
              <w:bottom w:val="single" w:sz="12" w:space="0" w:color="auto"/>
              <w:right w:val="single" w:sz="8" w:space="0" w:color="auto"/>
            </w:tcBorders>
            <w:shd w:val="clear" w:color="auto" w:fill="EAF1DD" w:themeFill="accent3" w:themeFillTint="33"/>
            <w:vAlign w:val="center"/>
          </w:tcPr>
          <w:p w14:paraId="16A7EFC3" w14:textId="16217354"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KPIs Code</w:t>
            </w:r>
          </w:p>
        </w:tc>
        <w:tc>
          <w:tcPr>
            <w:tcW w:w="2371"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43A5CB4E" w14:textId="66479395" w:rsidR="0085472D" w:rsidRPr="0085472D" w:rsidRDefault="0085472D" w:rsidP="0085472D">
            <w:pPr>
              <w:bidi/>
              <w:jc w:val="center"/>
              <w:rPr>
                <w:rFonts w:asciiTheme="majorBidi" w:hAnsiTheme="majorBidi" w:cstheme="majorBidi"/>
                <w:b/>
                <w:bCs/>
                <w:sz w:val="20"/>
                <w:szCs w:val="20"/>
                <w:lang w:bidi="ar-EG"/>
              </w:rPr>
            </w:pPr>
            <w:r w:rsidRPr="0085472D">
              <w:rPr>
                <w:rFonts w:asciiTheme="majorBidi" w:hAnsiTheme="majorBidi" w:cstheme="majorBidi"/>
                <w:b/>
                <w:bCs/>
                <w:sz w:val="20"/>
                <w:szCs w:val="20"/>
                <w:lang w:bidi="ar-EG"/>
              </w:rPr>
              <w:t>KPIs</w:t>
            </w:r>
          </w:p>
        </w:tc>
        <w:tc>
          <w:tcPr>
            <w:tcW w:w="1114"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0FA7BEFB" w14:textId="033E2080" w:rsidR="0085472D" w:rsidRPr="0085472D" w:rsidRDefault="0085472D" w:rsidP="004763BF">
            <w:pPr>
              <w:jc w:val="center"/>
              <w:rPr>
                <w:rFonts w:asciiTheme="majorBidi" w:hAnsiTheme="majorBidi" w:cstheme="majorBidi"/>
                <w:sz w:val="20"/>
                <w:szCs w:val="20"/>
                <w:lang w:bidi="ar-EG"/>
              </w:rPr>
            </w:pPr>
            <w:r w:rsidRPr="0085472D">
              <w:rPr>
                <w:rFonts w:asciiTheme="majorBidi" w:hAnsiTheme="majorBidi" w:cstheme="majorBidi"/>
                <w:b/>
                <w:bCs/>
                <w:sz w:val="20"/>
                <w:szCs w:val="20"/>
                <w:lang w:bidi="ar-EG"/>
              </w:rPr>
              <w:t>Target</w:t>
            </w:r>
          </w:p>
        </w:tc>
        <w:tc>
          <w:tcPr>
            <w:tcW w:w="1922" w:type="dxa"/>
            <w:tcBorders>
              <w:top w:val="single" w:sz="12" w:space="0" w:color="auto"/>
              <w:left w:val="single" w:sz="8" w:space="0" w:color="auto"/>
              <w:bottom w:val="single" w:sz="12" w:space="0" w:color="auto"/>
              <w:right w:val="single" w:sz="8" w:space="0" w:color="auto"/>
            </w:tcBorders>
            <w:shd w:val="clear" w:color="auto" w:fill="EAF1DD" w:themeFill="accent3" w:themeFillTint="33"/>
            <w:vAlign w:val="center"/>
          </w:tcPr>
          <w:p w14:paraId="315660A0" w14:textId="2AB30633"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Measurement Methods</w:t>
            </w:r>
          </w:p>
        </w:tc>
        <w:tc>
          <w:tcPr>
            <w:tcW w:w="1921" w:type="dxa"/>
            <w:tcBorders>
              <w:top w:val="single" w:sz="12" w:space="0" w:color="auto"/>
              <w:left w:val="single" w:sz="8" w:space="0" w:color="auto"/>
              <w:bottom w:val="single" w:sz="12" w:space="0" w:color="auto"/>
              <w:right w:val="single" w:sz="12" w:space="0" w:color="auto"/>
            </w:tcBorders>
            <w:shd w:val="clear" w:color="auto" w:fill="EAF1DD" w:themeFill="accent3" w:themeFillTint="33"/>
            <w:vAlign w:val="center"/>
          </w:tcPr>
          <w:p w14:paraId="59C5B1DD" w14:textId="25F3FE34" w:rsidR="0085472D" w:rsidRPr="0085472D" w:rsidRDefault="0085472D" w:rsidP="0085472D">
            <w:pPr>
              <w:bidi/>
              <w:jc w:val="center"/>
              <w:rPr>
                <w:rFonts w:asciiTheme="majorBidi" w:hAnsiTheme="majorBidi" w:cstheme="majorBidi"/>
                <w:b/>
                <w:bCs/>
                <w:sz w:val="20"/>
                <w:szCs w:val="20"/>
                <w:rtl/>
                <w:lang w:bidi="ar-EG"/>
              </w:rPr>
            </w:pPr>
            <w:r w:rsidRPr="0085472D">
              <w:rPr>
                <w:rFonts w:asciiTheme="majorBidi" w:hAnsiTheme="majorBidi" w:cstheme="majorBidi"/>
                <w:b/>
                <w:bCs/>
                <w:sz w:val="20"/>
                <w:szCs w:val="20"/>
                <w:lang w:bidi="ar-EG"/>
              </w:rPr>
              <w:t>Measurement Time</w:t>
            </w:r>
          </w:p>
        </w:tc>
      </w:tr>
      <w:tr w:rsidR="00C30371" w:rsidRPr="0085472D" w14:paraId="071889B5" w14:textId="77777777" w:rsidTr="0081093C">
        <w:tc>
          <w:tcPr>
            <w:tcW w:w="694" w:type="dxa"/>
            <w:tcBorders>
              <w:top w:val="single" w:sz="12" w:space="0" w:color="auto"/>
              <w:left w:val="single" w:sz="12" w:space="0" w:color="auto"/>
              <w:bottom w:val="dashSmallGap" w:sz="4" w:space="0" w:color="auto"/>
              <w:right w:val="single" w:sz="8" w:space="0" w:color="auto"/>
            </w:tcBorders>
            <w:vAlign w:val="center"/>
          </w:tcPr>
          <w:p w14:paraId="425242F4" w14:textId="77777777" w:rsidR="00C30371" w:rsidRPr="0085472D" w:rsidRDefault="00C30371" w:rsidP="00720758">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w:t>
            </w:r>
          </w:p>
        </w:tc>
        <w:tc>
          <w:tcPr>
            <w:tcW w:w="1020" w:type="dxa"/>
            <w:tcBorders>
              <w:top w:val="single" w:sz="12" w:space="0" w:color="auto"/>
              <w:left w:val="single" w:sz="8" w:space="0" w:color="auto"/>
              <w:bottom w:val="dashSmallGap" w:sz="4" w:space="0" w:color="auto"/>
              <w:right w:val="single" w:sz="8" w:space="0" w:color="auto"/>
            </w:tcBorders>
          </w:tcPr>
          <w:p w14:paraId="68DF5232" w14:textId="48AC0749" w:rsidR="00C30371" w:rsidRPr="00244B80" w:rsidRDefault="0081093C" w:rsidP="0081093C">
            <w:pPr>
              <w:jc w:val="lowKashida"/>
              <w:rPr>
                <w:rFonts w:asciiTheme="minorHAnsi" w:hAnsiTheme="minorHAnsi" w:cstheme="minorHAnsi"/>
                <w:b/>
                <w:bCs/>
                <w:sz w:val="22"/>
                <w:szCs w:val="22"/>
                <w:lang w:bidi="ar-EG"/>
              </w:rPr>
            </w:pPr>
            <w:r w:rsidRPr="00244B80">
              <w:rPr>
                <w:rFonts w:asciiTheme="minorHAnsi" w:hAnsiTheme="minorHAnsi" w:cstheme="minorHAnsi"/>
                <w:color w:val="000099"/>
                <w:sz w:val="22"/>
                <w:szCs w:val="22"/>
              </w:rPr>
              <w:t>KPI-P-01</w:t>
            </w:r>
          </w:p>
        </w:tc>
        <w:tc>
          <w:tcPr>
            <w:tcW w:w="2371" w:type="dxa"/>
            <w:tcBorders>
              <w:top w:val="single" w:sz="12" w:space="0" w:color="auto"/>
              <w:left w:val="single" w:sz="8" w:space="0" w:color="auto"/>
              <w:bottom w:val="dashSmallGap" w:sz="4" w:space="0" w:color="auto"/>
              <w:right w:val="single" w:sz="8" w:space="0" w:color="auto"/>
            </w:tcBorders>
          </w:tcPr>
          <w:p w14:paraId="5A6133E9" w14:textId="5E2FBBAE" w:rsidR="00C30371"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Percentage of achieved indicators of the program operational plan objectives</w:t>
            </w:r>
          </w:p>
        </w:tc>
        <w:tc>
          <w:tcPr>
            <w:tcW w:w="1114" w:type="dxa"/>
            <w:tcBorders>
              <w:top w:val="single" w:sz="12" w:space="0" w:color="auto"/>
              <w:left w:val="single" w:sz="8" w:space="0" w:color="auto"/>
              <w:bottom w:val="dashSmallGap" w:sz="4" w:space="0" w:color="auto"/>
              <w:right w:val="single" w:sz="8" w:space="0" w:color="auto"/>
            </w:tcBorders>
          </w:tcPr>
          <w:p w14:paraId="5E115320" w14:textId="73C607A6" w:rsidR="00C30371" w:rsidRPr="0085472D" w:rsidRDefault="00674C4A"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80%</w:t>
            </w:r>
          </w:p>
        </w:tc>
        <w:tc>
          <w:tcPr>
            <w:tcW w:w="1922" w:type="dxa"/>
            <w:tcBorders>
              <w:top w:val="single" w:sz="12" w:space="0" w:color="auto"/>
              <w:left w:val="single" w:sz="8" w:space="0" w:color="auto"/>
              <w:bottom w:val="dashSmallGap" w:sz="4" w:space="0" w:color="auto"/>
              <w:right w:val="single" w:sz="8" w:space="0" w:color="auto"/>
            </w:tcBorders>
          </w:tcPr>
          <w:p w14:paraId="19EC752C" w14:textId="77777777" w:rsidR="004C2550" w:rsidRPr="004C2550" w:rsidRDefault="004C2550" w:rsidP="005B6F40">
            <w:pPr>
              <w:pStyle w:val="ListParagraph"/>
              <w:numPr>
                <w:ilvl w:val="0"/>
                <w:numId w:val="24"/>
              </w:numPr>
              <w:ind w:left="175" w:hanging="142"/>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 xml:space="preserve">Percentage of performance indicators of the operational plan objectives of the program that achieved the targeted annual level to the total number of indicators targeted for these objectives in the same year </w:t>
            </w:r>
          </w:p>
          <w:p w14:paraId="59AED887" w14:textId="1F57E57D" w:rsidR="00C30371" w:rsidRPr="00674C4A" w:rsidRDefault="00156617" w:rsidP="005B6F40">
            <w:pPr>
              <w:pStyle w:val="ListParagraph"/>
              <w:numPr>
                <w:ilvl w:val="0"/>
                <w:numId w:val="24"/>
              </w:numPr>
              <w:ind w:left="175" w:hanging="142"/>
              <w:rPr>
                <w:rFonts w:asciiTheme="minorHAnsi" w:hAnsiTheme="minorHAnsi" w:cstheme="minorHAnsi"/>
                <w:color w:val="000099"/>
                <w:sz w:val="22"/>
                <w:szCs w:val="22"/>
                <w:lang w:bidi="ar-EG"/>
              </w:rPr>
            </w:pPr>
            <w:r>
              <w:rPr>
                <w:rFonts w:asciiTheme="minorHAnsi" w:hAnsiTheme="minorHAnsi" w:cstheme="minorHAnsi"/>
                <w:color w:val="000099"/>
                <w:sz w:val="22"/>
                <w:szCs w:val="22"/>
              </w:rPr>
              <w:t>Collective d</w:t>
            </w:r>
            <w:r w:rsidRPr="00156617">
              <w:rPr>
                <w:rFonts w:asciiTheme="minorHAnsi" w:hAnsiTheme="minorHAnsi" w:cstheme="minorHAnsi"/>
                <w:color w:val="000099"/>
                <w:sz w:val="22"/>
                <w:szCs w:val="22"/>
              </w:rPr>
              <w:t>ata from surveys, i</w:t>
            </w:r>
            <w:r w:rsidR="00674C4A" w:rsidRPr="00156617">
              <w:rPr>
                <w:rFonts w:asciiTheme="minorHAnsi" w:hAnsiTheme="minorHAnsi" w:cstheme="minorHAnsi"/>
                <w:color w:val="000099"/>
                <w:sz w:val="22"/>
                <w:szCs w:val="22"/>
              </w:rPr>
              <w:t>nterview</w:t>
            </w:r>
            <w:r w:rsidRPr="00156617">
              <w:rPr>
                <w:rFonts w:asciiTheme="minorHAnsi" w:hAnsiTheme="minorHAnsi" w:cstheme="minorHAnsi"/>
                <w:color w:val="000099"/>
                <w:sz w:val="22"/>
                <w:szCs w:val="22"/>
                <w:lang w:bidi="ar-EG"/>
              </w:rPr>
              <w:t xml:space="preserve">s, </w:t>
            </w:r>
            <w:r w:rsidRPr="00156617">
              <w:rPr>
                <w:rFonts w:asciiTheme="minorHAnsi" w:hAnsiTheme="minorHAnsi" w:cstheme="minorHAnsi"/>
                <w:color w:val="000099"/>
                <w:sz w:val="22"/>
                <w:szCs w:val="22"/>
              </w:rPr>
              <w:t>f</w:t>
            </w:r>
            <w:r w:rsidR="00674C4A" w:rsidRPr="00156617">
              <w:rPr>
                <w:rFonts w:asciiTheme="minorHAnsi" w:hAnsiTheme="minorHAnsi" w:cstheme="minorHAnsi"/>
                <w:color w:val="000099"/>
                <w:sz w:val="22"/>
                <w:szCs w:val="22"/>
              </w:rPr>
              <w:t>ocus group</w:t>
            </w:r>
            <w:r>
              <w:rPr>
                <w:rFonts w:asciiTheme="minorHAnsi" w:hAnsiTheme="minorHAnsi" w:cstheme="minorHAnsi"/>
                <w:color w:val="000099"/>
                <w:sz w:val="22"/>
                <w:szCs w:val="22"/>
              </w:rPr>
              <w:t>s</w:t>
            </w:r>
            <w:r w:rsidRPr="00156617">
              <w:rPr>
                <w:rFonts w:asciiTheme="minorHAnsi" w:hAnsiTheme="minorHAnsi" w:cstheme="minorHAnsi"/>
                <w:color w:val="000099"/>
                <w:sz w:val="22"/>
                <w:szCs w:val="22"/>
                <w:lang w:bidi="ar-EG"/>
              </w:rPr>
              <w:t xml:space="preserve"> and </w:t>
            </w:r>
            <w:r>
              <w:rPr>
                <w:rFonts w:asciiTheme="minorHAnsi" w:hAnsiTheme="minorHAnsi" w:cstheme="minorHAnsi"/>
                <w:color w:val="000099"/>
                <w:sz w:val="22"/>
                <w:szCs w:val="22"/>
              </w:rPr>
              <w:t>d</w:t>
            </w:r>
            <w:r w:rsidR="00674C4A" w:rsidRPr="00156617">
              <w:rPr>
                <w:rFonts w:asciiTheme="minorHAnsi" w:hAnsiTheme="minorHAnsi" w:cstheme="minorHAnsi"/>
                <w:color w:val="000099"/>
                <w:sz w:val="22"/>
                <w:szCs w:val="22"/>
              </w:rPr>
              <w:t>ocument</w:t>
            </w:r>
            <w:r>
              <w:rPr>
                <w:rFonts w:asciiTheme="minorHAnsi" w:hAnsiTheme="minorHAnsi" w:cstheme="minorHAnsi"/>
                <w:color w:val="000099"/>
                <w:sz w:val="22"/>
                <w:szCs w:val="22"/>
              </w:rPr>
              <w:t>s</w:t>
            </w:r>
            <w:r w:rsidR="00674C4A" w:rsidRPr="00156617">
              <w:rPr>
                <w:rFonts w:asciiTheme="minorHAnsi" w:hAnsiTheme="minorHAnsi" w:cstheme="minorHAnsi"/>
                <w:color w:val="000099"/>
                <w:sz w:val="22"/>
                <w:szCs w:val="22"/>
              </w:rPr>
              <w:t xml:space="preserve"> review</w:t>
            </w:r>
            <w:r>
              <w:rPr>
                <w:rFonts w:asciiTheme="minorHAnsi" w:hAnsiTheme="minorHAnsi" w:cstheme="minorHAnsi"/>
                <w:color w:val="000099"/>
                <w:sz w:val="22"/>
                <w:szCs w:val="22"/>
              </w:rPr>
              <w:t>s of all indicators</w:t>
            </w:r>
          </w:p>
        </w:tc>
        <w:tc>
          <w:tcPr>
            <w:tcW w:w="1921" w:type="dxa"/>
            <w:tcBorders>
              <w:top w:val="single" w:sz="12" w:space="0" w:color="auto"/>
              <w:left w:val="single" w:sz="8" w:space="0" w:color="auto"/>
              <w:bottom w:val="dashSmallGap" w:sz="4" w:space="0" w:color="auto"/>
              <w:right w:val="single" w:sz="12" w:space="0" w:color="auto"/>
            </w:tcBorders>
          </w:tcPr>
          <w:p w14:paraId="23B58E15" w14:textId="1742654C" w:rsidR="00C30371"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4D043F1A"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5367A292" w14:textId="77777777"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1020" w:type="dxa"/>
            <w:tcBorders>
              <w:top w:val="dashSmallGap" w:sz="4" w:space="0" w:color="auto"/>
              <w:left w:val="single" w:sz="8" w:space="0" w:color="auto"/>
              <w:bottom w:val="dashSmallGap" w:sz="4" w:space="0" w:color="auto"/>
              <w:right w:val="single" w:sz="8" w:space="0" w:color="auto"/>
            </w:tcBorders>
          </w:tcPr>
          <w:p w14:paraId="49D48F42" w14:textId="3CFC08DE"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KPI-P-02</w:t>
            </w:r>
          </w:p>
        </w:tc>
        <w:tc>
          <w:tcPr>
            <w:tcW w:w="2371" w:type="dxa"/>
            <w:tcBorders>
              <w:top w:val="dashSmallGap" w:sz="4" w:space="0" w:color="auto"/>
              <w:left w:val="single" w:sz="8" w:space="0" w:color="auto"/>
              <w:bottom w:val="dashSmallGap" w:sz="4" w:space="0" w:color="auto"/>
              <w:right w:val="single" w:sz="8" w:space="0" w:color="auto"/>
            </w:tcBorders>
          </w:tcPr>
          <w:p w14:paraId="7A88B71B" w14:textId="03A78D43"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Students' Evaluation of quality of learning experience in the program</w:t>
            </w:r>
          </w:p>
        </w:tc>
        <w:tc>
          <w:tcPr>
            <w:tcW w:w="1114" w:type="dxa"/>
            <w:tcBorders>
              <w:top w:val="dashSmallGap" w:sz="4" w:space="0" w:color="auto"/>
              <w:left w:val="single" w:sz="8" w:space="0" w:color="auto"/>
              <w:bottom w:val="dashSmallGap" w:sz="4" w:space="0" w:color="auto"/>
              <w:right w:val="single" w:sz="8" w:space="0" w:color="auto"/>
            </w:tcBorders>
          </w:tcPr>
          <w:p w14:paraId="69E588BB" w14:textId="06D0C449" w:rsidR="0081093C" w:rsidRPr="0085472D" w:rsidRDefault="00227AD7"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3.8</w:t>
            </w:r>
          </w:p>
        </w:tc>
        <w:tc>
          <w:tcPr>
            <w:tcW w:w="1922" w:type="dxa"/>
            <w:tcBorders>
              <w:top w:val="dashSmallGap" w:sz="4" w:space="0" w:color="auto"/>
              <w:left w:val="single" w:sz="8" w:space="0" w:color="auto"/>
              <w:bottom w:val="dashSmallGap" w:sz="4" w:space="0" w:color="auto"/>
              <w:right w:val="single" w:sz="8" w:space="0" w:color="auto"/>
            </w:tcBorders>
          </w:tcPr>
          <w:p w14:paraId="5029CF74" w14:textId="5E8686E4" w:rsidR="00674C4A" w:rsidRPr="004C2550" w:rsidRDefault="004C2550" w:rsidP="005B6F40">
            <w:pPr>
              <w:pStyle w:val="ListParagraph"/>
              <w:numPr>
                <w:ilvl w:val="0"/>
                <w:numId w:val="26"/>
              </w:numPr>
              <w:ind w:left="207" w:hanging="207"/>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Average of overall rating of final year students for the quality of learning experience in the program on a five-point scale in an annual survey</w:t>
            </w:r>
          </w:p>
          <w:p w14:paraId="1D3433D7" w14:textId="77777777" w:rsidR="00674C4A" w:rsidRPr="004C2550" w:rsidRDefault="00674C4A" w:rsidP="005B6F40">
            <w:pPr>
              <w:pStyle w:val="ListParagraph"/>
              <w:numPr>
                <w:ilvl w:val="0"/>
                <w:numId w:val="26"/>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Interview</w:t>
            </w:r>
          </w:p>
          <w:p w14:paraId="76B57BDF" w14:textId="77777777" w:rsidR="00674C4A" w:rsidRPr="004C2550" w:rsidRDefault="00674C4A" w:rsidP="005B6F40">
            <w:pPr>
              <w:pStyle w:val="ListParagraph"/>
              <w:numPr>
                <w:ilvl w:val="0"/>
                <w:numId w:val="26"/>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Focus group</w:t>
            </w:r>
          </w:p>
          <w:p w14:paraId="25BB6CF0" w14:textId="7D5A2F95" w:rsidR="00674C4A" w:rsidRPr="0085472D" w:rsidRDefault="00674C4A" w:rsidP="00674C4A">
            <w:pPr>
              <w:rPr>
                <w:rFonts w:asciiTheme="majorBidi" w:hAnsiTheme="majorBidi" w:cstheme="majorBidi"/>
                <w:b/>
                <w:bCs/>
                <w:sz w:val="20"/>
                <w:szCs w:val="20"/>
                <w:lang w:bidi="ar-EG"/>
              </w:rPr>
            </w:pPr>
          </w:p>
        </w:tc>
        <w:tc>
          <w:tcPr>
            <w:tcW w:w="1921" w:type="dxa"/>
            <w:tcBorders>
              <w:top w:val="dashSmallGap" w:sz="4" w:space="0" w:color="auto"/>
              <w:left w:val="single" w:sz="8" w:space="0" w:color="auto"/>
              <w:bottom w:val="dashSmallGap" w:sz="4" w:space="0" w:color="auto"/>
              <w:right w:val="single" w:sz="12" w:space="0" w:color="auto"/>
            </w:tcBorders>
          </w:tcPr>
          <w:p w14:paraId="224F0875" w14:textId="17086115" w:rsidR="0081093C" w:rsidRPr="0085472D" w:rsidRDefault="00674C4A"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470C1C29"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36F5B70A" w14:textId="77777777"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p>
        </w:tc>
        <w:tc>
          <w:tcPr>
            <w:tcW w:w="1020" w:type="dxa"/>
            <w:tcBorders>
              <w:top w:val="dashSmallGap" w:sz="4" w:space="0" w:color="auto"/>
              <w:left w:val="single" w:sz="8" w:space="0" w:color="auto"/>
              <w:bottom w:val="dashSmallGap" w:sz="4" w:space="0" w:color="auto"/>
              <w:right w:val="single" w:sz="8" w:space="0" w:color="auto"/>
            </w:tcBorders>
          </w:tcPr>
          <w:p w14:paraId="0B7BD85F" w14:textId="44E8F13B"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KPI-P-03</w:t>
            </w:r>
          </w:p>
        </w:tc>
        <w:tc>
          <w:tcPr>
            <w:tcW w:w="2371" w:type="dxa"/>
            <w:tcBorders>
              <w:top w:val="dashSmallGap" w:sz="4" w:space="0" w:color="auto"/>
              <w:left w:val="single" w:sz="8" w:space="0" w:color="auto"/>
              <w:bottom w:val="dashSmallGap" w:sz="4" w:space="0" w:color="auto"/>
              <w:right w:val="single" w:sz="8" w:space="0" w:color="auto"/>
            </w:tcBorders>
          </w:tcPr>
          <w:p w14:paraId="292870E8" w14:textId="45750848"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Students' evaluation of the quality of the courses</w:t>
            </w:r>
          </w:p>
        </w:tc>
        <w:tc>
          <w:tcPr>
            <w:tcW w:w="1114" w:type="dxa"/>
            <w:tcBorders>
              <w:top w:val="dashSmallGap" w:sz="4" w:space="0" w:color="auto"/>
              <w:left w:val="single" w:sz="8" w:space="0" w:color="auto"/>
              <w:bottom w:val="dashSmallGap" w:sz="4" w:space="0" w:color="auto"/>
              <w:right w:val="single" w:sz="8" w:space="0" w:color="auto"/>
            </w:tcBorders>
          </w:tcPr>
          <w:p w14:paraId="0F803732" w14:textId="34BB9A83" w:rsidR="0081093C" w:rsidRPr="0085472D" w:rsidRDefault="00674C4A"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1922" w:type="dxa"/>
            <w:tcBorders>
              <w:top w:val="dashSmallGap" w:sz="4" w:space="0" w:color="auto"/>
              <w:left w:val="single" w:sz="8" w:space="0" w:color="auto"/>
              <w:bottom w:val="dashSmallGap" w:sz="4" w:space="0" w:color="auto"/>
              <w:right w:val="single" w:sz="8" w:space="0" w:color="auto"/>
            </w:tcBorders>
          </w:tcPr>
          <w:p w14:paraId="30F828C5" w14:textId="2EE37E1F" w:rsidR="00674C4A" w:rsidRPr="004C2550" w:rsidRDefault="004C2550" w:rsidP="005B6F40">
            <w:pPr>
              <w:pStyle w:val="ListParagraph"/>
              <w:numPr>
                <w:ilvl w:val="0"/>
                <w:numId w:val="26"/>
              </w:numPr>
              <w:ind w:left="207" w:hanging="207"/>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Average students overall rating for the quality of courses on a five-point scale in an annual survey</w:t>
            </w:r>
          </w:p>
          <w:p w14:paraId="37E52F48" w14:textId="77777777" w:rsidR="00674C4A" w:rsidRPr="004C2550" w:rsidRDefault="00674C4A" w:rsidP="005B6F40">
            <w:pPr>
              <w:pStyle w:val="ListParagraph"/>
              <w:numPr>
                <w:ilvl w:val="0"/>
                <w:numId w:val="26"/>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Interview</w:t>
            </w:r>
          </w:p>
          <w:p w14:paraId="44D23482" w14:textId="6E53A0BD" w:rsidR="0081093C" w:rsidRPr="00674C4A" w:rsidRDefault="00674C4A" w:rsidP="005B6F40">
            <w:pPr>
              <w:pStyle w:val="ListParagraph"/>
              <w:numPr>
                <w:ilvl w:val="0"/>
                <w:numId w:val="26"/>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Focus group</w:t>
            </w:r>
          </w:p>
        </w:tc>
        <w:tc>
          <w:tcPr>
            <w:tcW w:w="1921" w:type="dxa"/>
            <w:tcBorders>
              <w:top w:val="dashSmallGap" w:sz="4" w:space="0" w:color="auto"/>
              <w:left w:val="single" w:sz="8" w:space="0" w:color="auto"/>
              <w:bottom w:val="dashSmallGap" w:sz="4" w:space="0" w:color="auto"/>
              <w:right w:val="single" w:sz="12" w:space="0" w:color="auto"/>
            </w:tcBorders>
          </w:tcPr>
          <w:p w14:paraId="4F3533AC" w14:textId="203A5412" w:rsidR="0081093C" w:rsidRPr="0085472D" w:rsidRDefault="00674C4A" w:rsidP="00674C4A">
            <w:pPr>
              <w:jc w:val="lowKashida"/>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32725EAC"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36A12018" w14:textId="77777777"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1020" w:type="dxa"/>
            <w:tcBorders>
              <w:top w:val="dashSmallGap" w:sz="4" w:space="0" w:color="auto"/>
              <w:left w:val="single" w:sz="8" w:space="0" w:color="auto"/>
              <w:bottom w:val="dashSmallGap" w:sz="4" w:space="0" w:color="auto"/>
              <w:right w:val="single" w:sz="8" w:space="0" w:color="auto"/>
            </w:tcBorders>
          </w:tcPr>
          <w:p w14:paraId="5E591255" w14:textId="0DDD176F"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KPI-P-04</w:t>
            </w:r>
          </w:p>
        </w:tc>
        <w:tc>
          <w:tcPr>
            <w:tcW w:w="2371" w:type="dxa"/>
            <w:tcBorders>
              <w:top w:val="dashSmallGap" w:sz="4" w:space="0" w:color="auto"/>
              <w:left w:val="single" w:sz="8" w:space="0" w:color="auto"/>
              <w:bottom w:val="dashSmallGap" w:sz="4" w:space="0" w:color="auto"/>
              <w:right w:val="single" w:sz="8" w:space="0" w:color="auto"/>
            </w:tcBorders>
          </w:tcPr>
          <w:p w14:paraId="1A212A03" w14:textId="3E5BF436"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Completion rate</w:t>
            </w:r>
          </w:p>
        </w:tc>
        <w:tc>
          <w:tcPr>
            <w:tcW w:w="1114" w:type="dxa"/>
            <w:tcBorders>
              <w:top w:val="dashSmallGap" w:sz="4" w:space="0" w:color="auto"/>
              <w:left w:val="single" w:sz="8" w:space="0" w:color="auto"/>
              <w:bottom w:val="dashSmallGap" w:sz="4" w:space="0" w:color="auto"/>
              <w:right w:val="single" w:sz="8" w:space="0" w:color="auto"/>
            </w:tcBorders>
          </w:tcPr>
          <w:p w14:paraId="0555747C" w14:textId="2AD57874" w:rsidR="0081093C" w:rsidRPr="0085472D" w:rsidRDefault="00674C4A"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90% </w:t>
            </w:r>
          </w:p>
        </w:tc>
        <w:tc>
          <w:tcPr>
            <w:tcW w:w="1922" w:type="dxa"/>
            <w:tcBorders>
              <w:top w:val="dashSmallGap" w:sz="4" w:space="0" w:color="auto"/>
              <w:left w:val="single" w:sz="8" w:space="0" w:color="auto"/>
              <w:bottom w:val="dashSmallGap" w:sz="4" w:space="0" w:color="auto"/>
              <w:right w:val="single" w:sz="8" w:space="0" w:color="auto"/>
            </w:tcBorders>
          </w:tcPr>
          <w:p w14:paraId="5967A2D8" w14:textId="77777777" w:rsidR="004C2550" w:rsidRPr="004C2550" w:rsidRDefault="004C2550" w:rsidP="005B6F40">
            <w:pPr>
              <w:pStyle w:val="ListParagraph"/>
              <w:numPr>
                <w:ilvl w:val="0"/>
                <w:numId w:val="27"/>
              </w:numPr>
              <w:ind w:left="207" w:hanging="207"/>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 xml:space="preserve">Proportion of undergraduate students who completed the program in minimum time in each cohort </w:t>
            </w:r>
          </w:p>
          <w:p w14:paraId="3A625FC9" w14:textId="02A31DDC" w:rsidR="0081093C" w:rsidRPr="00674C4A" w:rsidRDefault="00674C4A" w:rsidP="005B6F40">
            <w:pPr>
              <w:pStyle w:val="ListParagraph"/>
              <w:numPr>
                <w:ilvl w:val="0"/>
                <w:numId w:val="27"/>
              </w:numPr>
              <w:ind w:left="207" w:hanging="207"/>
              <w:rPr>
                <w:rFonts w:asciiTheme="majorBidi" w:hAnsiTheme="majorBidi" w:cstheme="majorBidi"/>
                <w:b/>
                <w:bCs/>
                <w:sz w:val="20"/>
                <w:szCs w:val="20"/>
                <w:lang w:bidi="ar-EG"/>
              </w:rPr>
            </w:pPr>
            <w:r>
              <w:rPr>
                <w:rFonts w:asciiTheme="minorHAnsi" w:hAnsiTheme="minorHAnsi" w:cstheme="minorHAnsi"/>
                <w:color w:val="000099"/>
                <w:sz w:val="22"/>
                <w:szCs w:val="22"/>
              </w:rPr>
              <w:t>Cumulative results of assessment activities and GPA</w:t>
            </w:r>
          </w:p>
        </w:tc>
        <w:tc>
          <w:tcPr>
            <w:tcW w:w="1921" w:type="dxa"/>
            <w:tcBorders>
              <w:top w:val="dashSmallGap" w:sz="4" w:space="0" w:color="auto"/>
              <w:left w:val="single" w:sz="8" w:space="0" w:color="auto"/>
              <w:bottom w:val="dashSmallGap" w:sz="4" w:space="0" w:color="auto"/>
              <w:right w:val="single" w:sz="12" w:space="0" w:color="auto"/>
            </w:tcBorders>
          </w:tcPr>
          <w:p w14:paraId="6B017856" w14:textId="5530E5EC"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2FFDD971"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68A6C7D2" w14:textId="77777777"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5</w:t>
            </w:r>
          </w:p>
        </w:tc>
        <w:tc>
          <w:tcPr>
            <w:tcW w:w="1020" w:type="dxa"/>
            <w:tcBorders>
              <w:top w:val="dashSmallGap" w:sz="4" w:space="0" w:color="auto"/>
              <w:left w:val="single" w:sz="8" w:space="0" w:color="auto"/>
              <w:bottom w:val="dashSmallGap" w:sz="4" w:space="0" w:color="auto"/>
              <w:right w:val="single" w:sz="8" w:space="0" w:color="auto"/>
            </w:tcBorders>
          </w:tcPr>
          <w:p w14:paraId="614CAD3C" w14:textId="14907F52"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KPI-P-05</w:t>
            </w:r>
          </w:p>
        </w:tc>
        <w:tc>
          <w:tcPr>
            <w:tcW w:w="2371" w:type="dxa"/>
            <w:tcBorders>
              <w:top w:val="dashSmallGap" w:sz="4" w:space="0" w:color="auto"/>
              <w:left w:val="single" w:sz="8" w:space="0" w:color="auto"/>
              <w:bottom w:val="dashSmallGap" w:sz="4" w:space="0" w:color="auto"/>
              <w:right w:val="single" w:sz="8" w:space="0" w:color="auto"/>
            </w:tcBorders>
          </w:tcPr>
          <w:p w14:paraId="559ED0DB" w14:textId="3F594ACF"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First-year students retention rate</w:t>
            </w:r>
          </w:p>
        </w:tc>
        <w:tc>
          <w:tcPr>
            <w:tcW w:w="1114" w:type="dxa"/>
            <w:tcBorders>
              <w:top w:val="dashSmallGap" w:sz="4" w:space="0" w:color="auto"/>
              <w:left w:val="single" w:sz="8" w:space="0" w:color="auto"/>
              <w:bottom w:val="dashSmallGap" w:sz="4" w:space="0" w:color="auto"/>
              <w:right w:val="single" w:sz="8" w:space="0" w:color="auto"/>
            </w:tcBorders>
          </w:tcPr>
          <w:p w14:paraId="48BF3747" w14:textId="15553035" w:rsidR="0081093C" w:rsidRPr="0085472D" w:rsidRDefault="00674C4A"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100%</w:t>
            </w:r>
          </w:p>
        </w:tc>
        <w:tc>
          <w:tcPr>
            <w:tcW w:w="1922" w:type="dxa"/>
            <w:tcBorders>
              <w:top w:val="dashSmallGap" w:sz="4" w:space="0" w:color="auto"/>
              <w:left w:val="single" w:sz="8" w:space="0" w:color="auto"/>
              <w:bottom w:val="dashSmallGap" w:sz="4" w:space="0" w:color="auto"/>
              <w:right w:val="single" w:sz="8" w:space="0" w:color="auto"/>
            </w:tcBorders>
          </w:tcPr>
          <w:p w14:paraId="113C6D10" w14:textId="77777777" w:rsidR="004C2550" w:rsidRPr="004C2550" w:rsidRDefault="004C2550" w:rsidP="005B6F40">
            <w:pPr>
              <w:pStyle w:val="ListParagraph"/>
              <w:numPr>
                <w:ilvl w:val="0"/>
                <w:numId w:val="27"/>
              </w:numPr>
              <w:ind w:left="207" w:hanging="207"/>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Percentage of first-year undergraduate students who continue at the program the next year to the total number of first-year students in the same year</w:t>
            </w:r>
          </w:p>
          <w:p w14:paraId="6AB870D6" w14:textId="5630C17F" w:rsidR="0081093C" w:rsidRPr="00674C4A" w:rsidRDefault="00674C4A" w:rsidP="005B6F40">
            <w:pPr>
              <w:pStyle w:val="ListParagraph"/>
              <w:numPr>
                <w:ilvl w:val="0"/>
                <w:numId w:val="27"/>
              </w:numPr>
              <w:ind w:left="207" w:hanging="207"/>
              <w:rPr>
                <w:rFonts w:asciiTheme="majorBidi" w:hAnsiTheme="majorBidi" w:cstheme="majorBidi"/>
                <w:b/>
                <w:bCs/>
                <w:sz w:val="20"/>
                <w:szCs w:val="20"/>
                <w:lang w:bidi="ar-EG"/>
              </w:rPr>
            </w:pPr>
            <w:r w:rsidRPr="004C2550">
              <w:rPr>
                <w:rFonts w:asciiTheme="minorHAnsi" w:hAnsiTheme="minorHAnsi" w:cstheme="minorHAnsi"/>
                <w:color w:val="000099"/>
                <w:sz w:val="22"/>
                <w:szCs w:val="22"/>
              </w:rPr>
              <w:t>Cumulative results of assessment activities and GPA</w:t>
            </w:r>
          </w:p>
        </w:tc>
        <w:tc>
          <w:tcPr>
            <w:tcW w:w="1921" w:type="dxa"/>
            <w:tcBorders>
              <w:top w:val="dashSmallGap" w:sz="4" w:space="0" w:color="auto"/>
              <w:left w:val="single" w:sz="8" w:space="0" w:color="auto"/>
              <w:bottom w:val="dashSmallGap" w:sz="4" w:space="0" w:color="auto"/>
              <w:right w:val="single" w:sz="12" w:space="0" w:color="auto"/>
            </w:tcBorders>
          </w:tcPr>
          <w:p w14:paraId="40CDBDF9" w14:textId="4FF16547"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7AFC5A55" w14:textId="77777777" w:rsidTr="0081093C">
        <w:tc>
          <w:tcPr>
            <w:tcW w:w="694" w:type="dxa"/>
            <w:tcBorders>
              <w:top w:val="single" w:sz="12" w:space="0" w:color="auto"/>
              <w:left w:val="single" w:sz="12" w:space="0" w:color="auto"/>
              <w:bottom w:val="dashSmallGap" w:sz="4" w:space="0" w:color="auto"/>
              <w:right w:val="single" w:sz="8" w:space="0" w:color="auto"/>
            </w:tcBorders>
            <w:vAlign w:val="center"/>
          </w:tcPr>
          <w:p w14:paraId="388B91AD" w14:textId="0403A72A"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6</w:t>
            </w:r>
          </w:p>
        </w:tc>
        <w:tc>
          <w:tcPr>
            <w:tcW w:w="1020" w:type="dxa"/>
            <w:tcBorders>
              <w:top w:val="single" w:sz="12" w:space="0" w:color="auto"/>
              <w:left w:val="single" w:sz="8" w:space="0" w:color="auto"/>
              <w:bottom w:val="dashSmallGap" w:sz="4" w:space="0" w:color="auto"/>
              <w:right w:val="single" w:sz="8" w:space="0" w:color="auto"/>
            </w:tcBorders>
          </w:tcPr>
          <w:p w14:paraId="5D607A94" w14:textId="3E990F3C"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KPI-P-06</w:t>
            </w:r>
          </w:p>
        </w:tc>
        <w:tc>
          <w:tcPr>
            <w:tcW w:w="2371" w:type="dxa"/>
            <w:tcBorders>
              <w:top w:val="single" w:sz="12" w:space="0" w:color="auto"/>
              <w:left w:val="single" w:sz="8" w:space="0" w:color="auto"/>
              <w:bottom w:val="dashSmallGap" w:sz="4" w:space="0" w:color="auto"/>
              <w:right w:val="single" w:sz="8" w:space="0" w:color="auto"/>
            </w:tcBorders>
          </w:tcPr>
          <w:p w14:paraId="594B6CB6" w14:textId="7D8B96EA"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Students' performance in the professional and/or national examinations</w:t>
            </w:r>
          </w:p>
        </w:tc>
        <w:tc>
          <w:tcPr>
            <w:tcW w:w="1114" w:type="dxa"/>
            <w:tcBorders>
              <w:top w:val="single" w:sz="12" w:space="0" w:color="auto"/>
              <w:left w:val="single" w:sz="8" w:space="0" w:color="auto"/>
              <w:bottom w:val="dashSmallGap" w:sz="4" w:space="0" w:color="auto"/>
              <w:right w:val="single" w:sz="8" w:space="0" w:color="auto"/>
            </w:tcBorders>
          </w:tcPr>
          <w:p w14:paraId="3D966001" w14:textId="251C52A6" w:rsidR="0081093C" w:rsidRPr="0085472D" w:rsidRDefault="004C2550"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Above national average</w:t>
            </w:r>
          </w:p>
        </w:tc>
        <w:tc>
          <w:tcPr>
            <w:tcW w:w="1922" w:type="dxa"/>
            <w:tcBorders>
              <w:top w:val="single" w:sz="12" w:space="0" w:color="auto"/>
              <w:left w:val="single" w:sz="8" w:space="0" w:color="auto"/>
              <w:bottom w:val="dashSmallGap" w:sz="4" w:space="0" w:color="auto"/>
              <w:right w:val="single" w:sz="8" w:space="0" w:color="auto"/>
            </w:tcBorders>
          </w:tcPr>
          <w:p w14:paraId="7C7D8DEB" w14:textId="77777777" w:rsidR="004C2550" w:rsidRPr="00101AC9" w:rsidRDefault="004C2550" w:rsidP="005B6F40">
            <w:pPr>
              <w:pStyle w:val="ListParagraph"/>
              <w:numPr>
                <w:ilvl w:val="0"/>
                <w:numId w:val="27"/>
              </w:numPr>
              <w:ind w:left="207" w:hanging="207"/>
              <w:rPr>
                <w:rFonts w:asciiTheme="minorHAnsi" w:hAnsiTheme="minorHAnsi" w:cstheme="minorHAnsi"/>
                <w:b/>
                <w:bCs/>
                <w:color w:val="000099"/>
                <w:sz w:val="22"/>
                <w:szCs w:val="22"/>
                <w:lang w:bidi="ar-EG"/>
              </w:rPr>
            </w:pPr>
            <w:r w:rsidRPr="00101AC9">
              <w:rPr>
                <w:rFonts w:asciiTheme="minorHAnsi" w:hAnsiTheme="minorHAnsi" w:cstheme="minorHAnsi"/>
                <w:color w:val="000099"/>
                <w:sz w:val="22"/>
                <w:szCs w:val="22"/>
              </w:rPr>
              <w:t>Percentage of students or graduates who were successful in the professional and / or national examinations</w:t>
            </w:r>
          </w:p>
          <w:p w14:paraId="4CEDD0B1" w14:textId="77BA7777" w:rsidR="0081093C" w:rsidRPr="004C2550" w:rsidRDefault="004C2550" w:rsidP="005B6F40">
            <w:pPr>
              <w:pStyle w:val="ListParagraph"/>
              <w:numPr>
                <w:ilvl w:val="0"/>
                <w:numId w:val="27"/>
              </w:numPr>
              <w:ind w:left="207" w:hanging="207"/>
              <w:rPr>
                <w:rFonts w:asciiTheme="majorBidi" w:hAnsiTheme="majorBidi" w:cstheme="majorBidi"/>
                <w:b/>
                <w:bCs/>
                <w:sz w:val="20"/>
                <w:szCs w:val="20"/>
                <w:lang w:bidi="ar-EG"/>
              </w:rPr>
            </w:pPr>
            <w:r w:rsidRPr="004C2550">
              <w:rPr>
                <w:rFonts w:asciiTheme="minorHAnsi" w:hAnsiTheme="minorHAnsi" w:cstheme="minorHAnsi"/>
                <w:color w:val="000099"/>
                <w:sz w:val="22"/>
                <w:szCs w:val="22"/>
              </w:rPr>
              <w:t>Comparing performance with the national average and with performance of students of other colleges</w:t>
            </w:r>
          </w:p>
        </w:tc>
        <w:tc>
          <w:tcPr>
            <w:tcW w:w="1921" w:type="dxa"/>
            <w:tcBorders>
              <w:top w:val="single" w:sz="12" w:space="0" w:color="auto"/>
              <w:left w:val="single" w:sz="8" w:space="0" w:color="auto"/>
              <w:bottom w:val="dashSmallGap" w:sz="4" w:space="0" w:color="auto"/>
              <w:right w:val="single" w:sz="12" w:space="0" w:color="auto"/>
            </w:tcBorders>
          </w:tcPr>
          <w:p w14:paraId="5A6BF755" w14:textId="03A255A1"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224B9A91"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3E2262A5" w14:textId="374AFEAD"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7</w:t>
            </w:r>
          </w:p>
        </w:tc>
        <w:tc>
          <w:tcPr>
            <w:tcW w:w="1020" w:type="dxa"/>
            <w:tcBorders>
              <w:top w:val="dashSmallGap" w:sz="4" w:space="0" w:color="auto"/>
              <w:left w:val="single" w:sz="8" w:space="0" w:color="auto"/>
              <w:bottom w:val="dashSmallGap" w:sz="4" w:space="0" w:color="auto"/>
              <w:right w:val="single" w:sz="8" w:space="0" w:color="auto"/>
            </w:tcBorders>
          </w:tcPr>
          <w:p w14:paraId="482F1FD8" w14:textId="07C25AF1"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KPI-P-07</w:t>
            </w:r>
          </w:p>
        </w:tc>
        <w:tc>
          <w:tcPr>
            <w:tcW w:w="2371" w:type="dxa"/>
            <w:tcBorders>
              <w:top w:val="dashSmallGap" w:sz="4" w:space="0" w:color="auto"/>
              <w:left w:val="single" w:sz="8" w:space="0" w:color="auto"/>
              <w:bottom w:val="dashSmallGap" w:sz="4" w:space="0" w:color="auto"/>
              <w:right w:val="single" w:sz="8" w:space="0" w:color="auto"/>
            </w:tcBorders>
          </w:tcPr>
          <w:p w14:paraId="52E57B62" w14:textId="5CC9EEFF"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Graduates’ employability and enrolment in postgraduate programs</w:t>
            </w:r>
          </w:p>
        </w:tc>
        <w:tc>
          <w:tcPr>
            <w:tcW w:w="1114" w:type="dxa"/>
            <w:tcBorders>
              <w:top w:val="dashSmallGap" w:sz="4" w:space="0" w:color="auto"/>
              <w:left w:val="single" w:sz="8" w:space="0" w:color="auto"/>
              <w:bottom w:val="dashSmallGap" w:sz="4" w:space="0" w:color="auto"/>
              <w:right w:val="single" w:sz="8" w:space="0" w:color="auto"/>
            </w:tcBorders>
          </w:tcPr>
          <w:p w14:paraId="48BB373E" w14:textId="23B64985" w:rsidR="0081093C" w:rsidRPr="0085472D" w:rsidRDefault="004C2550"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100%</w:t>
            </w:r>
          </w:p>
        </w:tc>
        <w:tc>
          <w:tcPr>
            <w:tcW w:w="1922" w:type="dxa"/>
            <w:tcBorders>
              <w:top w:val="dashSmallGap" w:sz="4" w:space="0" w:color="auto"/>
              <w:left w:val="single" w:sz="8" w:space="0" w:color="auto"/>
              <w:bottom w:val="dashSmallGap" w:sz="4" w:space="0" w:color="auto"/>
              <w:right w:val="single" w:sz="8" w:space="0" w:color="auto"/>
            </w:tcBorders>
          </w:tcPr>
          <w:p w14:paraId="7C06ED6B" w14:textId="77777777" w:rsidR="004C2550" w:rsidRPr="004C2550" w:rsidRDefault="004C2550" w:rsidP="005B6F40">
            <w:pPr>
              <w:pStyle w:val="ListParagraph"/>
              <w:numPr>
                <w:ilvl w:val="0"/>
                <w:numId w:val="28"/>
              </w:numPr>
              <w:ind w:left="207" w:hanging="207"/>
              <w:rPr>
                <w:rFonts w:asciiTheme="minorHAnsi" w:hAnsiTheme="minorHAnsi" w:cstheme="minorHAnsi"/>
                <w:b/>
                <w:bCs/>
                <w:sz w:val="22"/>
                <w:szCs w:val="22"/>
                <w:lang w:bidi="ar-EG"/>
              </w:rPr>
            </w:pPr>
            <w:r w:rsidRPr="004C2550">
              <w:rPr>
                <w:rFonts w:asciiTheme="minorHAnsi" w:hAnsiTheme="minorHAnsi" w:cstheme="minorHAnsi"/>
                <w:color w:val="000099"/>
                <w:sz w:val="22"/>
                <w:szCs w:val="22"/>
              </w:rPr>
              <w:t>Percentage of graduates from the program who within a year of graduation were:</w:t>
            </w:r>
          </w:p>
          <w:p w14:paraId="1D3218C8" w14:textId="77777777" w:rsidR="004C2550" w:rsidRDefault="004C2550" w:rsidP="004C2550">
            <w:pPr>
              <w:pStyle w:val="ListParagraph"/>
              <w:ind w:left="207"/>
              <w:rPr>
                <w:rFonts w:asciiTheme="minorHAnsi" w:hAnsiTheme="minorHAnsi" w:cstheme="minorHAnsi"/>
                <w:color w:val="000099"/>
                <w:sz w:val="22"/>
                <w:szCs w:val="22"/>
              </w:rPr>
            </w:pPr>
            <w:r w:rsidRPr="004C2550">
              <w:rPr>
                <w:rFonts w:asciiTheme="minorHAnsi" w:hAnsiTheme="minorHAnsi" w:cstheme="minorHAnsi"/>
                <w:color w:val="000099"/>
                <w:sz w:val="22"/>
                <w:szCs w:val="22"/>
              </w:rPr>
              <w:t xml:space="preserve">a. employed </w:t>
            </w:r>
          </w:p>
          <w:p w14:paraId="51431ACB" w14:textId="25ED828E" w:rsidR="0081093C" w:rsidRPr="004C2550" w:rsidRDefault="004C2550" w:rsidP="004C2550">
            <w:pPr>
              <w:pStyle w:val="ListParagraph"/>
              <w:ind w:left="207"/>
              <w:rPr>
                <w:rFonts w:asciiTheme="minorHAnsi" w:hAnsiTheme="minorHAnsi" w:cstheme="minorHAnsi"/>
                <w:b/>
                <w:bCs/>
                <w:sz w:val="22"/>
                <w:szCs w:val="22"/>
                <w:lang w:bidi="ar-EG"/>
              </w:rPr>
            </w:pPr>
            <w:r w:rsidRPr="004C2550">
              <w:rPr>
                <w:rFonts w:asciiTheme="minorHAnsi" w:hAnsiTheme="minorHAnsi" w:cstheme="minorHAnsi"/>
                <w:color w:val="000099"/>
                <w:sz w:val="22"/>
                <w:szCs w:val="22"/>
              </w:rPr>
              <w:t>b. enrolled in postgraduate programs during the first year of their graduation to the total number of graduates in the same year</w:t>
            </w:r>
          </w:p>
        </w:tc>
        <w:tc>
          <w:tcPr>
            <w:tcW w:w="1921" w:type="dxa"/>
            <w:tcBorders>
              <w:top w:val="dashSmallGap" w:sz="4" w:space="0" w:color="auto"/>
              <w:left w:val="single" w:sz="8" w:space="0" w:color="auto"/>
              <w:bottom w:val="dashSmallGap" w:sz="4" w:space="0" w:color="auto"/>
              <w:right w:val="single" w:sz="12" w:space="0" w:color="auto"/>
            </w:tcBorders>
          </w:tcPr>
          <w:p w14:paraId="1C90F8DB" w14:textId="77777777" w:rsidR="0081093C" w:rsidRDefault="004C2550" w:rsidP="004C2550">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p w14:paraId="00A7A821" w14:textId="77777777" w:rsidR="004C2550" w:rsidRDefault="004C2550" w:rsidP="004C2550">
            <w:pPr>
              <w:rPr>
                <w:rFonts w:asciiTheme="majorBidi" w:hAnsiTheme="majorBidi" w:cstheme="majorBidi"/>
                <w:b/>
                <w:bCs/>
                <w:sz w:val="20"/>
                <w:szCs w:val="20"/>
                <w:lang w:bidi="ar-EG"/>
              </w:rPr>
            </w:pPr>
          </w:p>
          <w:p w14:paraId="1667AC59" w14:textId="3AE9A0CD" w:rsidR="004C2550" w:rsidRPr="0085472D" w:rsidRDefault="004C2550" w:rsidP="004C2550">
            <w:pPr>
              <w:rPr>
                <w:rFonts w:asciiTheme="majorBidi" w:hAnsiTheme="majorBidi" w:cstheme="majorBidi"/>
                <w:b/>
                <w:bCs/>
                <w:sz w:val="20"/>
                <w:szCs w:val="20"/>
                <w:lang w:bidi="ar-EG"/>
              </w:rPr>
            </w:pPr>
            <w:r>
              <w:rPr>
                <w:rFonts w:asciiTheme="majorBidi" w:hAnsiTheme="majorBidi" w:cstheme="majorBidi"/>
                <w:b/>
                <w:bCs/>
                <w:sz w:val="20"/>
                <w:szCs w:val="20"/>
                <w:lang w:bidi="ar-EG"/>
              </w:rPr>
              <w:t>(The first batch graduated are still in the Internship)</w:t>
            </w:r>
          </w:p>
        </w:tc>
      </w:tr>
      <w:tr w:rsidR="0081093C" w:rsidRPr="0085472D" w14:paraId="3EE3243C"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4975640C" w14:textId="013E1234"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8</w:t>
            </w:r>
          </w:p>
        </w:tc>
        <w:tc>
          <w:tcPr>
            <w:tcW w:w="1020" w:type="dxa"/>
            <w:tcBorders>
              <w:top w:val="dashSmallGap" w:sz="4" w:space="0" w:color="auto"/>
              <w:left w:val="single" w:sz="8" w:space="0" w:color="auto"/>
              <w:bottom w:val="dashSmallGap" w:sz="4" w:space="0" w:color="auto"/>
              <w:right w:val="single" w:sz="8" w:space="0" w:color="auto"/>
            </w:tcBorders>
          </w:tcPr>
          <w:p w14:paraId="378C031E" w14:textId="751F721C"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KPI-P-08</w:t>
            </w:r>
          </w:p>
        </w:tc>
        <w:tc>
          <w:tcPr>
            <w:tcW w:w="2371" w:type="dxa"/>
            <w:tcBorders>
              <w:top w:val="dashSmallGap" w:sz="4" w:space="0" w:color="auto"/>
              <w:left w:val="single" w:sz="8" w:space="0" w:color="auto"/>
              <w:bottom w:val="dashSmallGap" w:sz="4" w:space="0" w:color="auto"/>
              <w:right w:val="single" w:sz="8" w:space="0" w:color="auto"/>
            </w:tcBorders>
          </w:tcPr>
          <w:p w14:paraId="116058D0" w14:textId="192BA566"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Average number of students in the class</w:t>
            </w:r>
          </w:p>
        </w:tc>
        <w:tc>
          <w:tcPr>
            <w:tcW w:w="1114" w:type="dxa"/>
            <w:tcBorders>
              <w:top w:val="dashSmallGap" w:sz="4" w:space="0" w:color="auto"/>
              <w:left w:val="single" w:sz="8" w:space="0" w:color="auto"/>
              <w:bottom w:val="dashSmallGap" w:sz="4" w:space="0" w:color="auto"/>
              <w:right w:val="single" w:sz="8" w:space="0" w:color="auto"/>
            </w:tcBorders>
          </w:tcPr>
          <w:p w14:paraId="383BDEE8" w14:textId="0831B91C" w:rsidR="0081093C" w:rsidRPr="0085472D" w:rsidRDefault="004C2550"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30</w:t>
            </w:r>
          </w:p>
        </w:tc>
        <w:tc>
          <w:tcPr>
            <w:tcW w:w="1922" w:type="dxa"/>
            <w:tcBorders>
              <w:top w:val="dashSmallGap" w:sz="4" w:space="0" w:color="auto"/>
              <w:left w:val="single" w:sz="8" w:space="0" w:color="auto"/>
              <w:bottom w:val="dashSmallGap" w:sz="4" w:space="0" w:color="auto"/>
              <w:right w:val="single" w:sz="8" w:space="0" w:color="auto"/>
            </w:tcBorders>
          </w:tcPr>
          <w:p w14:paraId="6BE33EB9" w14:textId="18DA8627" w:rsidR="0081093C" w:rsidRPr="004C2550" w:rsidRDefault="004C2550" w:rsidP="005B6F40">
            <w:pPr>
              <w:pStyle w:val="ListParagraph"/>
              <w:numPr>
                <w:ilvl w:val="0"/>
                <w:numId w:val="29"/>
              </w:numPr>
              <w:ind w:left="207" w:hanging="207"/>
              <w:rPr>
                <w:rFonts w:asciiTheme="minorHAnsi" w:hAnsiTheme="minorHAnsi" w:cstheme="minorHAnsi"/>
                <w:b/>
                <w:bCs/>
                <w:sz w:val="22"/>
                <w:szCs w:val="22"/>
                <w:lang w:bidi="ar-EG"/>
              </w:rPr>
            </w:pPr>
            <w:r w:rsidRPr="004C2550">
              <w:rPr>
                <w:rFonts w:asciiTheme="minorHAnsi" w:hAnsiTheme="minorHAnsi" w:cstheme="minorHAnsi"/>
                <w:color w:val="000099"/>
                <w:sz w:val="22"/>
                <w:szCs w:val="22"/>
              </w:rPr>
              <w:t>Average number of students per class (in each teaching session/activity: lecture, small group, tutorial, laboratory or clinical session)</w:t>
            </w:r>
          </w:p>
        </w:tc>
        <w:tc>
          <w:tcPr>
            <w:tcW w:w="1921" w:type="dxa"/>
            <w:tcBorders>
              <w:top w:val="dashSmallGap" w:sz="4" w:space="0" w:color="auto"/>
              <w:left w:val="single" w:sz="8" w:space="0" w:color="auto"/>
              <w:bottom w:val="dashSmallGap" w:sz="4" w:space="0" w:color="auto"/>
              <w:right w:val="single" w:sz="12" w:space="0" w:color="auto"/>
            </w:tcBorders>
          </w:tcPr>
          <w:p w14:paraId="07EA3440" w14:textId="4F62E5A3"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 xml:space="preserve">End of </w:t>
            </w:r>
            <w:r>
              <w:rPr>
                <w:rFonts w:asciiTheme="minorHAnsi" w:hAnsiTheme="minorHAnsi" w:cstheme="minorHAnsi"/>
                <w:color w:val="000099"/>
                <w:sz w:val="22"/>
                <w:szCs w:val="22"/>
                <w:lang w:bidi="ar-EG"/>
              </w:rPr>
              <w:t>each semester</w:t>
            </w:r>
          </w:p>
        </w:tc>
      </w:tr>
      <w:tr w:rsidR="0081093C" w:rsidRPr="0085472D" w14:paraId="26B24152"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2AF1F959" w14:textId="3774CDC1"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9</w:t>
            </w:r>
          </w:p>
        </w:tc>
        <w:tc>
          <w:tcPr>
            <w:tcW w:w="1020" w:type="dxa"/>
            <w:tcBorders>
              <w:top w:val="dashSmallGap" w:sz="4" w:space="0" w:color="auto"/>
              <w:left w:val="single" w:sz="8" w:space="0" w:color="auto"/>
              <w:bottom w:val="dashSmallGap" w:sz="4" w:space="0" w:color="auto"/>
              <w:right w:val="single" w:sz="8" w:space="0" w:color="auto"/>
            </w:tcBorders>
          </w:tcPr>
          <w:p w14:paraId="1FF7A639" w14:textId="353CC7AE"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KPI-P-09</w:t>
            </w:r>
          </w:p>
        </w:tc>
        <w:tc>
          <w:tcPr>
            <w:tcW w:w="2371" w:type="dxa"/>
            <w:tcBorders>
              <w:top w:val="dashSmallGap" w:sz="4" w:space="0" w:color="auto"/>
              <w:left w:val="single" w:sz="8" w:space="0" w:color="auto"/>
              <w:bottom w:val="dashSmallGap" w:sz="4" w:space="0" w:color="auto"/>
              <w:right w:val="single" w:sz="8" w:space="0" w:color="auto"/>
            </w:tcBorders>
          </w:tcPr>
          <w:p w14:paraId="7AB098D8" w14:textId="03A0C3CC"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Employers' evaluation of the program graduates proficiency</w:t>
            </w:r>
          </w:p>
        </w:tc>
        <w:tc>
          <w:tcPr>
            <w:tcW w:w="1114" w:type="dxa"/>
            <w:tcBorders>
              <w:top w:val="dashSmallGap" w:sz="4" w:space="0" w:color="auto"/>
              <w:left w:val="single" w:sz="8" w:space="0" w:color="auto"/>
              <w:bottom w:val="dashSmallGap" w:sz="4" w:space="0" w:color="auto"/>
              <w:right w:val="single" w:sz="8" w:space="0" w:color="auto"/>
            </w:tcBorders>
          </w:tcPr>
          <w:p w14:paraId="63E482E3" w14:textId="2F2C8EF8" w:rsidR="0081093C" w:rsidRPr="0085472D" w:rsidRDefault="004C2550"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4.5</w:t>
            </w:r>
          </w:p>
        </w:tc>
        <w:tc>
          <w:tcPr>
            <w:tcW w:w="1922" w:type="dxa"/>
            <w:tcBorders>
              <w:top w:val="dashSmallGap" w:sz="4" w:space="0" w:color="auto"/>
              <w:left w:val="single" w:sz="8" w:space="0" w:color="auto"/>
              <w:bottom w:val="dashSmallGap" w:sz="4" w:space="0" w:color="auto"/>
              <w:right w:val="single" w:sz="8" w:space="0" w:color="auto"/>
            </w:tcBorders>
          </w:tcPr>
          <w:p w14:paraId="3D8F6E11" w14:textId="77777777" w:rsidR="0081093C" w:rsidRPr="004C2550" w:rsidRDefault="004C2550" w:rsidP="005B6F40">
            <w:pPr>
              <w:pStyle w:val="ListParagraph"/>
              <w:numPr>
                <w:ilvl w:val="0"/>
                <w:numId w:val="30"/>
              </w:numPr>
              <w:ind w:left="207" w:hanging="207"/>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Average of overall rating of employers for the proficiency of the program graduates on a five-point scale in an annual survey</w:t>
            </w:r>
          </w:p>
          <w:p w14:paraId="42113C0E" w14:textId="77777777" w:rsidR="004C2550" w:rsidRPr="004C2550" w:rsidRDefault="004C2550" w:rsidP="005B6F40">
            <w:pPr>
              <w:pStyle w:val="ListParagraph"/>
              <w:numPr>
                <w:ilvl w:val="0"/>
                <w:numId w:val="30"/>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Interview</w:t>
            </w:r>
          </w:p>
          <w:p w14:paraId="295EA427" w14:textId="2A39AB25" w:rsidR="004C2550" w:rsidRPr="004C2550" w:rsidRDefault="004C2550" w:rsidP="005B6F40">
            <w:pPr>
              <w:pStyle w:val="ListParagraph"/>
              <w:numPr>
                <w:ilvl w:val="0"/>
                <w:numId w:val="30"/>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Focus group</w:t>
            </w:r>
          </w:p>
          <w:p w14:paraId="507E385F" w14:textId="02A636C2" w:rsidR="004C2550" w:rsidRPr="0085472D" w:rsidRDefault="004C2550" w:rsidP="00674C4A">
            <w:pPr>
              <w:rPr>
                <w:rFonts w:asciiTheme="majorBidi" w:hAnsiTheme="majorBidi" w:cstheme="majorBidi"/>
                <w:b/>
                <w:bCs/>
                <w:sz w:val="20"/>
                <w:szCs w:val="20"/>
                <w:lang w:bidi="ar-EG"/>
              </w:rPr>
            </w:pPr>
          </w:p>
        </w:tc>
        <w:tc>
          <w:tcPr>
            <w:tcW w:w="1921" w:type="dxa"/>
            <w:tcBorders>
              <w:top w:val="dashSmallGap" w:sz="4" w:space="0" w:color="auto"/>
              <w:left w:val="single" w:sz="8" w:space="0" w:color="auto"/>
              <w:bottom w:val="dashSmallGap" w:sz="4" w:space="0" w:color="auto"/>
              <w:right w:val="single" w:sz="12" w:space="0" w:color="auto"/>
            </w:tcBorders>
          </w:tcPr>
          <w:p w14:paraId="421090C5" w14:textId="77777777" w:rsidR="0081093C" w:rsidRDefault="004C2550" w:rsidP="004C2550">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p w14:paraId="2FCAB5C3" w14:textId="77777777" w:rsidR="004C2550" w:rsidRDefault="004C2550" w:rsidP="004C2550">
            <w:pPr>
              <w:rPr>
                <w:rFonts w:asciiTheme="majorBidi" w:hAnsiTheme="majorBidi" w:cstheme="majorBidi"/>
                <w:b/>
                <w:bCs/>
                <w:sz w:val="20"/>
                <w:szCs w:val="20"/>
                <w:lang w:bidi="ar-EG"/>
              </w:rPr>
            </w:pPr>
          </w:p>
          <w:p w14:paraId="154582A9" w14:textId="108EB567" w:rsidR="004C2550" w:rsidRPr="0085472D" w:rsidRDefault="004C2550" w:rsidP="004C2550">
            <w:pPr>
              <w:rPr>
                <w:rFonts w:asciiTheme="majorBidi" w:hAnsiTheme="majorBidi" w:cstheme="majorBidi"/>
                <w:b/>
                <w:bCs/>
                <w:sz w:val="20"/>
                <w:szCs w:val="20"/>
                <w:lang w:bidi="ar-EG"/>
              </w:rPr>
            </w:pPr>
            <w:r>
              <w:rPr>
                <w:rFonts w:asciiTheme="majorBidi" w:hAnsiTheme="majorBidi" w:cstheme="majorBidi"/>
                <w:b/>
                <w:bCs/>
                <w:sz w:val="20"/>
                <w:szCs w:val="20"/>
                <w:lang w:bidi="ar-EG"/>
              </w:rPr>
              <w:t>(The first batch graduated are still in the Internship)</w:t>
            </w:r>
          </w:p>
        </w:tc>
      </w:tr>
      <w:tr w:rsidR="0081093C" w:rsidRPr="0085472D" w14:paraId="71725E3C"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1F80BBE9" w14:textId="632EA4E4"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10</w:t>
            </w:r>
          </w:p>
        </w:tc>
        <w:tc>
          <w:tcPr>
            <w:tcW w:w="1020" w:type="dxa"/>
            <w:tcBorders>
              <w:top w:val="dashSmallGap" w:sz="4" w:space="0" w:color="auto"/>
              <w:left w:val="single" w:sz="8" w:space="0" w:color="auto"/>
              <w:bottom w:val="dashSmallGap" w:sz="4" w:space="0" w:color="auto"/>
              <w:right w:val="single" w:sz="8" w:space="0" w:color="auto"/>
            </w:tcBorders>
          </w:tcPr>
          <w:p w14:paraId="28B59A4F" w14:textId="61C81621"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KPI-P-10</w:t>
            </w:r>
          </w:p>
        </w:tc>
        <w:tc>
          <w:tcPr>
            <w:tcW w:w="2371" w:type="dxa"/>
            <w:tcBorders>
              <w:top w:val="dashSmallGap" w:sz="4" w:space="0" w:color="auto"/>
              <w:left w:val="single" w:sz="8" w:space="0" w:color="auto"/>
              <w:bottom w:val="dashSmallGap" w:sz="4" w:space="0" w:color="auto"/>
              <w:right w:val="single" w:sz="8" w:space="0" w:color="auto"/>
            </w:tcBorders>
          </w:tcPr>
          <w:p w14:paraId="59ED992C" w14:textId="15A46F05"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Students' satisfaction with the offered services</w:t>
            </w:r>
          </w:p>
        </w:tc>
        <w:tc>
          <w:tcPr>
            <w:tcW w:w="1114" w:type="dxa"/>
            <w:tcBorders>
              <w:top w:val="dashSmallGap" w:sz="4" w:space="0" w:color="auto"/>
              <w:left w:val="single" w:sz="8" w:space="0" w:color="auto"/>
              <w:bottom w:val="dashSmallGap" w:sz="4" w:space="0" w:color="auto"/>
              <w:right w:val="single" w:sz="8" w:space="0" w:color="auto"/>
            </w:tcBorders>
          </w:tcPr>
          <w:p w14:paraId="0B1A09F9" w14:textId="06B005E7" w:rsidR="0081093C" w:rsidRPr="0085472D" w:rsidRDefault="00147D4D"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1922" w:type="dxa"/>
            <w:tcBorders>
              <w:top w:val="dashSmallGap" w:sz="4" w:space="0" w:color="auto"/>
              <w:left w:val="single" w:sz="8" w:space="0" w:color="auto"/>
              <w:bottom w:val="dashSmallGap" w:sz="4" w:space="0" w:color="auto"/>
              <w:right w:val="single" w:sz="8" w:space="0" w:color="auto"/>
            </w:tcBorders>
          </w:tcPr>
          <w:p w14:paraId="12B13B9D" w14:textId="77777777" w:rsidR="0081093C" w:rsidRPr="004C2550" w:rsidRDefault="004C2550" w:rsidP="005B6F40">
            <w:pPr>
              <w:pStyle w:val="ListParagraph"/>
              <w:numPr>
                <w:ilvl w:val="0"/>
                <w:numId w:val="31"/>
              </w:numPr>
              <w:ind w:left="207" w:hanging="207"/>
              <w:rPr>
                <w:rFonts w:asciiTheme="minorHAnsi" w:hAnsiTheme="minorHAnsi" w:cstheme="minorHAnsi"/>
                <w:color w:val="000099"/>
                <w:sz w:val="22"/>
                <w:szCs w:val="22"/>
              </w:rPr>
            </w:pPr>
            <w:r w:rsidRPr="004C2550">
              <w:rPr>
                <w:rFonts w:asciiTheme="minorHAnsi" w:hAnsiTheme="minorHAnsi" w:cstheme="minorHAnsi"/>
                <w:color w:val="000099"/>
                <w:sz w:val="22"/>
                <w:szCs w:val="22"/>
              </w:rPr>
              <w:t>Average of students’ satisfaction rate with the various services offered by the program (restaurants, transportation, sports facilities, academic advising, ...) on a five-point scale in an annual survey</w:t>
            </w:r>
          </w:p>
          <w:p w14:paraId="3448AF5B" w14:textId="77777777" w:rsidR="004C2550" w:rsidRPr="004C2550" w:rsidRDefault="004C2550" w:rsidP="005B6F40">
            <w:pPr>
              <w:pStyle w:val="ListParagraph"/>
              <w:numPr>
                <w:ilvl w:val="0"/>
                <w:numId w:val="31"/>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Interview</w:t>
            </w:r>
          </w:p>
          <w:p w14:paraId="637C0E2C" w14:textId="77777777" w:rsidR="004C2550" w:rsidRPr="004C2550" w:rsidRDefault="004C2550" w:rsidP="005B6F40">
            <w:pPr>
              <w:pStyle w:val="ListParagraph"/>
              <w:numPr>
                <w:ilvl w:val="0"/>
                <w:numId w:val="31"/>
              </w:numPr>
              <w:ind w:left="207" w:hanging="207"/>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Focus group</w:t>
            </w:r>
          </w:p>
          <w:p w14:paraId="00FD58E6" w14:textId="5A1BB857" w:rsidR="004C2550" w:rsidRPr="0085472D" w:rsidRDefault="004C2550" w:rsidP="00674C4A">
            <w:pPr>
              <w:rPr>
                <w:rFonts w:asciiTheme="majorBidi" w:hAnsiTheme="majorBidi" w:cstheme="majorBidi"/>
                <w:b/>
                <w:bCs/>
                <w:sz w:val="20"/>
                <w:szCs w:val="20"/>
                <w:lang w:bidi="ar-EG"/>
              </w:rPr>
            </w:pPr>
          </w:p>
        </w:tc>
        <w:tc>
          <w:tcPr>
            <w:tcW w:w="1921" w:type="dxa"/>
            <w:tcBorders>
              <w:top w:val="dashSmallGap" w:sz="4" w:space="0" w:color="auto"/>
              <w:left w:val="single" w:sz="8" w:space="0" w:color="auto"/>
              <w:bottom w:val="dashSmallGap" w:sz="4" w:space="0" w:color="auto"/>
              <w:right w:val="single" w:sz="12" w:space="0" w:color="auto"/>
            </w:tcBorders>
          </w:tcPr>
          <w:p w14:paraId="12480EF4" w14:textId="42A5799F"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02EF386E" w14:textId="77777777" w:rsidTr="0081093C">
        <w:tc>
          <w:tcPr>
            <w:tcW w:w="694" w:type="dxa"/>
            <w:tcBorders>
              <w:top w:val="single" w:sz="12" w:space="0" w:color="auto"/>
              <w:left w:val="single" w:sz="12" w:space="0" w:color="auto"/>
              <w:bottom w:val="dashSmallGap" w:sz="4" w:space="0" w:color="auto"/>
              <w:right w:val="single" w:sz="8" w:space="0" w:color="auto"/>
            </w:tcBorders>
            <w:vAlign w:val="center"/>
          </w:tcPr>
          <w:p w14:paraId="50819FDE" w14:textId="0F78B49E"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11</w:t>
            </w:r>
          </w:p>
        </w:tc>
        <w:tc>
          <w:tcPr>
            <w:tcW w:w="1020" w:type="dxa"/>
            <w:tcBorders>
              <w:top w:val="single" w:sz="12" w:space="0" w:color="auto"/>
              <w:left w:val="single" w:sz="8" w:space="0" w:color="auto"/>
              <w:bottom w:val="dashSmallGap" w:sz="4" w:space="0" w:color="auto"/>
              <w:right w:val="single" w:sz="8" w:space="0" w:color="auto"/>
            </w:tcBorders>
          </w:tcPr>
          <w:p w14:paraId="17DEF1C0" w14:textId="7F39035F"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KPI-P-11</w:t>
            </w:r>
          </w:p>
        </w:tc>
        <w:tc>
          <w:tcPr>
            <w:tcW w:w="2371" w:type="dxa"/>
            <w:tcBorders>
              <w:top w:val="single" w:sz="12" w:space="0" w:color="auto"/>
              <w:left w:val="single" w:sz="8" w:space="0" w:color="auto"/>
              <w:bottom w:val="dashSmallGap" w:sz="4" w:space="0" w:color="auto"/>
              <w:right w:val="single" w:sz="8" w:space="0" w:color="auto"/>
            </w:tcBorders>
          </w:tcPr>
          <w:p w14:paraId="5EED0E04" w14:textId="1EAD83A2"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Ratio of students to teaching staff</w:t>
            </w:r>
          </w:p>
        </w:tc>
        <w:tc>
          <w:tcPr>
            <w:tcW w:w="1114" w:type="dxa"/>
            <w:tcBorders>
              <w:top w:val="single" w:sz="12" w:space="0" w:color="auto"/>
              <w:left w:val="single" w:sz="8" w:space="0" w:color="auto"/>
              <w:bottom w:val="dashSmallGap" w:sz="4" w:space="0" w:color="auto"/>
              <w:right w:val="single" w:sz="8" w:space="0" w:color="auto"/>
            </w:tcBorders>
          </w:tcPr>
          <w:p w14:paraId="473FA34B" w14:textId="548E0194" w:rsidR="0081093C" w:rsidRPr="0085472D" w:rsidRDefault="00147D4D"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6:1</w:t>
            </w:r>
          </w:p>
        </w:tc>
        <w:tc>
          <w:tcPr>
            <w:tcW w:w="1922" w:type="dxa"/>
            <w:tcBorders>
              <w:top w:val="single" w:sz="12" w:space="0" w:color="auto"/>
              <w:left w:val="single" w:sz="8" w:space="0" w:color="auto"/>
              <w:bottom w:val="dashSmallGap" w:sz="4" w:space="0" w:color="auto"/>
              <w:right w:val="single" w:sz="8" w:space="0" w:color="auto"/>
            </w:tcBorders>
          </w:tcPr>
          <w:p w14:paraId="6F68470A" w14:textId="03A01019" w:rsidR="0081093C" w:rsidRPr="004C2550" w:rsidRDefault="004C2550" w:rsidP="005B6F40">
            <w:pPr>
              <w:pStyle w:val="ListParagraph"/>
              <w:numPr>
                <w:ilvl w:val="0"/>
                <w:numId w:val="32"/>
              </w:numPr>
              <w:ind w:left="207" w:hanging="207"/>
              <w:rPr>
                <w:rFonts w:asciiTheme="minorHAnsi" w:hAnsiTheme="minorHAnsi" w:cstheme="minorHAnsi"/>
                <w:b/>
                <w:bCs/>
                <w:sz w:val="22"/>
                <w:szCs w:val="22"/>
                <w:lang w:bidi="ar-EG"/>
              </w:rPr>
            </w:pPr>
            <w:r w:rsidRPr="004C2550">
              <w:rPr>
                <w:rFonts w:asciiTheme="minorHAnsi" w:hAnsiTheme="minorHAnsi" w:cstheme="minorHAnsi"/>
                <w:color w:val="000099"/>
                <w:sz w:val="22"/>
                <w:szCs w:val="22"/>
              </w:rPr>
              <w:t>Ratio of the total number of students to the total number of full-time and fulltime equivalent teaching staff in the program</w:t>
            </w:r>
          </w:p>
        </w:tc>
        <w:tc>
          <w:tcPr>
            <w:tcW w:w="1921" w:type="dxa"/>
            <w:tcBorders>
              <w:top w:val="single" w:sz="12" w:space="0" w:color="auto"/>
              <w:left w:val="single" w:sz="8" w:space="0" w:color="auto"/>
              <w:bottom w:val="dashSmallGap" w:sz="4" w:space="0" w:color="auto"/>
              <w:right w:val="single" w:sz="12" w:space="0" w:color="auto"/>
            </w:tcBorders>
          </w:tcPr>
          <w:p w14:paraId="0E7A3FD3" w14:textId="196D1379" w:rsidR="0081093C" w:rsidRPr="0085472D" w:rsidRDefault="00684242" w:rsidP="00684242">
            <w:pPr>
              <w:rPr>
                <w:rFonts w:asciiTheme="majorBidi" w:hAnsiTheme="majorBidi" w:cstheme="majorBidi"/>
                <w:b/>
                <w:bCs/>
                <w:sz w:val="20"/>
                <w:szCs w:val="20"/>
                <w:lang w:bidi="ar-EG"/>
              </w:rPr>
            </w:pPr>
            <w:r>
              <w:rPr>
                <w:rFonts w:asciiTheme="minorHAnsi" w:hAnsiTheme="minorHAnsi" w:cstheme="minorHAnsi"/>
                <w:color w:val="000099"/>
                <w:sz w:val="22"/>
                <w:szCs w:val="22"/>
                <w:lang w:bidi="ar-EG"/>
              </w:rPr>
              <w:t>Beginning</w:t>
            </w:r>
            <w:r w:rsidRPr="00F63741">
              <w:rPr>
                <w:rFonts w:asciiTheme="minorHAnsi" w:hAnsiTheme="minorHAnsi" w:cstheme="minorHAnsi"/>
                <w:color w:val="000099"/>
                <w:sz w:val="22"/>
                <w:szCs w:val="22"/>
                <w:lang w:bidi="ar-EG"/>
              </w:rPr>
              <w:t xml:space="preserve"> of </w:t>
            </w:r>
            <w:r>
              <w:rPr>
                <w:rFonts w:asciiTheme="minorHAnsi" w:hAnsiTheme="minorHAnsi" w:cstheme="minorHAnsi"/>
                <w:color w:val="000099"/>
                <w:sz w:val="22"/>
                <w:szCs w:val="22"/>
                <w:lang w:bidi="ar-EG"/>
              </w:rPr>
              <w:t>each semester</w:t>
            </w:r>
          </w:p>
        </w:tc>
      </w:tr>
      <w:tr w:rsidR="0081093C" w:rsidRPr="0085472D" w14:paraId="1F55074B"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2E547EF9" w14:textId="24B5D98E"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12</w:t>
            </w:r>
          </w:p>
        </w:tc>
        <w:tc>
          <w:tcPr>
            <w:tcW w:w="1020" w:type="dxa"/>
            <w:tcBorders>
              <w:top w:val="dashSmallGap" w:sz="4" w:space="0" w:color="auto"/>
              <w:left w:val="single" w:sz="8" w:space="0" w:color="auto"/>
              <w:bottom w:val="dashSmallGap" w:sz="4" w:space="0" w:color="auto"/>
              <w:right w:val="single" w:sz="8" w:space="0" w:color="auto"/>
            </w:tcBorders>
          </w:tcPr>
          <w:p w14:paraId="7A97D3F9" w14:textId="35BEB2F0"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KPI-P-12</w:t>
            </w:r>
          </w:p>
        </w:tc>
        <w:tc>
          <w:tcPr>
            <w:tcW w:w="2371" w:type="dxa"/>
            <w:tcBorders>
              <w:top w:val="dashSmallGap" w:sz="4" w:space="0" w:color="auto"/>
              <w:left w:val="single" w:sz="8" w:space="0" w:color="auto"/>
              <w:bottom w:val="dashSmallGap" w:sz="4" w:space="0" w:color="auto"/>
              <w:right w:val="single" w:sz="8" w:space="0" w:color="auto"/>
            </w:tcBorders>
          </w:tcPr>
          <w:p w14:paraId="2DABED2C" w14:textId="16C0AB33"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Percentage of teaching staff distribution</w:t>
            </w:r>
          </w:p>
        </w:tc>
        <w:tc>
          <w:tcPr>
            <w:tcW w:w="1114" w:type="dxa"/>
            <w:tcBorders>
              <w:top w:val="dashSmallGap" w:sz="4" w:space="0" w:color="auto"/>
              <w:left w:val="single" w:sz="8" w:space="0" w:color="auto"/>
              <w:bottom w:val="dashSmallGap" w:sz="4" w:space="0" w:color="auto"/>
              <w:right w:val="single" w:sz="8" w:space="0" w:color="auto"/>
            </w:tcBorders>
          </w:tcPr>
          <w:p w14:paraId="37B6723F" w14:textId="67241FC3" w:rsidR="0081093C" w:rsidRPr="00947DDD" w:rsidRDefault="00947DDD" w:rsidP="00947DDD">
            <w:pPr>
              <w:rPr>
                <w:rFonts w:asciiTheme="majorBidi" w:hAnsiTheme="majorBidi" w:cstheme="majorBidi"/>
                <w:b/>
                <w:bCs/>
                <w:sz w:val="16"/>
                <w:szCs w:val="16"/>
                <w:lang w:bidi="ar-EG"/>
              </w:rPr>
            </w:pPr>
            <w:r w:rsidRPr="00947DDD">
              <w:rPr>
                <w:rFonts w:asciiTheme="majorBidi" w:hAnsiTheme="majorBidi" w:cstheme="majorBidi"/>
                <w:b/>
                <w:bCs/>
                <w:sz w:val="16"/>
                <w:szCs w:val="16"/>
                <w:lang w:bidi="ar-EG"/>
              </w:rPr>
              <w:t xml:space="preserve">Equal </w:t>
            </w:r>
            <w:r w:rsidR="00937B9B" w:rsidRPr="00947DDD">
              <w:rPr>
                <w:rFonts w:asciiTheme="majorBidi" w:hAnsiTheme="majorBidi" w:cstheme="majorBidi"/>
                <w:b/>
                <w:bCs/>
                <w:sz w:val="16"/>
                <w:szCs w:val="16"/>
                <w:lang w:bidi="ar-EG"/>
              </w:rPr>
              <w:t>Gender distribution</w:t>
            </w:r>
            <w:r w:rsidRPr="00947DDD">
              <w:rPr>
                <w:rFonts w:asciiTheme="majorBidi" w:hAnsiTheme="majorBidi" w:cstheme="majorBidi"/>
                <w:b/>
                <w:bCs/>
                <w:sz w:val="16"/>
                <w:szCs w:val="16"/>
                <w:lang w:bidi="ar-EG"/>
              </w:rPr>
              <w:t xml:space="preserve"> and Balanced branches and academic ranking distribution </w:t>
            </w:r>
          </w:p>
        </w:tc>
        <w:tc>
          <w:tcPr>
            <w:tcW w:w="1922" w:type="dxa"/>
            <w:tcBorders>
              <w:top w:val="dashSmallGap" w:sz="4" w:space="0" w:color="auto"/>
              <w:left w:val="single" w:sz="8" w:space="0" w:color="auto"/>
              <w:bottom w:val="dashSmallGap" w:sz="4" w:space="0" w:color="auto"/>
              <w:right w:val="single" w:sz="8" w:space="0" w:color="auto"/>
            </w:tcBorders>
          </w:tcPr>
          <w:p w14:paraId="1A03A023" w14:textId="77777777" w:rsidR="004C2550" w:rsidRPr="004C2550" w:rsidRDefault="004C2550" w:rsidP="005B6F40">
            <w:pPr>
              <w:pStyle w:val="ListParagraph"/>
              <w:numPr>
                <w:ilvl w:val="0"/>
                <w:numId w:val="33"/>
              </w:numPr>
              <w:ind w:left="207" w:hanging="720"/>
              <w:rPr>
                <w:rFonts w:asciiTheme="minorHAnsi" w:hAnsiTheme="minorHAnsi" w:cstheme="minorHAnsi"/>
                <w:b/>
                <w:bCs/>
                <w:sz w:val="22"/>
                <w:szCs w:val="22"/>
              </w:rPr>
            </w:pPr>
            <w:r w:rsidRPr="004C2550">
              <w:rPr>
                <w:rFonts w:asciiTheme="minorHAnsi" w:hAnsiTheme="minorHAnsi" w:cstheme="minorHAnsi"/>
                <w:color w:val="000099"/>
                <w:sz w:val="22"/>
                <w:szCs w:val="22"/>
              </w:rPr>
              <w:t xml:space="preserve">Percentage of teaching staff distribution based on: </w:t>
            </w:r>
          </w:p>
          <w:p w14:paraId="13D9DAD9" w14:textId="77777777" w:rsidR="004C2550" w:rsidRPr="004C2550" w:rsidRDefault="004C2550" w:rsidP="005B6F40">
            <w:pPr>
              <w:pStyle w:val="ListParagraph"/>
              <w:numPr>
                <w:ilvl w:val="0"/>
                <w:numId w:val="33"/>
              </w:numPr>
              <w:ind w:left="207" w:hanging="720"/>
              <w:rPr>
                <w:rFonts w:asciiTheme="minorHAnsi" w:hAnsiTheme="minorHAnsi" w:cstheme="minorHAnsi"/>
                <w:b/>
                <w:bCs/>
                <w:sz w:val="22"/>
                <w:szCs w:val="22"/>
              </w:rPr>
            </w:pPr>
            <w:r w:rsidRPr="004C2550">
              <w:rPr>
                <w:rFonts w:asciiTheme="minorHAnsi" w:hAnsiTheme="minorHAnsi" w:cstheme="minorHAnsi"/>
                <w:color w:val="000099"/>
                <w:sz w:val="22"/>
                <w:szCs w:val="22"/>
              </w:rPr>
              <w:t>a. Gender</w:t>
            </w:r>
          </w:p>
          <w:p w14:paraId="6E17EBAB" w14:textId="77777777" w:rsidR="004C2550" w:rsidRPr="004C2550" w:rsidRDefault="004C2550" w:rsidP="005B6F40">
            <w:pPr>
              <w:pStyle w:val="ListParagraph"/>
              <w:numPr>
                <w:ilvl w:val="0"/>
                <w:numId w:val="33"/>
              </w:numPr>
              <w:ind w:left="207" w:hanging="720"/>
              <w:rPr>
                <w:rFonts w:asciiTheme="minorHAnsi" w:hAnsiTheme="minorHAnsi" w:cstheme="minorHAnsi"/>
                <w:b/>
                <w:bCs/>
                <w:sz w:val="22"/>
                <w:szCs w:val="22"/>
              </w:rPr>
            </w:pPr>
            <w:r w:rsidRPr="004C2550">
              <w:rPr>
                <w:rFonts w:asciiTheme="minorHAnsi" w:hAnsiTheme="minorHAnsi" w:cstheme="minorHAnsi"/>
                <w:color w:val="000099"/>
                <w:sz w:val="22"/>
                <w:szCs w:val="22"/>
              </w:rPr>
              <w:t>b. Branches</w:t>
            </w:r>
          </w:p>
          <w:p w14:paraId="6D49BCBE" w14:textId="1DDDD64E" w:rsidR="0081093C" w:rsidRPr="004C2550" w:rsidRDefault="004C2550" w:rsidP="005B6F40">
            <w:pPr>
              <w:pStyle w:val="ListParagraph"/>
              <w:numPr>
                <w:ilvl w:val="0"/>
                <w:numId w:val="33"/>
              </w:numPr>
              <w:ind w:left="207" w:hanging="720"/>
              <w:rPr>
                <w:rFonts w:asciiTheme="minorHAnsi" w:hAnsiTheme="minorHAnsi" w:cstheme="minorHAnsi"/>
                <w:b/>
                <w:bCs/>
                <w:sz w:val="22"/>
                <w:szCs w:val="22"/>
              </w:rPr>
            </w:pPr>
            <w:r w:rsidRPr="004C2550">
              <w:rPr>
                <w:rFonts w:asciiTheme="minorHAnsi" w:hAnsiTheme="minorHAnsi" w:cstheme="minorHAnsi"/>
                <w:color w:val="000099"/>
                <w:sz w:val="22"/>
                <w:szCs w:val="22"/>
              </w:rPr>
              <w:t>c. Academic Ranking</w:t>
            </w:r>
          </w:p>
        </w:tc>
        <w:tc>
          <w:tcPr>
            <w:tcW w:w="1921" w:type="dxa"/>
            <w:tcBorders>
              <w:top w:val="dashSmallGap" w:sz="4" w:space="0" w:color="auto"/>
              <w:left w:val="single" w:sz="8" w:space="0" w:color="auto"/>
              <w:bottom w:val="dashSmallGap" w:sz="4" w:space="0" w:color="auto"/>
              <w:right w:val="single" w:sz="12" w:space="0" w:color="auto"/>
            </w:tcBorders>
          </w:tcPr>
          <w:p w14:paraId="40DAA768" w14:textId="45DBB67F"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81093C" w:rsidRPr="0085472D" w14:paraId="53489F96"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1C0578CD" w14:textId="6F67F35A" w:rsidR="0081093C" w:rsidRPr="0085472D" w:rsidRDefault="0081093C" w:rsidP="0081093C">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13</w:t>
            </w:r>
          </w:p>
        </w:tc>
        <w:tc>
          <w:tcPr>
            <w:tcW w:w="1020" w:type="dxa"/>
            <w:tcBorders>
              <w:top w:val="dashSmallGap" w:sz="4" w:space="0" w:color="auto"/>
              <w:left w:val="single" w:sz="8" w:space="0" w:color="auto"/>
              <w:bottom w:val="dashSmallGap" w:sz="4" w:space="0" w:color="auto"/>
              <w:right w:val="single" w:sz="8" w:space="0" w:color="auto"/>
            </w:tcBorders>
          </w:tcPr>
          <w:p w14:paraId="18F81EED" w14:textId="02670A93"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KPI-P-13</w:t>
            </w:r>
          </w:p>
        </w:tc>
        <w:tc>
          <w:tcPr>
            <w:tcW w:w="2371" w:type="dxa"/>
            <w:tcBorders>
              <w:top w:val="dashSmallGap" w:sz="4" w:space="0" w:color="auto"/>
              <w:left w:val="single" w:sz="8" w:space="0" w:color="auto"/>
              <w:bottom w:val="dashSmallGap" w:sz="4" w:space="0" w:color="auto"/>
              <w:right w:val="single" w:sz="8" w:space="0" w:color="auto"/>
            </w:tcBorders>
          </w:tcPr>
          <w:p w14:paraId="01C72465" w14:textId="6B9E21AA" w:rsidR="0081093C" w:rsidRPr="00244B80" w:rsidRDefault="00244B80" w:rsidP="00244B80">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Proportion of teaching staff leaving the program</w:t>
            </w:r>
          </w:p>
        </w:tc>
        <w:tc>
          <w:tcPr>
            <w:tcW w:w="1114" w:type="dxa"/>
            <w:tcBorders>
              <w:top w:val="dashSmallGap" w:sz="4" w:space="0" w:color="auto"/>
              <w:left w:val="single" w:sz="8" w:space="0" w:color="auto"/>
              <w:bottom w:val="dashSmallGap" w:sz="4" w:space="0" w:color="auto"/>
              <w:right w:val="single" w:sz="8" w:space="0" w:color="auto"/>
            </w:tcBorders>
          </w:tcPr>
          <w:p w14:paraId="4FCBF64E" w14:textId="498D1C3F" w:rsidR="0081093C" w:rsidRPr="0085472D" w:rsidRDefault="00B72BA2"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 </w:t>
            </w:r>
            <w:r w:rsidR="004C2550">
              <w:rPr>
                <w:rFonts w:asciiTheme="majorBidi" w:hAnsiTheme="majorBidi" w:cstheme="majorBidi"/>
                <w:b/>
                <w:bCs/>
                <w:sz w:val="20"/>
                <w:szCs w:val="20"/>
                <w:lang w:bidi="ar-EG"/>
              </w:rPr>
              <w:t>5%</w:t>
            </w:r>
          </w:p>
        </w:tc>
        <w:tc>
          <w:tcPr>
            <w:tcW w:w="1922" w:type="dxa"/>
            <w:tcBorders>
              <w:top w:val="dashSmallGap" w:sz="4" w:space="0" w:color="auto"/>
              <w:left w:val="single" w:sz="8" w:space="0" w:color="auto"/>
              <w:bottom w:val="dashSmallGap" w:sz="4" w:space="0" w:color="auto"/>
              <w:right w:val="single" w:sz="8" w:space="0" w:color="auto"/>
            </w:tcBorders>
          </w:tcPr>
          <w:p w14:paraId="5EB4F058" w14:textId="7AC3CCB8" w:rsidR="0081093C" w:rsidRPr="004C2550" w:rsidRDefault="004C2550" w:rsidP="005B6F40">
            <w:pPr>
              <w:pStyle w:val="ListParagraph"/>
              <w:numPr>
                <w:ilvl w:val="0"/>
                <w:numId w:val="34"/>
              </w:numPr>
              <w:ind w:left="207" w:hanging="142"/>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Proportion of teaching staff leaving the program annually for reasons other than age retirement to the total number of teaching staff.</w:t>
            </w:r>
          </w:p>
        </w:tc>
        <w:tc>
          <w:tcPr>
            <w:tcW w:w="1921" w:type="dxa"/>
            <w:tcBorders>
              <w:top w:val="dashSmallGap" w:sz="4" w:space="0" w:color="auto"/>
              <w:left w:val="single" w:sz="8" w:space="0" w:color="auto"/>
              <w:bottom w:val="dashSmallGap" w:sz="4" w:space="0" w:color="auto"/>
              <w:right w:val="single" w:sz="12" w:space="0" w:color="auto"/>
            </w:tcBorders>
          </w:tcPr>
          <w:p w14:paraId="5E7540ED" w14:textId="67564E77" w:rsidR="0081093C" w:rsidRPr="0085472D" w:rsidRDefault="00684242" w:rsidP="00684242">
            <w:pPr>
              <w:rPr>
                <w:rFonts w:asciiTheme="majorBidi" w:hAnsiTheme="majorBidi" w:cstheme="majorBidi"/>
                <w:b/>
                <w:bCs/>
                <w:sz w:val="20"/>
                <w:szCs w:val="20"/>
                <w:lang w:bidi="ar-EG"/>
              </w:rPr>
            </w:pPr>
            <w:r w:rsidRPr="00F63741">
              <w:rPr>
                <w:rFonts w:asciiTheme="minorHAnsi" w:hAnsiTheme="minorHAnsi" w:cstheme="minorHAnsi"/>
                <w:color w:val="000099"/>
                <w:sz w:val="22"/>
                <w:szCs w:val="22"/>
                <w:lang w:bidi="ar-EG"/>
              </w:rPr>
              <w:t>End of academic year</w:t>
            </w:r>
          </w:p>
        </w:tc>
      </w:tr>
      <w:tr w:rsidR="00684242" w:rsidRPr="0085472D" w14:paraId="72FB0E66"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241F0F04" w14:textId="01EFAA93" w:rsidR="00684242" w:rsidRPr="0085472D" w:rsidRDefault="00684242" w:rsidP="00684242">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14</w:t>
            </w:r>
          </w:p>
        </w:tc>
        <w:tc>
          <w:tcPr>
            <w:tcW w:w="1020" w:type="dxa"/>
            <w:tcBorders>
              <w:top w:val="dashSmallGap" w:sz="4" w:space="0" w:color="auto"/>
              <w:left w:val="single" w:sz="8" w:space="0" w:color="auto"/>
              <w:bottom w:val="dashSmallGap" w:sz="4" w:space="0" w:color="auto"/>
              <w:right w:val="single" w:sz="8" w:space="0" w:color="auto"/>
            </w:tcBorders>
          </w:tcPr>
          <w:p w14:paraId="568FD7E8" w14:textId="0BD8DC96" w:rsidR="00684242" w:rsidRPr="00244B80" w:rsidRDefault="00684242" w:rsidP="00684242">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KPI-P-14</w:t>
            </w:r>
          </w:p>
        </w:tc>
        <w:tc>
          <w:tcPr>
            <w:tcW w:w="2371" w:type="dxa"/>
            <w:tcBorders>
              <w:top w:val="dashSmallGap" w:sz="4" w:space="0" w:color="auto"/>
              <w:left w:val="single" w:sz="8" w:space="0" w:color="auto"/>
              <w:bottom w:val="dashSmallGap" w:sz="4" w:space="0" w:color="auto"/>
              <w:right w:val="single" w:sz="8" w:space="0" w:color="auto"/>
            </w:tcBorders>
          </w:tcPr>
          <w:p w14:paraId="675AB5BF" w14:textId="07111BE2" w:rsidR="00684242" w:rsidRPr="00244B80" w:rsidRDefault="00684242" w:rsidP="00684242">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Percentage of publications of faculty members</w:t>
            </w:r>
          </w:p>
        </w:tc>
        <w:tc>
          <w:tcPr>
            <w:tcW w:w="1114" w:type="dxa"/>
            <w:tcBorders>
              <w:top w:val="dashSmallGap" w:sz="4" w:space="0" w:color="auto"/>
              <w:left w:val="single" w:sz="8" w:space="0" w:color="auto"/>
              <w:bottom w:val="dashSmallGap" w:sz="4" w:space="0" w:color="auto"/>
              <w:right w:val="single" w:sz="8" w:space="0" w:color="auto"/>
            </w:tcBorders>
          </w:tcPr>
          <w:p w14:paraId="1DFB51C1" w14:textId="77863A11" w:rsidR="00684242" w:rsidRPr="0085472D" w:rsidRDefault="005147B5"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80</w:t>
            </w:r>
            <w:r w:rsidR="004C2550">
              <w:rPr>
                <w:rFonts w:asciiTheme="majorBidi" w:hAnsiTheme="majorBidi" w:cstheme="majorBidi"/>
                <w:b/>
                <w:bCs/>
                <w:sz w:val="20"/>
                <w:szCs w:val="20"/>
                <w:lang w:bidi="ar-EG"/>
              </w:rPr>
              <w:t>%</w:t>
            </w:r>
          </w:p>
        </w:tc>
        <w:tc>
          <w:tcPr>
            <w:tcW w:w="1922" w:type="dxa"/>
            <w:tcBorders>
              <w:top w:val="dashSmallGap" w:sz="4" w:space="0" w:color="auto"/>
              <w:left w:val="single" w:sz="8" w:space="0" w:color="auto"/>
              <w:bottom w:val="dashSmallGap" w:sz="4" w:space="0" w:color="auto"/>
              <w:right w:val="single" w:sz="8" w:space="0" w:color="auto"/>
            </w:tcBorders>
          </w:tcPr>
          <w:p w14:paraId="4D7C2C22" w14:textId="15C6DDE2" w:rsidR="00684242" w:rsidRPr="004C2550" w:rsidRDefault="004C2550" w:rsidP="005B6F40">
            <w:pPr>
              <w:pStyle w:val="ListParagraph"/>
              <w:numPr>
                <w:ilvl w:val="0"/>
                <w:numId w:val="34"/>
              </w:numPr>
              <w:ind w:left="207" w:hanging="142"/>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Percentage of full-time faculty members who published at least one research during the year to total faculty members in the program</w:t>
            </w:r>
          </w:p>
        </w:tc>
        <w:tc>
          <w:tcPr>
            <w:tcW w:w="1921" w:type="dxa"/>
            <w:tcBorders>
              <w:top w:val="dashSmallGap" w:sz="4" w:space="0" w:color="auto"/>
              <w:left w:val="single" w:sz="8" w:space="0" w:color="auto"/>
              <w:bottom w:val="dashSmallGap" w:sz="4" w:space="0" w:color="auto"/>
              <w:right w:val="single" w:sz="12" w:space="0" w:color="auto"/>
            </w:tcBorders>
          </w:tcPr>
          <w:p w14:paraId="2FB5F815" w14:textId="76A11EE1" w:rsidR="00684242" w:rsidRPr="0085472D" w:rsidRDefault="00684242" w:rsidP="00684242">
            <w:pPr>
              <w:rPr>
                <w:rFonts w:asciiTheme="majorBidi" w:hAnsiTheme="majorBidi" w:cstheme="majorBidi"/>
                <w:b/>
                <w:bCs/>
                <w:sz w:val="20"/>
                <w:szCs w:val="20"/>
                <w:lang w:bidi="ar-EG"/>
              </w:rPr>
            </w:pPr>
            <w:r w:rsidRPr="00401D43">
              <w:rPr>
                <w:rFonts w:asciiTheme="minorHAnsi" w:hAnsiTheme="minorHAnsi" w:cstheme="minorHAnsi"/>
                <w:color w:val="000099"/>
                <w:sz w:val="22"/>
                <w:szCs w:val="22"/>
                <w:lang w:bidi="ar-EG"/>
              </w:rPr>
              <w:t>End of academic year</w:t>
            </w:r>
          </w:p>
        </w:tc>
      </w:tr>
      <w:tr w:rsidR="00684242" w:rsidRPr="0085472D" w14:paraId="06C4A98A"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246457EB" w14:textId="626F8C03" w:rsidR="00684242" w:rsidRPr="0085472D" w:rsidRDefault="00684242" w:rsidP="00684242">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15</w:t>
            </w:r>
          </w:p>
        </w:tc>
        <w:tc>
          <w:tcPr>
            <w:tcW w:w="1020" w:type="dxa"/>
            <w:tcBorders>
              <w:top w:val="dashSmallGap" w:sz="4" w:space="0" w:color="auto"/>
              <w:left w:val="single" w:sz="8" w:space="0" w:color="auto"/>
              <w:bottom w:val="dashSmallGap" w:sz="4" w:space="0" w:color="auto"/>
              <w:right w:val="single" w:sz="8" w:space="0" w:color="auto"/>
            </w:tcBorders>
          </w:tcPr>
          <w:p w14:paraId="388D8566" w14:textId="3B217339" w:rsidR="00684242" w:rsidRPr="00244B80" w:rsidRDefault="00684242" w:rsidP="00684242">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KPI-P-15</w:t>
            </w:r>
          </w:p>
        </w:tc>
        <w:tc>
          <w:tcPr>
            <w:tcW w:w="2371" w:type="dxa"/>
            <w:tcBorders>
              <w:top w:val="dashSmallGap" w:sz="4" w:space="0" w:color="auto"/>
              <w:left w:val="single" w:sz="8" w:space="0" w:color="auto"/>
              <w:bottom w:val="dashSmallGap" w:sz="4" w:space="0" w:color="auto"/>
              <w:right w:val="single" w:sz="8" w:space="0" w:color="auto"/>
            </w:tcBorders>
          </w:tcPr>
          <w:p w14:paraId="28436848" w14:textId="7A694FB8" w:rsidR="00684242" w:rsidRPr="00244B80" w:rsidRDefault="00684242" w:rsidP="00684242">
            <w:pPr>
              <w:rPr>
                <w:rFonts w:asciiTheme="minorHAnsi" w:hAnsiTheme="minorHAnsi" w:cstheme="minorHAnsi"/>
                <w:b/>
                <w:bCs/>
                <w:color w:val="000099"/>
                <w:sz w:val="22"/>
                <w:szCs w:val="22"/>
                <w:lang w:bidi="ar-EG"/>
              </w:rPr>
            </w:pPr>
            <w:r w:rsidRPr="00244B80">
              <w:rPr>
                <w:rFonts w:asciiTheme="minorHAnsi" w:hAnsiTheme="minorHAnsi" w:cstheme="minorHAnsi"/>
                <w:color w:val="000099"/>
                <w:sz w:val="22"/>
                <w:szCs w:val="22"/>
              </w:rPr>
              <w:t>Rate of published research per faculty member</w:t>
            </w:r>
          </w:p>
        </w:tc>
        <w:tc>
          <w:tcPr>
            <w:tcW w:w="1114" w:type="dxa"/>
            <w:tcBorders>
              <w:top w:val="dashSmallGap" w:sz="4" w:space="0" w:color="auto"/>
              <w:left w:val="single" w:sz="8" w:space="0" w:color="auto"/>
              <w:bottom w:val="dashSmallGap" w:sz="4" w:space="0" w:color="auto"/>
              <w:right w:val="single" w:sz="8" w:space="0" w:color="auto"/>
            </w:tcBorders>
          </w:tcPr>
          <w:p w14:paraId="3D045DE9" w14:textId="57654BC9" w:rsidR="00684242" w:rsidRPr="0085472D" w:rsidRDefault="004C2550" w:rsidP="00674C4A">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2</w:t>
            </w:r>
          </w:p>
        </w:tc>
        <w:tc>
          <w:tcPr>
            <w:tcW w:w="1922" w:type="dxa"/>
            <w:tcBorders>
              <w:top w:val="dashSmallGap" w:sz="4" w:space="0" w:color="auto"/>
              <w:left w:val="single" w:sz="8" w:space="0" w:color="auto"/>
              <w:bottom w:val="dashSmallGap" w:sz="4" w:space="0" w:color="auto"/>
              <w:right w:val="single" w:sz="8" w:space="0" w:color="auto"/>
            </w:tcBorders>
          </w:tcPr>
          <w:p w14:paraId="6B937F9F" w14:textId="5CAC41CD" w:rsidR="00684242" w:rsidRPr="004C2550" w:rsidRDefault="004C2550" w:rsidP="005B6F40">
            <w:pPr>
              <w:pStyle w:val="ListParagraph"/>
              <w:numPr>
                <w:ilvl w:val="0"/>
                <w:numId w:val="34"/>
              </w:numPr>
              <w:ind w:left="207" w:hanging="142"/>
              <w:rPr>
                <w:rFonts w:asciiTheme="minorHAnsi" w:hAnsiTheme="minorHAnsi" w:cstheme="minorHAnsi"/>
                <w:b/>
                <w:bCs/>
                <w:color w:val="000099"/>
                <w:sz w:val="22"/>
                <w:szCs w:val="22"/>
                <w:lang w:bidi="ar-EG"/>
              </w:rPr>
            </w:pPr>
            <w:r w:rsidRPr="004C2550">
              <w:rPr>
                <w:rFonts w:asciiTheme="minorHAnsi" w:hAnsiTheme="minorHAnsi" w:cstheme="minorHAnsi"/>
                <w:color w:val="000099"/>
                <w:sz w:val="22"/>
                <w:szCs w:val="22"/>
              </w:rPr>
              <w:t>The average number of refereed and/or published research per each faculty member during the year (total number of refereed and/or published research to the total number of full-time or equivalent faculty members during the year)</w:t>
            </w:r>
          </w:p>
        </w:tc>
        <w:tc>
          <w:tcPr>
            <w:tcW w:w="1921" w:type="dxa"/>
            <w:tcBorders>
              <w:top w:val="dashSmallGap" w:sz="4" w:space="0" w:color="auto"/>
              <w:left w:val="single" w:sz="8" w:space="0" w:color="auto"/>
              <w:bottom w:val="dashSmallGap" w:sz="4" w:space="0" w:color="auto"/>
              <w:right w:val="single" w:sz="12" w:space="0" w:color="auto"/>
            </w:tcBorders>
          </w:tcPr>
          <w:p w14:paraId="1493D7A6" w14:textId="1E2A825F" w:rsidR="00684242" w:rsidRPr="0085472D" w:rsidRDefault="00684242" w:rsidP="00684242">
            <w:pPr>
              <w:rPr>
                <w:rFonts w:asciiTheme="majorBidi" w:hAnsiTheme="majorBidi" w:cstheme="majorBidi"/>
                <w:b/>
                <w:bCs/>
                <w:sz w:val="20"/>
                <w:szCs w:val="20"/>
                <w:lang w:bidi="ar-EG"/>
              </w:rPr>
            </w:pPr>
            <w:r w:rsidRPr="00401D43">
              <w:rPr>
                <w:rFonts w:asciiTheme="minorHAnsi" w:hAnsiTheme="minorHAnsi" w:cstheme="minorHAnsi"/>
                <w:color w:val="000099"/>
                <w:sz w:val="22"/>
                <w:szCs w:val="22"/>
                <w:lang w:bidi="ar-EG"/>
              </w:rPr>
              <w:t>End of academic year</w:t>
            </w:r>
          </w:p>
        </w:tc>
      </w:tr>
      <w:tr w:rsidR="00684242" w:rsidRPr="0085472D" w14:paraId="69E551AB" w14:textId="77777777" w:rsidTr="0081093C">
        <w:tc>
          <w:tcPr>
            <w:tcW w:w="694" w:type="dxa"/>
            <w:tcBorders>
              <w:top w:val="dashSmallGap" w:sz="4" w:space="0" w:color="auto"/>
              <w:left w:val="single" w:sz="12" w:space="0" w:color="auto"/>
              <w:bottom w:val="dashSmallGap" w:sz="4" w:space="0" w:color="auto"/>
              <w:right w:val="single" w:sz="8" w:space="0" w:color="auto"/>
            </w:tcBorders>
            <w:vAlign w:val="center"/>
          </w:tcPr>
          <w:p w14:paraId="151B7E8B" w14:textId="1D7B07A2" w:rsidR="00684242" w:rsidRDefault="00684242" w:rsidP="00684242">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16</w:t>
            </w:r>
          </w:p>
        </w:tc>
        <w:tc>
          <w:tcPr>
            <w:tcW w:w="1020" w:type="dxa"/>
            <w:tcBorders>
              <w:top w:val="dashSmallGap" w:sz="4" w:space="0" w:color="auto"/>
              <w:left w:val="single" w:sz="8" w:space="0" w:color="auto"/>
              <w:bottom w:val="dashSmallGap" w:sz="4" w:space="0" w:color="auto"/>
              <w:right w:val="single" w:sz="8" w:space="0" w:color="auto"/>
            </w:tcBorders>
          </w:tcPr>
          <w:p w14:paraId="5AD256AA" w14:textId="0B148998" w:rsidR="00684242" w:rsidRPr="00244B80" w:rsidRDefault="00684242" w:rsidP="00684242">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KPI-P-16</w:t>
            </w:r>
          </w:p>
        </w:tc>
        <w:tc>
          <w:tcPr>
            <w:tcW w:w="2371" w:type="dxa"/>
            <w:tcBorders>
              <w:top w:val="dashSmallGap" w:sz="4" w:space="0" w:color="auto"/>
              <w:left w:val="single" w:sz="8" w:space="0" w:color="auto"/>
              <w:bottom w:val="dashSmallGap" w:sz="4" w:space="0" w:color="auto"/>
              <w:right w:val="single" w:sz="8" w:space="0" w:color="auto"/>
            </w:tcBorders>
          </w:tcPr>
          <w:p w14:paraId="52538C20" w14:textId="36CE3E3A" w:rsidR="00684242" w:rsidRPr="00244B80" w:rsidRDefault="00684242" w:rsidP="00684242">
            <w:pPr>
              <w:rPr>
                <w:rFonts w:asciiTheme="minorHAnsi" w:hAnsiTheme="minorHAnsi" w:cstheme="minorHAnsi"/>
                <w:b/>
                <w:bCs/>
                <w:color w:val="000099"/>
                <w:sz w:val="22"/>
                <w:szCs w:val="22"/>
              </w:rPr>
            </w:pPr>
            <w:r w:rsidRPr="00244B80">
              <w:rPr>
                <w:rFonts w:asciiTheme="minorHAnsi" w:hAnsiTheme="minorHAnsi" w:cstheme="minorHAnsi"/>
                <w:color w:val="000099"/>
                <w:sz w:val="22"/>
                <w:szCs w:val="22"/>
              </w:rPr>
              <w:t>Citations rate in refereed journals per faculty member</w:t>
            </w:r>
          </w:p>
        </w:tc>
        <w:tc>
          <w:tcPr>
            <w:tcW w:w="1114" w:type="dxa"/>
            <w:tcBorders>
              <w:top w:val="dashSmallGap" w:sz="4" w:space="0" w:color="auto"/>
              <w:left w:val="single" w:sz="8" w:space="0" w:color="auto"/>
              <w:bottom w:val="dashSmallGap" w:sz="4" w:space="0" w:color="auto"/>
              <w:right w:val="single" w:sz="8" w:space="0" w:color="auto"/>
            </w:tcBorders>
          </w:tcPr>
          <w:p w14:paraId="6A3395B1" w14:textId="2C285642" w:rsidR="00684242" w:rsidRPr="0085472D" w:rsidRDefault="00782F55" w:rsidP="004C2550">
            <w:pPr>
              <w:jc w:val="center"/>
              <w:rPr>
                <w:rFonts w:asciiTheme="majorBidi" w:hAnsiTheme="majorBidi" w:cstheme="majorBidi"/>
                <w:b/>
                <w:bCs/>
                <w:sz w:val="20"/>
                <w:szCs w:val="20"/>
              </w:rPr>
            </w:pPr>
            <w:r>
              <w:rPr>
                <w:rFonts w:asciiTheme="majorBidi" w:hAnsiTheme="majorBidi" w:cstheme="majorBidi"/>
                <w:b/>
                <w:bCs/>
                <w:sz w:val="20"/>
                <w:szCs w:val="20"/>
              </w:rPr>
              <w:t>50</w:t>
            </w:r>
          </w:p>
        </w:tc>
        <w:tc>
          <w:tcPr>
            <w:tcW w:w="1922" w:type="dxa"/>
            <w:tcBorders>
              <w:top w:val="dashSmallGap" w:sz="4" w:space="0" w:color="auto"/>
              <w:left w:val="single" w:sz="8" w:space="0" w:color="auto"/>
              <w:bottom w:val="dashSmallGap" w:sz="4" w:space="0" w:color="auto"/>
              <w:right w:val="single" w:sz="8" w:space="0" w:color="auto"/>
            </w:tcBorders>
          </w:tcPr>
          <w:p w14:paraId="5802A0FC" w14:textId="38C4C0FC" w:rsidR="00684242" w:rsidRPr="004C2550" w:rsidRDefault="004C2550" w:rsidP="005B6F40">
            <w:pPr>
              <w:pStyle w:val="ListParagraph"/>
              <w:numPr>
                <w:ilvl w:val="0"/>
                <w:numId w:val="34"/>
              </w:numPr>
              <w:ind w:left="207" w:hanging="142"/>
              <w:rPr>
                <w:rFonts w:asciiTheme="minorHAnsi" w:hAnsiTheme="minorHAnsi" w:cstheme="minorHAnsi"/>
                <w:b/>
                <w:bCs/>
                <w:color w:val="000099"/>
                <w:sz w:val="22"/>
                <w:szCs w:val="22"/>
              </w:rPr>
            </w:pPr>
            <w:r w:rsidRPr="004C2550">
              <w:rPr>
                <w:rFonts w:asciiTheme="minorHAnsi" w:hAnsiTheme="minorHAnsi" w:cstheme="minorHAnsi"/>
                <w:color w:val="000099"/>
                <w:sz w:val="22"/>
                <w:szCs w:val="22"/>
              </w:rPr>
              <w:t>The average number of citations in refereed journals from published research per faculty member in the program (total number of citations in refereed journals from published research for full-time or equivalent faculty members to the total research published)</w:t>
            </w:r>
          </w:p>
        </w:tc>
        <w:tc>
          <w:tcPr>
            <w:tcW w:w="1921" w:type="dxa"/>
            <w:tcBorders>
              <w:top w:val="dashSmallGap" w:sz="4" w:space="0" w:color="auto"/>
              <w:left w:val="single" w:sz="8" w:space="0" w:color="auto"/>
              <w:bottom w:val="dashSmallGap" w:sz="4" w:space="0" w:color="auto"/>
              <w:right w:val="single" w:sz="12" w:space="0" w:color="auto"/>
            </w:tcBorders>
          </w:tcPr>
          <w:p w14:paraId="77E6BCC9" w14:textId="5FD827E3" w:rsidR="00684242" w:rsidRPr="0085472D" w:rsidRDefault="00684242" w:rsidP="00684242">
            <w:pPr>
              <w:rPr>
                <w:rFonts w:asciiTheme="majorBidi" w:hAnsiTheme="majorBidi" w:cstheme="majorBidi"/>
                <w:b/>
                <w:bCs/>
                <w:sz w:val="20"/>
                <w:szCs w:val="20"/>
                <w:lang w:bidi="ar-EG"/>
              </w:rPr>
            </w:pPr>
            <w:r w:rsidRPr="00401D43">
              <w:rPr>
                <w:rFonts w:asciiTheme="minorHAnsi" w:hAnsiTheme="minorHAnsi" w:cstheme="minorHAnsi"/>
                <w:color w:val="000099"/>
                <w:sz w:val="22"/>
                <w:szCs w:val="22"/>
                <w:lang w:bidi="ar-EG"/>
              </w:rPr>
              <w:t>End of academic year</w:t>
            </w:r>
          </w:p>
        </w:tc>
      </w:tr>
      <w:tr w:rsidR="0081093C" w:rsidRPr="0085472D" w14:paraId="3E2CCF80" w14:textId="77777777" w:rsidTr="0081093C">
        <w:tc>
          <w:tcPr>
            <w:tcW w:w="694" w:type="dxa"/>
            <w:tcBorders>
              <w:top w:val="dashSmallGap" w:sz="4" w:space="0" w:color="auto"/>
              <w:left w:val="single" w:sz="12" w:space="0" w:color="auto"/>
              <w:bottom w:val="single" w:sz="12" w:space="0" w:color="auto"/>
              <w:right w:val="single" w:sz="8" w:space="0" w:color="auto"/>
            </w:tcBorders>
            <w:vAlign w:val="center"/>
          </w:tcPr>
          <w:p w14:paraId="41A8C962" w14:textId="274DDA5A" w:rsidR="0081093C" w:rsidRPr="0085472D" w:rsidRDefault="0081093C" w:rsidP="0081093C">
            <w:pPr>
              <w:bidi/>
              <w:jc w:val="center"/>
              <w:rPr>
                <w:rFonts w:asciiTheme="majorBidi" w:hAnsiTheme="majorBidi" w:cstheme="majorBidi"/>
                <w:b/>
                <w:bCs/>
                <w:sz w:val="20"/>
                <w:szCs w:val="20"/>
                <w:rtl/>
              </w:rPr>
            </w:pPr>
            <w:r>
              <w:rPr>
                <w:rFonts w:asciiTheme="majorBidi" w:hAnsiTheme="majorBidi" w:cstheme="majorBidi"/>
                <w:b/>
                <w:bCs/>
                <w:sz w:val="20"/>
                <w:szCs w:val="20"/>
                <w:lang w:bidi="ar-EG"/>
              </w:rPr>
              <w:t>17</w:t>
            </w:r>
          </w:p>
        </w:tc>
        <w:tc>
          <w:tcPr>
            <w:tcW w:w="1020" w:type="dxa"/>
            <w:tcBorders>
              <w:top w:val="dashSmallGap" w:sz="4" w:space="0" w:color="auto"/>
              <w:left w:val="single" w:sz="8" w:space="0" w:color="auto"/>
              <w:bottom w:val="single" w:sz="12" w:space="0" w:color="auto"/>
              <w:right w:val="single" w:sz="8" w:space="0" w:color="auto"/>
            </w:tcBorders>
          </w:tcPr>
          <w:p w14:paraId="03427B90" w14:textId="50962860" w:rsidR="0081093C" w:rsidRPr="00244B80" w:rsidRDefault="0081093C" w:rsidP="0081093C">
            <w:pPr>
              <w:jc w:val="lowKashida"/>
              <w:rPr>
                <w:rFonts w:asciiTheme="majorBidi" w:hAnsiTheme="majorBidi" w:cstheme="majorBidi"/>
                <w:b/>
                <w:bCs/>
                <w:sz w:val="22"/>
                <w:szCs w:val="22"/>
                <w:lang w:bidi="ar-EG"/>
              </w:rPr>
            </w:pPr>
            <w:r w:rsidRPr="00244B80">
              <w:rPr>
                <w:rFonts w:asciiTheme="minorHAnsi" w:hAnsiTheme="minorHAnsi" w:cstheme="minorHAnsi"/>
                <w:color w:val="000099"/>
                <w:sz w:val="22"/>
                <w:szCs w:val="22"/>
              </w:rPr>
              <w:t>KPI-P-17</w:t>
            </w:r>
          </w:p>
        </w:tc>
        <w:tc>
          <w:tcPr>
            <w:tcW w:w="2371" w:type="dxa"/>
            <w:tcBorders>
              <w:top w:val="dashSmallGap" w:sz="4" w:space="0" w:color="auto"/>
              <w:left w:val="single" w:sz="8" w:space="0" w:color="auto"/>
              <w:bottom w:val="single" w:sz="12" w:space="0" w:color="auto"/>
              <w:right w:val="single" w:sz="8" w:space="0" w:color="auto"/>
            </w:tcBorders>
          </w:tcPr>
          <w:p w14:paraId="032B2088" w14:textId="77777777" w:rsidR="00F22A54" w:rsidRPr="00F22A54" w:rsidRDefault="00F22A54" w:rsidP="00F22A54">
            <w:pPr>
              <w:pStyle w:val="Default"/>
              <w:rPr>
                <w:color w:val="000099"/>
                <w:sz w:val="22"/>
                <w:szCs w:val="22"/>
              </w:rPr>
            </w:pPr>
            <w:r w:rsidRPr="00F22A54">
              <w:rPr>
                <w:color w:val="000099"/>
                <w:sz w:val="22"/>
                <w:szCs w:val="22"/>
              </w:rPr>
              <w:t xml:space="preserve">Satisfaction of beneficiaries with the learning resources </w:t>
            </w:r>
          </w:p>
          <w:p w14:paraId="288AF751" w14:textId="162D48F9" w:rsidR="0081093C" w:rsidRPr="00244B80" w:rsidRDefault="0081093C" w:rsidP="00244B80">
            <w:pPr>
              <w:rPr>
                <w:rFonts w:asciiTheme="minorHAnsi" w:hAnsiTheme="minorHAnsi" w:cstheme="minorHAnsi"/>
                <w:b/>
                <w:bCs/>
                <w:color w:val="000099"/>
                <w:sz w:val="22"/>
                <w:szCs w:val="22"/>
              </w:rPr>
            </w:pPr>
          </w:p>
        </w:tc>
        <w:tc>
          <w:tcPr>
            <w:tcW w:w="1114" w:type="dxa"/>
            <w:tcBorders>
              <w:top w:val="dashSmallGap" w:sz="4" w:space="0" w:color="auto"/>
              <w:left w:val="single" w:sz="8" w:space="0" w:color="auto"/>
              <w:bottom w:val="single" w:sz="12" w:space="0" w:color="auto"/>
              <w:right w:val="single" w:sz="8" w:space="0" w:color="auto"/>
            </w:tcBorders>
          </w:tcPr>
          <w:p w14:paraId="763E9426" w14:textId="08DAB90F" w:rsidR="0081093C" w:rsidRPr="0085472D" w:rsidRDefault="00EB0A83" w:rsidP="004C2550">
            <w:pPr>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p>
        </w:tc>
        <w:tc>
          <w:tcPr>
            <w:tcW w:w="1922" w:type="dxa"/>
            <w:tcBorders>
              <w:top w:val="dashSmallGap" w:sz="4" w:space="0" w:color="auto"/>
              <w:left w:val="single" w:sz="8" w:space="0" w:color="auto"/>
              <w:bottom w:val="single" w:sz="12" w:space="0" w:color="auto"/>
              <w:right w:val="single" w:sz="8" w:space="0" w:color="auto"/>
            </w:tcBorders>
          </w:tcPr>
          <w:p w14:paraId="000355C7" w14:textId="77777777" w:rsidR="0081093C" w:rsidRPr="004C2550" w:rsidRDefault="004C2550" w:rsidP="005B6F40">
            <w:pPr>
              <w:pStyle w:val="ListParagraph"/>
              <w:numPr>
                <w:ilvl w:val="0"/>
                <w:numId w:val="34"/>
              </w:numPr>
              <w:ind w:left="207" w:hanging="142"/>
              <w:rPr>
                <w:rFonts w:asciiTheme="minorHAnsi" w:hAnsiTheme="minorHAnsi" w:cstheme="minorHAnsi"/>
                <w:color w:val="000099"/>
                <w:sz w:val="22"/>
                <w:szCs w:val="22"/>
              </w:rPr>
            </w:pPr>
            <w:r w:rsidRPr="004C2550">
              <w:rPr>
                <w:rFonts w:asciiTheme="minorHAnsi" w:hAnsiTheme="minorHAnsi" w:cstheme="minorHAnsi"/>
                <w:color w:val="000099"/>
                <w:sz w:val="22"/>
                <w:szCs w:val="22"/>
              </w:rPr>
              <w:t>Average of beneficiaries’ satisfaction rate with the adequacy and diversity of learning resources (references, journals, databases… etc.) on a five-point scale in an annual survey.</w:t>
            </w:r>
          </w:p>
          <w:p w14:paraId="1AFE63B3" w14:textId="77777777" w:rsidR="004C2550" w:rsidRPr="004C2550" w:rsidRDefault="004C2550" w:rsidP="005B6F40">
            <w:pPr>
              <w:pStyle w:val="ListParagraph"/>
              <w:numPr>
                <w:ilvl w:val="0"/>
                <w:numId w:val="34"/>
              </w:numPr>
              <w:ind w:left="207" w:hanging="142"/>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Interview</w:t>
            </w:r>
          </w:p>
          <w:p w14:paraId="2C438A8B" w14:textId="77777777" w:rsidR="004C2550" w:rsidRPr="004C2550" w:rsidRDefault="004C2550" w:rsidP="005B6F40">
            <w:pPr>
              <w:pStyle w:val="ListParagraph"/>
              <w:numPr>
                <w:ilvl w:val="0"/>
                <w:numId w:val="34"/>
              </w:numPr>
              <w:ind w:left="207" w:hanging="142"/>
              <w:rPr>
                <w:rFonts w:asciiTheme="minorHAnsi" w:hAnsiTheme="minorHAnsi" w:cstheme="minorHAnsi"/>
                <w:color w:val="000099"/>
                <w:sz w:val="22"/>
                <w:szCs w:val="22"/>
                <w:lang w:bidi="ar-EG"/>
              </w:rPr>
            </w:pPr>
            <w:r w:rsidRPr="004C2550">
              <w:rPr>
                <w:rFonts w:asciiTheme="minorHAnsi" w:hAnsiTheme="minorHAnsi" w:cstheme="minorHAnsi"/>
                <w:color w:val="000099"/>
                <w:sz w:val="22"/>
                <w:szCs w:val="22"/>
              </w:rPr>
              <w:t>Focus group</w:t>
            </w:r>
          </w:p>
          <w:p w14:paraId="59C66FB6" w14:textId="27C5A4D4" w:rsidR="004C2550" w:rsidRPr="004C2550" w:rsidRDefault="004C2550" w:rsidP="004C2550">
            <w:pPr>
              <w:bidi/>
              <w:ind w:left="207" w:hanging="142"/>
              <w:jc w:val="right"/>
              <w:rPr>
                <w:rFonts w:asciiTheme="minorHAnsi" w:hAnsiTheme="minorHAnsi" w:cstheme="minorHAnsi"/>
                <w:b/>
                <w:bCs/>
                <w:color w:val="000099"/>
                <w:sz w:val="22"/>
                <w:szCs w:val="22"/>
              </w:rPr>
            </w:pPr>
          </w:p>
        </w:tc>
        <w:tc>
          <w:tcPr>
            <w:tcW w:w="1921" w:type="dxa"/>
            <w:tcBorders>
              <w:top w:val="dashSmallGap" w:sz="4" w:space="0" w:color="auto"/>
              <w:left w:val="single" w:sz="8" w:space="0" w:color="auto"/>
              <w:bottom w:val="single" w:sz="12" w:space="0" w:color="auto"/>
              <w:right w:val="single" w:sz="12" w:space="0" w:color="auto"/>
            </w:tcBorders>
          </w:tcPr>
          <w:p w14:paraId="2CB88757" w14:textId="027F2435" w:rsidR="0081093C" w:rsidRPr="0085472D" w:rsidRDefault="00684242" w:rsidP="00684242">
            <w:pPr>
              <w:rPr>
                <w:rFonts w:asciiTheme="majorBidi" w:hAnsiTheme="majorBidi" w:cstheme="majorBidi"/>
                <w:b/>
                <w:bCs/>
                <w:sz w:val="20"/>
                <w:szCs w:val="20"/>
              </w:rPr>
            </w:pPr>
            <w:r w:rsidRPr="00F63741">
              <w:rPr>
                <w:rFonts w:asciiTheme="minorHAnsi" w:hAnsiTheme="minorHAnsi" w:cstheme="minorHAnsi"/>
                <w:color w:val="000099"/>
                <w:sz w:val="22"/>
                <w:szCs w:val="22"/>
                <w:lang w:bidi="ar-EG"/>
              </w:rPr>
              <w:t>End of academic year</w:t>
            </w:r>
          </w:p>
        </w:tc>
      </w:tr>
    </w:tbl>
    <w:p w14:paraId="70A3C75A" w14:textId="30A80072" w:rsidR="005962A7" w:rsidRDefault="005962A7" w:rsidP="005962A7">
      <w:pPr>
        <w:pStyle w:val="Footer"/>
        <w:ind w:right="43"/>
        <w:jc w:val="lowKashida"/>
        <w:rPr>
          <w:rFonts w:asciiTheme="majorBidi" w:hAnsiTheme="majorBidi" w:cstheme="majorBidi"/>
          <w:sz w:val="20"/>
          <w:szCs w:val="20"/>
          <w:lang w:bidi="ar-EG"/>
        </w:rPr>
      </w:pPr>
      <w:r>
        <w:rPr>
          <w:rFonts w:asciiTheme="majorBidi" w:hAnsiTheme="majorBidi" w:cstheme="majorBidi"/>
          <w:sz w:val="20"/>
          <w:szCs w:val="20"/>
          <w:lang w:bidi="ar-EG"/>
        </w:rPr>
        <w:t xml:space="preserve">* including </w:t>
      </w:r>
      <w:r w:rsidR="00B45860">
        <w:rPr>
          <w:rFonts w:asciiTheme="majorBidi" w:hAnsiTheme="majorBidi" w:cstheme="majorBidi"/>
          <w:sz w:val="20"/>
          <w:szCs w:val="20"/>
          <w:lang w:bidi="ar-EG"/>
        </w:rPr>
        <w:t xml:space="preserve">KPIs required by </w:t>
      </w:r>
      <w:r w:rsidR="00347521">
        <w:rPr>
          <w:rFonts w:asciiTheme="majorBidi" w:hAnsiTheme="majorBidi" w:cstheme="majorBidi"/>
          <w:sz w:val="20"/>
          <w:szCs w:val="20"/>
          <w:lang w:bidi="ar-EG"/>
        </w:rPr>
        <w:t xml:space="preserve">NCAAA </w:t>
      </w:r>
    </w:p>
    <w:p w14:paraId="4FD45EAE" w14:textId="77777777" w:rsidR="00492C6F" w:rsidRDefault="00492C6F">
      <w:pPr>
        <w:rPr>
          <w:b/>
          <w:color w:val="C00000"/>
          <w:lang w:bidi="ar-EG"/>
        </w:rPr>
      </w:pPr>
    </w:p>
    <w:p w14:paraId="56DA3D78" w14:textId="75BAB703" w:rsidR="00EE7BEA" w:rsidRPr="00E41508" w:rsidRDefault="00EE7BEA">
      <w:pPr>
        <w:rPr>
          <w:rFonts w:asciiTheme="majorBidi" w:hAnsiTheme="majorBidi" w:cstheme="majorBidi"/>
          <w:b/>
          <w:bCs/>
          <w:lang w:bidi="ar-EG"/>
        </w:rPr>
      </w:pPr>
    </w:p>
    <w:p w14:paraId="7962A696" w14:textId="45524C5C" w:rsidR="00082822" w:rsidRPr="00C93973" w:rsidRDefault="007F7AFE" w:rsidP="00C93973">
      <w:pPr>
        <w:pStyle w:val="Heading1"/>
        <w:rPr>
          <w:rFonts w:asciiTheme="majorBidi" w:hAnsiTheme="majorBidi" w:cstheme="majorBidi"/>
          <w:color w:val="C00000"/>
          <w:sz w:val="28"/>
          <w:szCs w:val="20"/>
          <w:rtl/>
          <w:lang w:bidi="ar-EG"/>
        </w:rPr>
      </w:pPr>
      <w:bookmarkStart w:id="14" w:name="_Toc532159378"/>
      <w:r>
        <w:rPr>
          <w:rFonts w:asciiTheme="majorBidi" w:hAnsiTheme="majorBidi" w:cstheme="majorBidi"/>
          <w:color w:val="C00000"/>
          <w:sz w:val="28"/>
          <w:szCs w:val="20"/>
          <w:lang w:bidi="ar-EG"/>
        </w:rPr>
        <w:t>I</w:t>
      </w:r>
      <w:r w:rsidR="000F62F5" w:rsidRPr="000F62F5">
        <w:rPr>
          <w:rFonts w:asciiTheme="majorBidi" w:hAnsiTheme="majorBidi" w:cstheme="majorBidi"/>
          <w:color w:val="C00000"/>
          <w:sz w:val="28"/>
          <w:szCs w:val="20"/>
          <w:lang w:bidi="ar-EG"/>
        </w:rPr>
        <w:t xml:space="preserve">. </w:t>
      </w:r>
      <w:r w:rsidR="005252D5">
        <w:rPr>
          <w:rFonts w:asciiTheme="majorBidi" w:hAnsiTheme="majorBidi" w:cstheme="majorBidi"/>
          <w:color w:val="C00000"/>
          <w:sz w:val="28"/>
          <w:szCs w:val="20"/>
          <w:lang w:bidi="ar-EG"/>
        </w:rPr>
        <w:t>Specification A</w:t>
      </w:r>
      <w:r w:rsidR="005252D5" w:rsidRPr="005252D5">
        <w:rPr>
          <w:rFonts w:asciiTheme="majorBidi" w:hAnsiTheme="majorBidi" w:cstheme="majorBidi"/>
          <w:color w:val="C00000"/>
          <w:sz w:val="28"/>
          <w:szCs w:val="20"/>
          <w:lang w:bidi="ar-EG"/>
        </w:rPr>
        <w:t xml:space="preserve">pproval </w:t>
      </w:r>
      <w:r w:rsidR="005252D5">
        <w:rPr>
          <w:rFonts w:asciiTheme="majorBidi" w:hAnsiTheme="majorBidi" w:cstheme="majorBidi"/>
          <w:color w:val="C00000"/>
          <w:sz w:val="28"/>
          <w:szCs w:val="20"/>
          <w:lang w:bidi="ar-EG"/>
        </w:rPr>
        <w:t>D</w:t>
      </w:r>
      <w:r w:rsidR="005252D5" w:rsidRPr="005252D5">
        <w:rPr>
          <w:rFonts w:asciiTheme="majorBidi" w:hAnsiTheme="majorBidi" w:cstheme="majorBidi"/>
          <w:color w:val="C00000"/>
          <w:sz w:val="28"/>
          <w:szCs w:val="20"/>
          <w:lang w:bidi="ar-EG"/>
        </w:rPr>
        <w:t>ata</w:t>
      </w:r>
      <w:bookmarkEnd w:id="14"/>
    </w:p>
    <w:tbl>
      <w:tblPr>
        <w:tblStyle w:val="TableGrid"/>
        <w:tblW w:w="5000" w:type="pct"/>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385"/>
        <w:gridCol w:w="6903"/>
      </w:tblGrid>
      <w:tr w:rsidR="00082822" w:rsidRPr="002A1155" w14:paraId="33F593FE" w14:textId="77777777" w:rsidTr="009A6243">
        <w:trPr>
          <w:trHeight w:val="454"/>
        </w:trPr>
        <w:tc>
          <w:tcPr>
            <w:tcW w:w="1284" w:type="pct"/>
            <w:shd w:val="clear" w:color="auto" w:fill="auto"/>
            <w:vAlign w:val="center"/>
          </w:tcPr>
          <w:p w14:paraId="37712EB0" w14:textId="77777777" w:rsidR="00082822" w:rsidRPr="00EF34D7" w:rsidRDefault="00082822" w:rsidP="00D21CA1">
            <w:pPr>
              <w:jc w:val="center"/>
              <w:rPr>
                <w:rFonts w:asciiTheme="majorBidi" w:hAnsiTheme="majorBidi" w:cstheme="majorBidi"/>
                <w:b/>
                <w:bCs/>
                <w:sz w:val="20"/>
                <w:szCs w:val="20"/>
              </w:rPr>
            </w:pPr>
            <w:r w:rsidRPr="00EF34D7">
              <w:rPr>
                <w:rFonts w:asciiTheme="majorBidi" w:hAnsiTheme="majorBidi" w:cstheme="majorBidi"/>
                <w:b/>
                <w:bCs/>
                <w:sz w:val="20"/>
                <w:szCs w:val="20"/>
              </w:rPr>
              <w:t>Council / Committee</w:t>
            </w:r>
          </w:p>
        </w:tc>
        <w:tc>
          <w:tcPr>
            <w:tcW w:w="3716" w:type="pct"/>
            <w:shd w:val="clear" w:color="auto" w:fill="auto"/>
            <w:vAlign w:val="center"/>
          </w:tcPr>
          <w:p w14:paraId="0C18F181" w14:textId="77777777" w:rsidR="00082822" w:rsidRPr="00EF34D7" w:rsidRDefault="00082822" w:rsidP="00D21CA1">
            <w:pPr>
              <w:jc w:val="center"/>
              <w:rPr>
                <w:rFonts w:asciiTheme="majorBidi" w:hAnsiTheme="majorBidi" w:cstheme="majorBidi"/>
                <w:b/>
                <w:bCs/>
                <w:caps/>
                <w:sz w:val="20"/>
                <w:szCs w:val="20"/>
                <w:rtl/>
              </w:rPr>
            </w:pPr>
          </w:p>
        </w:tc>
      </w:tr>
      <w:tr w:rsidR="00082822" w:rsidRPr="002A1155" w14:paraId="25FC7ABA" w14:textId="77777777" w:rsidTr="009A6243">
        <w:trPr>
          <w:trHeight w:val="454"/>
        </w:trPr>
        <w:tc>
          <w:tcPr>
            <w:tcW w:w="1284" w:type="pct"/>
            <w:shd w:val="clear" w:color="auto" w:fill="auto"/>
            <w:vAlign w:val="center"/>
          </w:tcPr>
          <w:p w14:paraId="6F3B3E9A" w14:textId="77777777" w:rsidR="00082822" w:rsidRPr="00EF34D7" w:rsidRDefault="00082822" w:rsidP="00D21CA1">
            <w:pPr>
              <w:jc w:val="center"/>
              <w:rPr>
                <w:rFonts w:asciiTheme="majorBidi" w:hAnsiTheme="majorBidi" w:cstheme="majorBidi"/>
                <w:b/>
                <w:bCs/>
                <w:sz w:val="20"/>
                <w:szCs w:val="20"/>
              </w:rPr>
            </w:pPr>
            <w:r w:rsidRPr="00EF34D7">
              <w:rPr>
                <w:rFonts w:asciiTheme="majorBidi" w:hAnsiTheme="majorBidi" w:cstheme="majorBidi"/>
                <w:b/>
                <w:bCs/>
                <w:sz w:val="20"/>
                <w:szCs w:val="20"/>
              </w:rPr>
              <w:t>Reference No.</w:t>
            </w:r>
          </w:p>
        </w:tc>
        <w:tc>
          <w:tcPr>
            <w:tcW w:w="3716" w:type="pct"/>
            <w:shd w:val="clear" w:color="auto" w:fill="auto"/>
            <w:vAlign w:val="center"/>
          </w:tcPr>
          <w:p w14:paraId="4EDD9726" w14:textId="77777777" w:rsidR="00082822" w:rsidRPr="00EF34D7" w:rsidRDefault="00082822" w:rsidP="00D21CA1">
            <w:pPr>
              <w:jc w:val="center"/>
              <w:rPr>
                <w:rFonts w:asciiTheme="majorBidi" w:hAnsiTheme="majorBidi" w:cstheme="majorBidi"/>
                <w:b/>
                <w:bCs/>
                <w:caps/>
                <w:sz w:val="20"/>
                <w:szCs w:val="20"/>
                <w:rtl/>
              </w:rPr>
            </w:pPr>
          </w:p>
        </w:tc>
      </w:tr>
      <w:tr w:rsidR="00082822" w:rsidRPr="002A1155" w14:paraId="0E2F1B2B" w14:textId="77777777" w:rsidTr="009A6243">
        <w:trPr>
          <w:trHeight w:val="454"/>
        </w:trPr>
        <w:tc>
          <w:tcPr>
            <w:tcW w:w="1284" w:type="pct"/>
            <w:shd w:val="clear" w:color="auto" w:fill="auto"/>
            <w:vAlign w:val="center"/>
          </w:tcPr>
          <w:p w14:paraId="61FCF6F4" w14:textId="77777777" w:rsidR="00082822" w:rsidRPr="00EF34D7" w:rsidRDefault="00082822" w:rsidP="00D21CA1">
            <w:pPr>
              <w:jc w:val="center"/>
              <w:rPr>
                <w:rFonts w:asciiTheme="majorBidi" w:hAnsiTheme="majorBidi" w:cstheme="majorBidi"/>
                <w:b/>
                <w:bCs/>
                <w:sz w:val="20"/>
                <w:szCs w:val="20"/>
                <w:lang w:bidi="ar-EG"/>
              </w:rPr>
            </w:pPr>
            <w:r w:rsidRPr="00EF34D7">
              <w:rPr>
                <w:rFonts w:asciiTheme="majorBidi" w:hAnsiTheme="majorBidi" w:cstheme="majorBidi"/>
                <w:b/>
                <w:bCs/>
                <w:sz w:val="20"/>
                <w:szCs w:val="20"/>
              </w:rPr>
              <w:t>Date</w:t>
            </w:r>
          </w:p>
        </w:tc>
        <w:tc>
          <w:tcPr>
            <w:tcW w:w="3716" w:type="pct"/>
            <w:shd w:val="clear" w:color="auto" w:fill="auto"/>
            <w:vAlign w:val="center"/>
          </w:tcPr>
          <w:p w14:paraId="409AD01F" w14:textId="77777777" w:rsidR="00082822" w:rsidRPr="00EF34D7" w:rsidRDefault="00082822" w:rsidP="00D21CA1">
            <w:pPr>
              <w:jc w:val="center"/>
              <w:rPr>
                <w:rFonts w:asciiTheme="majorBidi" w:hAnsiTheme="majorBidi" w:cstheme="majorBidi"/>
                <w:b/>
                <w:bCs/>
                <w:caps/>
                <w:sz w:val="20"/>
                <w:szCs w:val="20"/>
                <w:rtl/>
              </w:rPr>
            </w:pPr>
          </w:p>
        </w:tc>
      </w:tr>
      <w:bookmarkEnd w:id="0"/>
    </w:tbl>
    <w:p w14:paraId="358E7C29" w14:textId="77777777" w:rsidR="00D47DF9" w:rsidRPr="004B1C9A" w:rsidRDefault="00D47DF9" w:rsidP="005252D5">
      <w:pPr>
        <w:rPr>
          <w:b/>
          <w:bCs/>
          <w:sz w:val="28"/>
          <w:szCs w:val="28"/>
        </w:rPr>
      </w:pPr>
    </w:p>
    <w:sectPr w:rsidR="00D47DF9" w:rsidRPr="004B1C9A" w:rsidSect="0037298F">
      <w:headerReference w:type="default" r:id="rId16"/>
      <w:footerReference w:type="even" r:id="rId17"/>
      <w:footerReference w:type="default" r:id="rId18"/>
      <w:headerReference w:type="first" r:id="rId19"/>
      <w:pgSz w:w="11907" w:h="16840" w:code="9"/>
      <w:pgMar w:top="1134" w:right="1134" w:bottom="1701" w:left="1701" w:header="629"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D4067" w14:textId="77777777" w:rsidR="006246FB" w:rsidRDefault="006246FB">
      <w:r>
        <w:separator/>
      </w:r>
    </w:p>
  </w:endnote>
  <w:endnote w:type="continuationSeparator" w:id="0">
    <w:p w14:paraId="21D20AE0" w14:textId="77777777" w:rsidR="006246FB" w:rsidRDefault="0062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MT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A7E9" w14:textId="77777777" w:rsidR="00720758" w:rsidRDefault="00720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3263497F" w14:textId="77777777" w:rsidR="00720758" w:rsidRDefault="00720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B38A" w14:textId="00EA44D7" w:rsidR="00720758" w:rsidRPr="00FD6ECB" w:rsidRDefault="00720758">
    <w:pPr>
      <w:pStyle w:val="Footer"/>
      <w:rPr>
        <w:b/>
        <w:bCs/>
        <w:sz w:val="32"/>
        <w:szCs w:val="32"/>
      </w:rPr>
    </w:pPr>
    <w:r>
      <w:rPr>
        <w:noProof/>
      </w:rPr>
      <w:drawing>
        <wp:anchor distT="0" distB="0" distL="114300" distR="114300" simplePos="0" relativeHeight="251662336" behindDoc="1" locked="0" layoutInCell="1" allowOverlap="1" wp14:anchorId="191DB1B8" wp14:editId="4305AB3B">
          <wp:simplePos x="0" y="0"/>
          <wp:positionH relativeFrom="margin">
            <wp:posOffset>-859155</wp:posOffset>
          </wp:positionH>
          <wp:positionV relativeFrom="paragraph">
            <wp:posOffset>-121920</wp:posOffset>
          </wp:positionV>
          <wp:extent cx="7070725" cy="741680"/>
          <wp:effectExtent l="0" t="0" r="0" b="1270"/>
          <wp:wrapNone/>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02 توصيف برنامج - داخلي انجليزي.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070725"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F01DB87" wp14:editId="7163F134">
              <wp:simplePos x="0" y="0"/>
              <wp:positionH relativeFrom="rightMargin">
                <wp:posOffset>-47625</wp:posOffset>
              </wp:positionH>
              <wp:positionV relativeFrom="paragraph">
                <wp:posOffset>179705</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17448894" w14:textId="4625F929" w:rsidR="00720758" w:rsidRPr="008510F8" w:rsidRDefault="00720758" w:rsidP="00FD6ECB">
                          <w:pPr>
                            <w:pStyle w:val="Footer"/>
                            <w:jc w:val="center"/>
                            <w:rPr>
                              <w:b/>
                              <w:bCs/>
                              <w:sz w:val="32"/>
                              <w:szCs w:val="32"/>
                            </w:rPr>
                          </w:pPr>
                          <w:r w:rsidRPr="00FD6ECB">
                            <w:rPr>
                              <w:b/>
                              <w:bCs/>
                              <w:sz w:val="32"/>
                              <w:szCs w:val="32"/>
                            </w:rPr>
                            <w:fldChar w:fldCharType="begin"/>
                          </w:r>
                          <w:r w:rsidRPr="00FD6ECB">
                            <w:rPr>
                              <w:b/>
                              <w:bCs/>
                              <w:sz w:val="32"/>
                              <w:szCs w:val="32"/>
                            </w:rPr>
                            <w:instrText>PAGE   \* MERGEFORMAT</w:instrText>
                          </w:r>
                          <w:r w:rsidRPr="00FD6ECB">
                            <w:rPr>
                              <w:b/>
                              <w:bCs/>
                              <w:sz w:val="32"/>
                              <w:szCs w:val="32"/>
                            </w:rPr>
                            <w:fldChar w:fldCharType="separate"/>
                          </w:r>
                          <w:r w:rsidR="009732C6" w:rsidRPr="009732C6">
                            <w:rPr>
                              <w:b/>
                              <w:bCs/>
                              <w:noProof/>
                              <w:sz w:val="32"/>
                              <w:szCs w:val="32"/>
                              <w:lang w:val="ar-SA"/>
                            </w:rPr>
                            <w:t>31</w:t>
                          </w:r>
                          <w:r w:rsidRPr="00FD6ECB">
                            <w:rPr>
                              <w:b/>
                              <w:bCs/>
                              <w:sz w:val="32"/>
                              <w:szCs w:val="32"/>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3.75pt;margin-top:14.15pt;width:44.8pt;height:2in;z-index:2516613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" filled="f" stroked="f" strokeweight=".5pt">
              <v:textbox style="mso-fit-shape-to-text:t">
                <w:txbxContent>
                  <w:p w14:paraId="17448894" w14:textId="4625F929" w:rsidR="00720758" w:rsidRPr="008510F8" w:rsidRDefault="00720758" w:rsidP="00FD6ECB">
                    <w:pPr>
                      <w:pStyle w:val="Footer"/>
                      <w:jc w:val="center"/>
                      <w:rPr>
                        <w:b/>
                        <w:bCs/>
                        <w:sz w:val="32"/>
                        <w:szCs w:val="32"/>
                      </w:rPr>
                    </w:pPr>
                    <w:r w:rsidRPr="00FD6ECB">
                      <w:rPr>
                        <w:b/>
                        <w:bCs/>
                        <w:sz w:val="32"/>
                        <w:szCs w:val="32"/>
                      </w:rPr>
                      <w:fldChar w:fldCharType="begin"/>
                    </w:r>
                    <w:r w:rsidRPr="00FD6ECB">
                      <w:rPr>
                        <w:b/>
                        <w:bCs/>
                        <w:sz w:val="32"/>
                        <w:szCs w:val="32"/>
                      </w:rPr>
                      <w:instrText>PAGE   \* MERGEFORMAT</w:instrText>
                    </w:r>
                    <w:r w:rsidRPr="00FD6ECB">
                      <w:rPr>
                        <w:b/>
                        <w:bCs/>
                        <w:sz w:val="32"/>
                        <w:szCs w:val="32"/>
                      </w:rPr>
                      <w:fldChar w:fldCharType="separate"/>
                    </w:r>
                    <w:r w:rsidR="009732C6" w:rsidRPr="009732C6">
                      <w:rPr>
                        <w:b/>
                        <w:bCs/>
                        <w:noProof/>
                        <w:sz w:val="32"/>
                        <w:szCs w:val="32"/>
                        <w:lang w:val="ar-SA"/>
                      </w:rPr>
                      <w:t>31</w:t>
                    </w:r>
                    <w:r w:rsidRPr="00FD6ECB">
                      <w:rPr>
                        <w:b/>
                        <w:bCs/>
                        <w:sz w:val="32"/>
                        <w:szCs w:val="32"/>
                      </w:rPr>
                      <w:fldChar w:fldCharType="end"/>
                    </w:r>
                  </w:p>
                </w:txbxContent>
              </v:textbox>
              <w10:wrap anchorx="margin"/>
            </v:shape>
          </w:pict>
        </mc:Fallback>
      </mc:AlternateContent>
    </w:r>
  </w:p>
  <w:p w14:paraId="1A2B8340" w14:textId="0731DDA5" w:rsidR="00720758" w:rsidRDefault="0072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54FF6" w14:textId="77777777" w:rsidR="006246FB" w:rsidRDefault="006246FB">
      <w:r>
        <w:separator/>
      </w:r>
    </w:p>
  </w:footnote>
  <w:footnote w:type="continuationSeparator" w:id="0">
    <w:p w14:paraId="55FC6A49" w14:textId="77777777" w:rsidR="006246FB" w:rsidRDefault="0062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18F8" w14:textId="7992699A" w:rsidR="00720758" w:rsidRDefault="00720758" w:rsidP="00185298">
    <w:pPr>
      <w:pStyle w:val="Header"/>
      <w:tabs>
        <w:tab w:val="clear" w:pos="4320"/>
        <w:tab w:val="clear" w:pos="8640"/>
        <w:tab w:val="right" w:pos="907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8896" w14:textId="4AC57C8D" w:rsidR="00720758" w:rsidRDefault="00720758" w:rsidP="00C8610E">
    <w:pPr>
      <w:pStyle w:val="Header"/>
      <w:jc w:val="center"/>
    </w:pPr>
    <w:r>
      <w:rPr>
        <w:noProof/>
      </w:rPr>
      <w:drawing>
        <wp:anchor distT="0" distB="0" distL="114300" distR="114300" simplePos="0" relativeHeight="251658240" behindDoc="1" locked="0" layoutInCell="1" allowOverlap="1" wp14:anchorId="154810A8" wp14:editId="272C9B09">
          <wp:simplePos x="0" y="0"/>
          <wp:positionH relativeFrom="column">
            <wp:posOffset>-912495</wp:posOffset>
          </wp:positionH>
          <wp:positionV relativeFrom="paragraph">
            <wp:posOffset>-102235</wp:posOffset>
          </wp:positionV>
          <wp:extent cx="7206392" cy="10193557"/>
          <wp:effectExtent l="0" t="0" r="0" b="0"/>
          <wp:wrapNone/>
          <wp:docPr id="1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1 انجليزي توصيف برنامج  غلاف.jpg"/>
                  <pic:cNvPicPr/>
                </pic:nvPicPr>
                <pic:blipFill>
                  <a:blip r:embed="rId1" cstate="print">
                    <a:extLst>
                      <a:ext uri="{28A0092B-C50C-407E-A947-70E740481C1C}">
                        <a14:useLocalDpi xmlns:a14="http://schemas.microsoft.com/office/drawing/2010/main"/>
                      </a:ext>
                    </a:extLst>
                  </a:blip>
                  <a:stretch>
                    <a:fillRect/>
                  </a:stretch>
                </pic:blipFill>
                <pic:spPr>
                  <a:xfrm>
                    <a:off x="0" y="0"/>
                    <a:ext cx="7206392" cy="101935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CE9"/>
    <w:multiLevelType w:val="hybridMultilevel"/>
    <w:tmpl w:val="E4E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02F2"/>
    <w:multiLevelType w:val="hybridMultilevel"/>
    <w:tmpl w:val="63483680"/>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6EAB"/>
    <w:multiLevelType w:val="hybridMultilevel"/>
    <w:tmpl w:val="730C3422"/>
    <w:lvl w:ilvl="0" w:tplc="6BECD8DC">
      <w:start w:val="1"/>
      <w:numFmt w:val="decimal"/>
      <w:lvlText w:val="(%1)"/>
      <w:lvlJc w:val="left"/>
      <w:pPr>
        <w:ind w:left="1080" w:hanging="360"/>
      </w:pPr>
      <w:rPr>
        <w:rFonts w:hint="default"/>
        <w:b/>
        <w:bCs/>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A531D"/>
    <w:multiLevelType w:val="hybridMultilevel"/>
    <w:tmpl w:val="CBE6E840"/>
    <w:lvl w:ilvl="0" w:tplc="58C63C54">
      <w:numFmt w:val="bullet"/>
      <w:lvlText w:val="-"/>
      <w:lvlJc w:val="left"/>
      <w:pPr>
        <w:ind w:left="525" w:hanging="360"/>
      </w:pPr>
      <w:rPr>
        <w:rFonts w:ascii="Calibri" w:eastAsiaTheme="minorEastAsia" w:hAnsi="Calibri"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nsid w:val="2A4F4609"/>
    <w:multiLevelType w:val="hybridMultilevel"/>
    <w:tmpl w:val="3384B3D0"/>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51787"/>
    <w:multiLevelType w:val="hybridMultilevel"/>
    <w:tmpl w:val="7E62D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31081"/>
    <w:multiLevelType w:val="hybridMultilevel"/>
    <w:tmpl w:val="8B107B74"/>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93728"/>
    <w:multiLevelType w:val="hybridMultilevel"/>
    <w:tmpl w:val="7A1C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E4A61"/>
    <w:multiLevelType w:val="hybridMultilevel"/>
    <w:tmpl w:val="915620B6"/>
    <w:lvl w:ilvl="0" w:tplc="50E84ACE">
      <w:start w:val="1"/>
      <w:numFmt w:val="decimal"/>
      <w:lvlText w:val="%1."/>
      <w:lvlJc w:val="left"/>
      <w:pPr>
        <w:ind w:left="1440" w:hanging="360"/>
      </w:pPr>
      <w:rPr>
        <w:rFonts w:asciiTheme="minorHAnsi" w:hAnsiTheme="minorHAnsi"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090A0D"/>
    <w:multiLevelType w:val="hybridMultilevel"/>
    <w:tmpl w:val="FAB0F506"/>
    <w:lvl w:ilvl="0" w:tplc="3934E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4E59DD"/>
    <w:multiLevelType w:val="hybridMultilevel"/>
    <w:tmpl w:val="61F43CA4"/>
    <w:lvl w:ilvl="0" w:tplc="DE029BD8">
      <w:start w:val="1"/>
      <w:numFmt w:val="decimal"/>
      <w:lvlText w:val="(%1)"/>
      <w:lvlJc w:val="left"/>
      <w:pPr>
        <w:ind w:left="1004" w:hanging="360"/>
      </w:pPr>
      <w:rPr>
        <w:rFonts w:asciiTheme="minorBidi" w:hAnsiTheme="minorBidi"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E4111CE"/>
    <w:multiLevelType w:val="hybridMultilevel"/>
    <w:tmpl w:val="7CF8B4B8"/>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65BCB"/>
    <w:multiLevelType w:val="hybridMultilevel"/>
    <w:tmpl w:val="9CF01412"/>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135A6"/>
    <w:multiLevelType w:val="hybridMultilevel"/>
    <w:tmpl w:val="3552E2A2"/>
    <w:lvl w:ilvl="0" w:tplc="078ABC6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92EB0"/>
    <w:multiLevelType w:val="hybridMultilevel"/>
    <w:tmpl w:val="A6FC90D8"/>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D1DAE"/>
    <w:multiLevelType w:val="hybridMultilevel"/>
    <w:tmpl w:val="6AB8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46748"/>
    <w:multiLevelType w:val="hybridMultilevel"/>
    <w:tmpl w:val="0E5A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25270"/>
    <w:multiLevelType w:val="hybridMultilevel"/>
    <w:tmpl w:val="7B609800"/>
    <w:lvl w:ilvl="0" w:tplc="AC20DB82">
      <w:start w:val="1"/>
      <w:numFmt w:val="decimal"/>
      <w:lvlText w:val="%1."/>
      <w:lvlJc w:val="left"/>
      <w:pPr>
        <w:ind w:left="720" w:hanging="360"/>
      </w:pPr>
      <w:rPr>
        <w:rFonts w:asciiTheme="minorHAnsi" w:hAnsiTheme="minorHAnsi" w:cstheme="minorHAnsi"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F0242"/>
    <w:multiLevelType w:val="hybridMultilevel"/>
    <w:tmpl w:val="ED208A1C"/>
    <w:lvl w:ilvl="0" w:tplc="CF3E03E6">
      <w:start w:val="1"/>
      <w:numFmt w:val="decimal"/>
      <w:lvlText w:val="(%1)"/>
      <w:lvlJc w:val="left"/>
      <w:pPr>
        <w:ind w:left="1080" w:hanging="360"/>
      </w:pPr>
      <w:rPr>
        <w:rFonts w:hint="default"/>
        <w:b/>
        <w:bCs/>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21F5E"/>
    <w:multiLevelType w:val="hybridMultilevel"/>
    <w:tmpl w:val="2EB2AC2C"/>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45437"/>
    <w:multiLevelType w:val="hybridMultilevel"/>
    <w:tmpl w:val="5900C742"/>
    <w:lvl w:ilvl="0" w:tplc="EBF80EF0">
      <w:start w:val="1"/>
      <w:numFmt w:val="decimal"/>
      <w:lvlText w:val="(%1)"/>
      <w:lvlJc w:val="left"/>
      <w:pPr>
        <w:ind w:left="1080" w:hanging="360"/>
      </w:pPr>
      <w:rPr>
        <w:rFonts w:hint="default"/>
        <w:b/>
        <w:bCs/>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C3620"/>
    <w:multiLevelType w:val="multilevel"/>
    <w:tmpl w:val="589CCA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D26868"/>
    <w:multiLevelType w:val="hybridMultilevel"/>
    <w:tmpl w:val="65EEC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7F631C6"/>
    <w:multiLevelType w:val="hybridMultilevel"/>
    <w:tmpl w:val="DD4063FA"/>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15718"/>
    <w:multiLevelType w:val="hybridMultilevel"/>
    <w:tmpl w:val="FEFC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A0B8C"/>
    <w:multiLevelType w:val="hybridMultilevel"/>
    <w:tmpl w:val="4EC6595A"/>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75A6A"/>
    <w:multiLevelType w:val="hybridMultilevel"/>
    <w:tmpl w:val="77AEE31C"/>
    <w:lvl w:ilvl="0" w:tplc="4282D3DA">
      <w:start w:val="1"/>
      <w:numFmt w:val="decimal"/>
      <w:lvlText w:val="(%1)"/>
      <w:lvlJc w:val="left"/>
      <w:pPr>
        <w:ind w:left="720" w:hanging="360"/>
      </w:pPr>
      <w:rPr>
        <w:rFonts w:asciiTheme="minorHAnsi" w:hAnsiTheme="minorHAnsi" w:cstheme="minorHAnsi" w:hint="default"/>
        <w:b/>
        <w:bCs/>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17D3B"/>
    <w:multiLevelType w:val="hybridMultilevel"/>
    <w:tmpl w:val="4FB2AF90"/>
    <w:lvl w:ilvl="0" w:tplc="C5A279E0">
      <w:start w:val="1"/>
      <w:numFmt w:val="decimal"/>
      <w:lvlText w:val="%1-"/>
      <w:lvlJc w:val="left"/>
      <w:pPr>
        <w:ind w:left="720" w:hanging="360"/>
      </w:pPr>
      <w:rPr>
        <w:rFonts w:asciiTheme="minorHAnsi" w:hAnsiTheme="minorHAnsi" w:cstheme="minorHAnsi"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F3DBF"/>
    <w:multiLevelType w:val="hybridMultilevel"/>
    <w:tmpl w:val="13503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6585D"/>
    <w:multiLevelType w:val="hybridMultilevel"/>
    <w:tmpl w:val="22D25012"/>
    <w:lvl w:ilvl="0" w:tplc="465E059C">
      <w:start w:val="1"/>
      <w:numFmt w:val="decimal"/>
      <w:lvlText w:val="(%1)"/>
      <w:lvlJc w:val="left"/>
      <w:pPr>
        <w:ind w:left="720" w:hanging="360"/>
      </w:pPr>
      <w:rPr>
        <w:rFonts w:hint="default"/>
        <w:color w:val="000099"/>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17E0E"/>
    <w:multiLevelType w:val="hybridMultilevel"/>
    <w:tmpl w:val="6F021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8123E"/>
    <w:multiLevelType w:val="hybridMultilevel"/>
    <w:tmpl w:val="1E84205A"/>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1F282A"/>
    <w:multiLevelType w:val="hybridMultilevel"/>
    <w:tmpl w:val="1F90210A"/>
    <w:lvl w:ilvl="0" w:tplc="D49A90EA">
      <w:numFmt w:val="bullet"/>
      <w:lvlText w:val="-"/>
      <w:lvlJc w:val="left"/>
      <w:pPr>
        <w:ind w:left="728" w:hanging="360"/>
      </w:pPr>
      <w:rPr>
        <w:rFonts w:ascii="Calibri Light" w:eastAsia="Times New Roman" w:hAnsi="Calibri Light" w:cs="Times New Roman"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5">
    <w:nsid w:val="76EF0E24"/>
    <w:multiLevelType w:val="hybridMultilevel"/>
    <w:tmpl w:val="61A8C9CA"/>
    <w:lvl w:ilvl="0" w:tplc="D49A90EA">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A1426"/>
    <w:multiLevelType w:val="hybridMultilevel"/>
    <w:tmpl w:val="7A1CE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035C"/>
    <w:multiLevelType w:val="hybridMultilevel"/>
    <w:tmpl w:val="22D6CF40"/>
    <w:lvl w:ilvl="0" w:tplc="04090005">
      <w:start w:val="1"/>
      <w:numFmt w:val="bullet"/>
      <w:lvlText w:val=""/>
      <w:lvlJc w:val="left"/>
      <w:pPr>
        <w:ind w:left="720" w:hanging="360"/>
      </w:pPr>
      <w:rPr>
        <w:rFonts w:ascii="Wingdings" w:hAnsi="Wingdings" w:hint="default"/>
      </w:rPr>
    </w:lvl>
    <w:lvl w:ilvl="1" w:tplc="EE9EB6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4"/>
  </w:num>
  <w:num w:numId="5">
    <w:abstractNumId w:val="29"/>
  </w:num>
  <w:num w:numId="6">
    <w:abstractNumId w:val="10"/>
  </w:num>
  <w:num w:numId="7">
    <w:abstractNumId w:val="26"/>
  </w:num>
  <w:num w:numId="8">
    <w:abstractNumId w:val="28"/>
  </w:num>
  <w:num w:numId="9">
    <w:abstractNumId w:val="31"/>
  </w:num>
  <w:num w:numId="10">
    <w:abstractNumId w:val="11"/>
  </w:num>
  <w:num w:numId="11">
    <w:abstractNumId w:val="5"/>
  </w:num>
  <w:num w:numId="12">
    <w:abstractNumId w:val="9"/>
  </w:num>
  <w:num w:numId="13">
    <w:abstractNumId w:val="36"/>
  </w:num>
  <w:num w:numId="14">
    <w:abstractNumId w:val="12"/>
  </w:num>
  <w:num w:numId="15">
    <w:abstractNumId w:val="4"/>
  </w:num>
  <w:num w:numId="16">
    <w:abstractNumId w:val="22"/>
  </w:num>
  <w:num w:numId="17">
    <w:abstractNumId w:val="20"/>
  </w:num>
  <w:num w:numId="18">
    <w:abstractNumId w:val="19"/>
  </w:num>
  <w:num w:numId="19">
    <w:abstractNumId w:val="15"/>
  </w:num>
  <w:num w:numId="20">
    <w:abstractNumId w:val="7"/>
  </w:num>
  <w:num w:numId="21">
    <w:abstractNumId w:val="23"/>
  </w:num>
  <w:num w:numId="22">
    <w:abstractNumId w:val="18"/>
  </w:num>
  <w:num w:numId="23">
    <w:abstractNumId w:val="34"/>
  </w:num>
  <w:num w:numId="24">
    <w:abstractNumId w:val="35"/>
  </w:num>
  <w:num w:numId="25">
    <w:abstractNumId w:val="13"/>
  </w:num>
  <w:num w:numId="26">
    <w:abstractNumId w:val="21"/>
  </w:num>
  <w:num w:numId="27">
    <w:abstractNumId w:val="25"/>
  </w:num>
  <w:num w:numId="28">
    <w:abstractNumId w:val="14"/>
  </w:num>
  <w:num w:numId="29">
    <w:abstractNumId w:val="16"/>
  </w:num>
  <w:num w:numId="30">
    <w:abstractNumId w:val="27"/>
  </w:num>
  <w:num w:numId="31">
    <w:abstractNumId w:val="6"/>
  </w:num>
  <w:num w:numId="32">
    <w:abstractNumId w:val="2"/>
  </w:num>
  <w:num w:numId="33">
    <w:abstractNumId w:val="8"/>
  </w:num>
  <w:num w:numId="34">
    <w:abstractNumId w:val="33"/>
  </w:num>
  <w:num w:numId="35">
    <w:abstractNumId w:val="17"/>
  </w:num>
  <w:num w:numId="36">
    <w:abstractNumId w:val="37"/>
  </w:num>
  <w:num w:numId="37">
    <w:abstractNumId w:val="32"/>
  </w:num>
  <w:num w:numId="38">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2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01E7"/>
    <w:rsid w:val="000006DA"/>
    <w:rsid w:val="00000D60"/>
    <w:rsid w:val="00001A76"/>
    <w:rsid w:val="00001F9F"/>
    <w:rsid w:val="00002D50"/>
    <w:rsid w:val="00002EEC"/>
    <w:rsid w:val="000035B8"/>
    <w:rsid w:val="00003D2E"/>
    <w:rsid w:val="00003F9D"/>
    <w:rsid w:val="00003FC4"/>
    <w:rsid w:val="000043A5"/>
    <w:rsid w:val="0000448E"/>
    <w:rsid w:val="00005CAC"/>
    <w:rsid w:val="000071F9"/>
    <w:rsid w:val="00010446"/>
    <w:rsid w:val="00010B30"/>
    <w:rsid w:val="000110F3"/>
    <w:rsid w:val="00013BCE"/>
    <w:rsid w:val="00013CCA"/>
    <w:rsid w:val="0001470A"/>
    <w:rsid w:val="00014D62"/>
    <w:rsid w:val="000150E5"/>
    <w:rsid w:val="00015364"/>
    <w:rsid w:val="00015606"/>
    <w:rsid w:val="000178B0"/>
    <w:rsid w:val="000202CA"/>
    <w:rsid w:val="00020808"/>
    <w:rsid w:val="0002143A"/>
    <w:rsid w:val="00021ACF"/>
    <w:rsid w:val="00024BAA"/>
    <w:rsid w:val="000250D2"/>
    <w:rsid w:val="000255C0"/>
    <w:rsid w:val="000268EA"/>
    <w:rsid w:val="00026D18"/>
    <w:rsid w:val="00030E4D"/>
    <w:rsid w:val="00030E95"/>
    <w:rsid w:val="00031C8B"/>
    <w:rsid w:val="000322E3"/>
    <w:rsid w:val="00032D6C"/>
    <w:rsid w:val="0003493C"/>
    <w:rsid w:val="00035452"/>
    <w:rsid w:val="00037270"/>
    <w:rsid w:val="00040C89"/>
    <w:rsid w:val="00041C4E"/>
    <w:rsid w:val="00041E71"/>
    <w:rsid w:val="000422D2"/>
    <w:rsid w:val="00042612"/>
    <w:rsid w:val="000427B3"/>
    <w:rsid w:val="00042B2E"/>
    <w:rsid w:val="00043095"/>
    <w:rsid w:val="00044C38"/>
    <w:rsid w:val="000450E3"/>
    <w:rsid w:val="000459C5"/>
    <w:rsid w:val="0004654C"/>
    <w:rsid w:val="000475A3"/>
    <w:rsid w:val="000507C8"/>
    <w:rsid w:val="00050FFD"/>
    <w:rsid w:val="0005114A"/>
    <w:rsid w:val="00053F29"/>
    <w:rsid w:val="00055247"/>
    <w:rsid w:val="00055960"/>
    <w:rsid w:val="0005642F"/>
    <w:rsid w:val="000569D9"/>
    <w:rsid w:val="000574C7"/>
    <w:rsid w:val="00060938"/>
    <w:rsid w:val="00062390"/>
    <w:rsid w:val="0006314B"/>
    <w:rsid w:val="0006320F"/>
    <w:rsid w:val="0006343A"/>
    <w:rsid w:val="00063FFC"/>
    <w:rsid w:val="00064628"/>
    <w:rsid w:val="00065747"/>
    <w:rsid w:val="0006606F"/>
    <w:rsid w:val="000665EF"/>
    <w:rsid w:val="00067D5C"/>
    <w:rsid w:val="00070806"/>
    <w:rsid w:val="0007087E"/>
    <w:rsid w:val="00070EF9"/>
    <w:rsid w:val="000715BF"/>
    <w:rsid w:val="000717D7"/>
    <w:rsid w:val="000724DE"/>
    <w:rsid w:val="000727FD"/>
    <w:rsid w:val="00072DEA"/>
    <w:rsid w:val="00072F88"/>
    <w:rsid w:val="000739B1"/>
    <w:rsid w:val="00076175"/>
    <w:rsid w:val="00076EEC"/>
    <w:rsid w:val="0007708E"/>
    <w:rsid w:val="00077272"/>
    <w:rsid w:val="00077F79"/>
    <w:rsid w:val="000811B3"/>
    <w:rsid w:val="00081809"/>
    <w:rsid w:val="00082582"/>
    <w:rsid w:val="00082822"/>
    <w:rsid w:val="00084883"/>
    <w:rsid w:val="00086238"/>
    <w:rsid w:val="00090159"/>
    <w:rsid w:val="0009113C"/>
    <w:rsid w:val="0009129C"/>
    <w:rsid w:val="00091FB8"/>
    <w:rsid w:val="00094961"/>
    <w:rsid w:val="00094A23"/>
    <w:rsid w:val="000A4F2F"/>
    <w:rsid w:val="000A51D1"/>
    <w:rsid w:val="000A5ADF"/>
    <w:rsid w:val="000A5F76"/>
    <w:rsid w:val="000A6ED0"/>
    <w:rsid w:val="000B139F"/>
    <w:rsid w:val="000B3C80"/>
    <w:rsid w:val="000B4A9F"/>
    <w:rsid w:val="000B51F0"/>
    <w:rsid w:val="000B715A"/>
    <w:rsid w:val="000B73D2"/>
    <w:rsid w:val="000B767A"/>
    <w:rsid w:val="000B779C"/>
    <w:rsid w:val="000C08C3"/>
    <w:rsid w:val="000C1980"/>
    <w:rsid w:val="000C34EA"/>
    <w:rsid w:val="000C4306"/>
    <w:rsid w:val="000C4504"/>
    <w:rsid w:val="000C4F62"/>
    <w:rsid w:val="000C5338"/>
    <w:rsid w:val="000C5D88"/>
    <w:rsid w:val="000C6B4F"/>
    <w:rsid w:val="000C6B9F"/>
    <w:rsid w:val="000C6EBE"/>
    <w:rsid w:val="000D1644"/>
    <w:rsid w:val="000D364B"/>
    <w:rsid w:val="000D5BE4"/>
    <w:rsid w:val="000D65F2"/>
    <w:rsid w:val="000E080B"/>
    <w:rsid w:val="000E0C74"/>
    <w:rsid w:val="000E16CB"/>
    <w:rsid w:val="000E2695"/>
    <w:rsid w:val="000E3C5B"/>
    <w:rsid w:val="000E52DF"/>
    <w:rsid w:val="000E6FAB"/>
    <w:rsid w:val="000E7016"/>
    <w:rsid w:val="000F07DE"/>
    <w:rsid w:val="000F0842"/>
    <w:rsid w:val="000F329E"/>
    <w:rsid w:val="000F4365"/>
    <w:rsid w:val="000F49EC"/>
    <w:rsid w:val="000F54A0"/>
    <w:rsid w:val="000F62F5"/>
    <w:rsid w:val="000F6862"/>
    <w:rsid w:val="000F706C"/>
    <w:rsid w:val="00100B62"/>
    <w:rsid w:val="001017E4"/>
    <w:rsid w:val="00101AC9"/>
    <w:rsid w:val="00101E6E"/>
    <w:rsid w:val="00102A6B"/>
    <w:rsid w:val="00104E57"/>
    <w:rsid w:val="0010600B"/>
    <w:rsid w:val="00111AA1"/>
    <w:rsid w:val="00115746"/>
    <w:rsid w:val="00116905"/>
    <w:rsid w:val="00116AD2"/>
    <w:rsid w:val="0011701D"/>
    <w:rsid w:val="00120CDC"/>
    <w:rsid w:val="00121384"/>
    <w:rsid w:val="00122B57"/>
    <w:rsid w:val="00122E1C"/>
    <w:rsid w:val="001236E9"/>
    <w:rsid w:val="00123745"/>
    <w:rsid w:val="00123E91"/>
    <w:rsid w:val="00124671"/>
    <w:rsid w:val="00124B32"/>
    <w:rsid w:val="0012504C"/>
    <w:rsid w:val="0012597F"/>
    <w:rsid w:val="00126A75"/>
    <w:rsid w:val="0012787C"/>
    <w:rsid w:val="00130D04"/>
    <w:rsid w:val="00130D40"/>
    <w:rsid w:val="00131846"/>
    <w:rsid w:val="001320FD"/>
    <w:rsid w:val="00134004"/>
    <w:rsid w:val="00134D53"/>
    <w:rsid w:val="0013507F"/>
    <w:rsid w:val="00135E3E"/>
    <w:rsid w:val="00137CBF"/>
    <w:rsid w:val="001426DE"/>
    <w:rsid w:val="001440AF"/>
    <w:rsid w:val="0014463F"/>
    <w:rsid w:val="001448AE"/>
    <w:rsid w:val="00144EE1"/>
    <w:rsid w:val="00144F35"/>
    <w:rsid w:val="00147D4D"/>
    <w:rsid w:val="001500F4"/>
    <w:rsid w:val="00152C81"/>
    <w:rsid w:val="0015344D"/>
    <w:rsid w:val="001549C5"/>
    <w:rsid w:val="00154C3D"/>
    <w:rsid w:val="00156617"/>
    <w:rsid w:val="00157BA7"/>
    <w:rsid w:val="00157D65"/>
    <w:rsid w:val="00157FDC"/>
    <w:rsid w:val="0016056E"/>
    <w:rsid w:val="001617DD"/>
    <w:rsid w:val="00161DD5"/>
    <w:rsid w:val="001620AE"/>
    <w:rsid w:val="00162E53"/>
    <w:rsid w:val="001632FF"/>
    <w:rsid w:val="0016368A"/>
    <w:rsid w:val="00166F7B"/>
    <w:rsid w:val="00167738"/>
    <w:rsid w:val="00167A38"/>
    <w:rsid w:val="001714FB"/>
    <w:rsid w:val="00171BC0"/>
    <w:rsid w:val="00173028"/>
    <w:rsid w:val="00173437"/>
    <w:rsid w:val="00174AAD"/>
    <w:rsid w:val="00175750"/>
    <w:rsid w:val="00175A5F"/>
    <w:rsid w:val="00176055"/>
    <w:rsid w:val="00177BDD"/>
    <w:rsid w:val="00180742"/>
    <w:rsid w:val="00181EF9"/>
    <w:rsid w:val="0018214C"/>
    <w:rsid w:val="001822F7"/>
    <w:rsid w:val="00183D2F"/>
    <w:rsid w:val="00183ED4"/>
    <w:rsid w:val="001849A4"/>
    <w:rsid w:val="00185298"/>
    <w:rsid w:val="00185526"/>
    <w:rsid w:val="001862E0"/>
    <w:rsid w:val="00186E26"/>
    <w:rsid w:val="001871E1"/>
    <w:rsid w:val="0018742D"/>
    <w:rsid w:val="00187A3F"/>
    <w:rsid w:val="00187EB8"/>
    <w:rsid w:val="0019054C"/>
    <w:rsid w:val="00190CC2"/>
    <w:rsid w:val="00193041"/>
    <w:rsid w:val="00193278"/>
    <w:rsid w:val="00193A07"/>
    <w:rsid w:val="00193C63"/>
    <w:rsid w:val="00194369"/>
    <w:rsid w:val="00196207"/>
    <w:rsid w:val="0019717D"/>
    <w:rsid w:val="001A1208"/>
    <w:rsid w:val="001A1B0F"/>
    <w:rsid w:val="001A3895"/>
    <w:rsid w:val="001A50F8"/>
    <w:rsid w:val="001A55F5"/>
    <w:rsid w:val="001A7281"/>
    <w:rsid w:val="001A7EAF"/>
    <w:rsid w:val="001B1AC1"/>
    <w:rsid w:val="001B1E21"/>
    <w:rsid w:val="001B272D"/>
    <w:rsid w:val="001B2E2E"/>
    <w:rsid w:val="001B3BF3"/>
    <w:rsid w:val="001B42CB"/>
    <w:rsid w:val="001B4FDE"/>
    <w:rsid w:val="001B52F0"/>
    <w:rsid w:val="001B62AA"/>
    <w:rsid w:val="001B6AD7"/>
    <w:rsid w:val="001B6D5E"/>
    <w:rsid w:val="001B7089"/>
    <w:rsid w:val="001B72F5"/>
    <w:rsid w:val="001B7D79"/>
    <w:rsid w:val="001C1275"/>
    <w:rsid w:val="001C173A"/>
    <w:rsid w:val="001C2B70"/>
    <w:rsid w:val="001C3B44"/>
    <w:rsid w:val="001C52D9"/>
    <w:rsid w:val="001C597F"/>
    <w:rsid w:val="001C66DD"/>
    <w:rsid w:val="001D074B"/>
    <w:rsid w:val="001D079B"/>
    <w:rsid w:val="001D2CAA"/>
    <w:rsid w:val="001D3309"/>
    <w:rsid w:val="001D3A92"/>
    <w:rsid w:val="001D60D6"/>
    <w:rsid w:val="001D6119"/>
    <w:rsid w:val="001D744E"/>
    <w:rsid w:val="001E186B"/>
    <w:rsid w:val="001E1DDC"/>
    <w:rsid w:val="001E278B"/>
    <w:rsid w:val="001E38A3"/>
    <w:rsid w:val="001E6F19"/>
    <w:rsid w:val="001F01E9"/>
    <w:rsid w:val="001F092C"/>
    <w:rsid w:val="001F1FEF"/>
    <w:rsid w:val="001F2428"/>
    <w:rsid w:val="001F246C"/>
    <w:rsid w:val="001F2BC8"/>
    <w:rsid w:val="001F3A2A"/>
    <w:rsid w:val="001F3EDA"/>
    <w:rsid w:val="001F52BA"/>
    <w:rsid w:val="001F66EB"/>
    <w:rsid w:val="001F7606"/>
    <w:rsid w:val="002000DF"/>
    <w:rsid w:val="002000F0"/>
    <w:rsid w:val="00200319"/>
    <w:rsid w:val="00201D6D"/>
    <w:rsid w:val="00202552"/>
    <w:rsid w:val="00203CEE"/>
    <w:rsid w:val="0020504C"/>
    <w:rsid w:val="00205CFE"/>
    <w:rsid w:val="00205D4B"/>
    <w:rsid w:val="00205F0C"/>
    <w:rsid w:val="002073D7"/>
    <w:rsid w:val="00207848"/>
    <w:rsid w:val="0021087A"/>
    <w:rsid w:val="00213038"/>
    <w:rsid w:val="002142A4"/>
    <w:rsid w:val="00214566"/>
    <w:rsid w:val="00214EAE"/>
    <w:rsid w:val="00214F6E"/>
    <w:rsid w:val="0021553E"/>
    <w:rsid w:val="002156A7"/>
    <w:rsid w:val="00215EE1"/>
    <w:rsid w:val="002179D1"/>
    <w:rsid w:val="002221D4"/>
    <w:rsid w:val="002230AB"/>
    <w:rsid w:val="002230B9"/>
    <w:rsid w:val="0022375B"/>
    <w:rsid w:val="002237CF"/>
    <w:rsid w:val="00223CA4"/>
    <w:rsid w:val="00224FD6"/>
    <w:rsid w:val="00225260"/>
    <w:rsid w:val="0022554B"/>
    <w:rsid w:val="00225944"/>
    <w:rsid w:val="00225B6C"/>
    <w:rsid w:val="002264B9"/>
    <w:rsid w:val="00226560"/>
    <w:rsid w:val="00226B08"/>
    <w:rsid w:val="00227AD7"/>
    <w:rsid w:val="00227CE1"/>
    <w:rsid w:val="002302BE"/>
    <w:rsid w:val="002319A8"/>
    <w:rsid w:val="00233DA0"/>
    <w:rsid w:val="00234C90"/>
    <w:rsid w:val="0023521D"/>
    <w:rsid w:val="002364BB"/>
    <w:rsid w:val="0023651E"/>
    <w:rsid w:val="00236691"/>
    <w:rsid w:val="00237276"/>
    <w:rsid w:val="00237881"/>
    <w:rsid w:val="0024138F"/>
    <w:rsid w:val="00241A31"/>
    <w:rsid w:val="0024261E"/>
    <w:rsid w:val="00244941"/>
    <w:rsid w:val="00244B80"/>
    <w:rsid w:val="0024586C"/>
    <w:rsid w:val="002471BC"/>
    <w:rsid w:val="00247575"/>
    <w:rsid w:val="00247C17"/>
    <w:rsid w:val="00250EA4"/>
    <w:rsid w:val="002532AB"/>
    <w:rsid w:val="00253E21"/>
    <w:rsid w:val="00255F9C"/>
    <w:rsid w:val="00256503"/>
    <w:rsid w:val="00257F55"/>
    <w:rsid w:val="00260270"/>
    <w:rsid w:val="0026312B"/>
    <w:rsid w:val="00263C24"/>
    <w:rsid w:val="00263FF4"/>
    <w:rsid w:val="00265454"/>
    <w:rsid w:val="00265A1C"/>
    <w:rsid w:val="00266C1B"/>
    <w:rsid w:val="0027046B"/>
    <w:rsid w:val="00271F94"/>
    <w:rsid w:val="00271FF1"/>
    <w:rsid w:val="002729F2"/>
    <w:rsid w:val="00272AF1"/>
    <w:rsid w:val="002750F3"/>
    <w:rsid w:val="00275624"/>
    <w:rsid w:val="00277845"/>
    <w:rsid w:val="00277DCE"/>
    <w:rsid w:val="00280F9B"/>
    <w:rsid w:val="00281264"/>
    <w:rsid w:val="00281E2A"/>
    <w:rsid w:val="00283C06"/>
    <w:rsid w:val="00283C65"/>
    <w:rsid w:val="002843CF"/>
    <w:rsid w:val="00290548"/>
    <w:rsid w:val="002912F7"/>
    <w:rsid w:val="00291B93"/>
    <w:rsid w:val="0029258E"/>
    <w:rsid w:val="00292AE4"/>
    <w:rsid w:val="00295344"/>
    <w:rsid w:val="00296095"/>
    <w:rsid w:val="002967DD"/>
    <w:rsid w:val="002A085A"/>
    <w:rsid w:val="002A183E"/>
    <w:rsid w:val="002A1ADF"/>
    <w:rsid w:val="002A2704"/>
    <w:rsid w:val="002A307E"/>
    <w:rsid w:val="002A4978"/>
    <w:rsid w:val="002A56AC"/>
    <w:rsid w:val="002A5CB0"/>
    <w:rsid w:val="002A7406"/>
    <w:rsid w:val="002A7F15"/>
    <w:rsid w:val="002B3F04"/>
    <w:rsid w:val="002B5675"/>
    <w:rsid w:val="002B57DE"/>
    <w:rsid w:val="002C081C"/>
    <w:rsid w:val="002C1731"/>
    <w:rsid w:val="002C399B"/>
    <w:rsid w:val="002C3EAA"/>
    <w:rsid w:val="002C4C08"/>
    <w:rsid w:val="002C6BB1"/>
    <w:rsid w:val="002C6EB1"/>
    <w:rsid w:val="002C7CAE"/>
    <w:rsid w:val="002D1D03"/>
    <w:rsid w:val="002D1D0A"/>
    <w:rsid w:val="002D1DA4"/>
    <w:rsid w:val="002D2019"/>
    <w:rsid w:val="002D2C96"/>
    <w:rsid w:val="002D573A"/>
    <w:rsid w:val="002E092F"/>
    <w:rsid w:val="002E2753"/>
    <w:rsid w:val="002E3608"/>
    <w:rsid w:val="002E37C5"/>
    <w:rsid w:val="002E4152"/>
    <w:rsid w:val="002E6F82"/>
    <w:rsid w:val="002E741B"/>
    <w:rsid w:val="002E7A8F"/>
    <w:rsid w:val="002E7FB3"/>
    <w:rsid w:val="002F2E8C"/>
    <w:rsid w:val="002F4411"/>
    <w:rsid w:val="002F546D"/>
    <w:rsid w:val="002F6BB1"/>
    <w:rsid w:val="002F7633"/>
    <w:rsid w:val="002F7E75"/>
    <w:rsid w:val="00301172"/>
    <w:rsid w:val="003019A8"/>
    <w:rsid w:val="00303309"/>
    <w:rsid w:val="00304758"/>
    <w:rsid w:val="0030493D"/>
    <w:rsid w:val="00304E8A"/>
    <w:rsid w:val="0030670C"/>
    <w:rsid w:val="00306988"/>
    <w:rsid w:val="0030740E"/>
    <w:rsid w:val="00313961"/>
    <w:rsid w:val="00315A66"/>
    <w:rsid w:val="00316E13"/>
    <w:rsid w:val="00316FE0"/>
    <w:rsid w:val="003179EE"/>
    <w:rsid w:val="00320252"/>
    <w:rsid w:val="003221D5"/>
    <w:rsid w:val="00322F60"/>
    <w:rsid w:val="00323BE6"/>
    <w:rsid w:val="00324FA2"/>
    <w:rsid w:val="003255FC"/>
    <w:rsid w:val="0032588E"/>
    <w:rsid w:val="003265BF"/>
    <w:rsid w:val="0032685A"/>
    <w:rsid w:val="0033011E"/>
    <w:rsid w:val="0033015F"/>
    <w:rsid w:val="00330272"/>
    <w:rsid w:val="00331F3A"/>
    <w:rsid w:val="003364F6"/>
    <w:rsid w:val="00336CCD"/>
    <w:rsid w:val="00336D62"/>
    <w:rsid w:val="003370AE"/>
    <w:rsid w:val="00337688"/>
    <w:rsid w:val="00340AA7"/>
    <w:rsid w:val="00340EDB"/>
    <w:rsid w:val="00340FBC"/>
    <w:rsid w:val="0034181B"/>
    <w:rsid w:val="00341829"/>
    <w:rsid w:val="00344CB0"/>
    <w:rsid w:val="00345FF2"/>
    <w:rsid w:val="003460B0"/>
    <w:rsid w:val="00346495"/>
    <w:rsid w:val="00347521"/>
    <w:rsid w:val="003500D6"/>
    <w:rsid w:val="003514F6"/>
    <w:rsid w:val="00354220"/>
    <w:rsid w:val="00355487"/>
    <w:rsid w:val="003558E8"/>
    <w:rsid w:val="003563D5"/>
    <w:rsid w:val="003567D1"/>
    <w:rsid w:val="003569EF"/>
    <w:rsid w:val="00357852"/>
    <w:rsid w:val="00357EBD"/>
    <w:rsid w:val="00362715"/>
    <w:rsid w:val="00363F04"/>
    <w:rsid w:val="00364DBA"/>
    <w:rsid w:val="00365F2A"/>
    <w:rsid w:val="0036738D"/>
    <w:rsid w:val="00367E57"/>
    <w:rsid w:val="00370F15"/>
    <w:rsid w:val="0037298F"/>
    <w:rsid w:val="00372D9C"/>
    <w:rsid w:val="00373728"/>
    <w:rsid w:val="003744D0"/>
    <w:rsid w:val="00375A40"/>
    <w:rsid w:val="003767F3"/>
    <w:rsid w:val="0037694C"/>
    <w:rsid w:val="00377694"/>
    <w:rsid w:val="00377795"/>
    <w:rsid w:val="003802D4"/>
    <w:rsid w:val="00381816"/>
    <w:rsid w:val="003839C8"/>
    <w:rsid w:val="0038514A"/>
    <w:rsid w:val="00385CF0"/>
    <w:rsid w:val="00386978"/>
    <w:rsid w:val="00390448"/>
    <w:rsid w:val="00390A40"/>
    <w:rsid w:val="0039111E"/>
    <w:rsid w:val="00391B7C"/>
    <w:rsid w:val="00391C39"/>
    <w:rsid w:val="0039228E"/>
    <w:rsid w:val="00395780"/>
    <w:rsid w:val="00396341"/>
    <w:rsid w:val="00396897"/>
    <w:rsid w:val="00396DC2"/>
    <w:rsid w:val="003A0EB7"/>
    <w:rsid w:val="003A1810"/>
    <w:rsid w:val="003A23B6"/>
    <w:rsid w:val="003A2AFC"/>
    <w:rsid w:val="003A3337"/>
    <w:rsid w:val="003A3F89"/>
    <w:rsid w:val="003A4CEB"/>
    <w:rsid w:val="003A5389"/>
    <w:rsid w:val="003A777D"/>
    <w:rsid w:val="003B026F"/>
    <w:rsid w:val="003B05C5"/>
    <w:rsid w:val="003B236C"/>
    <w:rsid w:val="003B27D7"/>
    <w:rsid w:val="003B3206"/>
    <w:rsid w:val="003B4BAE"/>
    <w:rsid w:val="003B5526"/>
    <w:rsid w:val="003B6133"/>
    <w:rsid w:val="003B7158"/>
    <w:rsid w:val="003B74E4"/>
    <w:rsid w:val="003C0360"/>
    <w:rsid w:val="003C04A4"/>
    <w:rsid w:val="003C0B5E"/>
    <w:rsid w:val="003C15C6"/>
    <w:rsid w:val="003C17C3"/>
    <w:rsid w:val="003C1E4C"/>
    <w:rsid w:val="003C2C69"/>
    <w:rsid w:val="003C31FD"/>
    <w:rsid w:val="003C427A"/>
    <w:rsid w:val="003C5602"/>
    <w:rsid w:val="003C6D57"/>
    <w:rsid w:val="003C7640"/>
    <w:rsid w:val="003D01A3"/>
    <w:rsid w:val="003D31F1"/>
    <w:rsid w:val="003D39BE"/>
    <w:rsid w:val="003D6717"/>
    <w:rsid w:val="003E11F6"/>
    <w:rsid w:val="003E1A8B"/>
    <w:rsid w:val="003E2A8E"/>
    <w:rsid w:val="003E380B"/>
    <w:rsid w:val="003E4221"/>
    <w:rsid w:val="003E4E4F"/>
    <w:rsid w:val="003E549F"/>
    <w:rsid w:val="003E73DE"/>
    <w:rsid w:val="003E7C71"/>
    <w:rsid w:val="003F0AF7"/>
    <w:rsid w:val="003F0B8D"/>
    <w:rsid w:val="003F22D5"/>
    <w:rsid w:val="003F31F0"/>
    <w:rsid w:val="003F324D"/>
    <w:rsid w:val="003F39C7"/>
    <w:rsid w:val="003F51AE"/>
    <w:rsid w:val="003F790C"/>
    <w:rsid w:val="004007DD"/>
    <w:rsid w:val="00400FF9"/>
    <w:rsid w:val="004020D0"/>
    <w:rsid w:val="0040210B"/>
    <w:rsid w:val="004029A4"/>
    <w:rsid w:val="00402F46"/>
    <w:rsid w:val="00405674"/>
    <w:rsid w:val="00405F18"/>
    <w:rsid w:val="00407269"/>
    <w:rsid w:val="0040738E"/>
    <w:rsid w:val="004107C6"/>
    <w:rsid w:val="00411C72"/>
    <w:rsid w:val="00416327"/>
    <w:rsid w:val="00417A9F"/>
    <w:rsid w:val="00417D82"/>
    <w:rsid w:val="0042215F"/>
    <w:rsid w:val="00422384"/>
    <w:rsid w:val="0042431A"/>
    <w:rsid w:val="004244F3"/>
    <w:rsid w:val="0042488A"/>
    <w:rsid w:val="0042489A"/>
    <w:rsid w:val="00424BFF"/>
    <w:rsid w:val="004304FE"/>
    <w:rsid w:val="00430A1A"/>
    <w:rsid w:val="004322A3"/>
    <w:rsid w:val="00432E16"/>
    <w:rsid w:val="00433E91"/>
    <w:rsid w:val="00434B7D"/>
    <w:rsid w:val="00435432"/>
    <w:rsid w:val="00435599"/>
    <w:rsid w:val="00435654"/>
    <w:rsid w:val="00436431"/>
    <w:rsid w:val="0044088D"/>
    <w:rsid w:val="00441779"/>
    <w:rsid w:val="00441A28"/>
    <w:rsid w:val="00442B7B"/>
    <w:rsid w:val="004439C9"/>
    <w:rsid w:val="00444888"/>
    <w:rsid w:val="00446A48"/>
    <w:rsid w:val="00451F66"/>
    <w:rsid w:val="0045314D"/>
    <w:rsid w:val="00453728"/>
    <w:rsid w:val="00453AB9"/>
    <w:rsid w:val="004546CD"/>
    <w:rsid w:val="00455A0D"/>
    <w:rsid w:val="0045740E"/>
    <w:rsid w:val="00460DCA"/>
    <w:rsid w:val="00461B3F"/>
    <w:rsid w:val="00461DAC"/>
    <w:rsid w:val="00463022"/>
    <w:rsid w:val="0046317D"/>
    <w:rsid w:val="00463485"/>
    <w:rsid w:val="0046488A"/>
    <w:rsid w:val="0046512A"/>
    <w:rsid w:val="00465962"/>
    <w:rsid w:val="0046622F"/>
    <w:rsid w:val="0046637E"/>
    <w:rsid w:val="00466EEA"/>
    <w:rsid w:val="00467278"/>
    <w:rsid w:val="00467AC7"/>
    <w:rsid w:val="00470372"/>
    <w:rsid w:val="00471232"/>
    <w:rsid w:val="004729DE"/>
    <w:rsid w:val="004748DA"/>
    <w:rsid w:val="00474F31"/>
    <w:rsid w:val="00474FB0"/>
    <w:rsid w:val="004763BF"/>
    <w:rsid w:val="00476F96"/>
    <w:rsid w:val="004804C0"/>
    <w:rsid w:val="00480F2A"/>
    <w:rsid w:val="00481B5A"/>
    <w:rsid w:val="00481E61"/>
    <w:rsid w:val="00481EB8"/>
    <w:rsid w:val="00482229"/>
    <w:rsid w:val="00482A2B"/>
    <w:rsid w:val="00482DC1"/>
    <w:rsid w:val="0049171F"/>
    <w:rsid w:val="0049179A"/>
    <w:rsid w:val="00492C6F"/>
    <w:rsid w:val="00492F4B"/>
    <w:rsid w:val="0049357F"/>
    <w:rsid w:val="004938FD"/>
    <w:rsid w:val="00493FC4"/>
    <w:rsid w:val="0049429A"/>
    <w:rsid w:val="004944BA"/>
    <w:rsid w:val="00494CC0"/>
    <w:rsid w:val="00496F57"/>
    <w:rsid w:val="004A031D"/>
    <w:rsid w:val="004A0BA3"/>
    <w:rsid w:val="004A161E"/>
    <w:rsid w:val="004A21FC"/>
    <w:rsid w:val="004A2C3A"/>
    <w:rsid w:val="004A2C6D"/>
    <w:rsid w:val="004A2E56"/>
    <w:rsid w:val="004A2E70"/>
    <w:rsid w:val="004A61B7"/>
    <w:rsid w:val="004A6858"/>
    <w:rsid w:val="004A7345"/>
    <w:rsid w:val="004B05B5"/>
    <w:rsid w:val="004B1C9A"/>
    <w:rsid w:val="004B26AF"/>
    <w:rsid w:val="004B2732"/>
    <w:rsid w:val="004B464E"/>
    <w:rsid w:val="004B6683"/>
    <w:rsid w:val="004B6EC4"/>
    <w:rsid w:val="004C03A5"/>
    <w:rsid w:val="004C0D8C"/>
    <w:rsid w:val="004C1375"/>
    <w:rsid w:val="004C2550"/>
    <w:rsid w:val="004C2DDD"/>
    <w:rsid w:val="004C2F5D"/>
    <w:rsid w:val="004C3F2D"/>
    <w:rsid w:val="004C4703"/>
    <w:rsid w:val="004D02FF"/>
    <w:rsid w:val="004D08D0"/>
    <w:rsid w:val="004D1F77"/>
    <w:rsid w:val="004D3192"/>
    <w:rsid w:val="004D3407"/>
    <w:rsid w:val="004D520F"/>
    <w:rsid w:val="004D581D"/>
    <w:rsid w:val="004D5968"/>
    <w:rsid w:val="004D5F82"/>
    <w:rsid w:val="004D6996"/>
    <w:rsid w:val="004D7B7A"/>
    <w:rsid w:val="004E0CBD"/>
    <w:rsid w:val="004E1165"/>
    <w:rsid w:val="004E1340"/>
    <w:rsid w:val="004E1393"/>
    <w:rsid w:val="004E1D6E"/>
    <w:rsid w:val="004E1E01"/>
    <w:rsid w:val="004E2726"/>
    <w:rsid w:val="004E3657"/>
    <w:rsid w:val="004E4709"/>
    <w:rsid w:val="004E5664"/>
    <w:rsid w:val="004E583B"/>
    <w:rsid w:val="004E5C1C"/>
    <w:rsid w:val="004E7612"/>
    <w:rsid w:val="004F13DA"/>
    <w:rsid w:val="004F1EE1"/>
    <w:rsid w:val="004F2761"/>
    <w:rsid w:val="004F2CBB"/>
    <w:rsid w:val="004F5305"/>
    <w:rsid w:val="004F6225"/>
    <w:rsid w:val="004F6AA2"/>
    <w:rsid w:val="004F70AC"/>
    <w:rsid w:val="004F7FDF"/>
    <w:rsid w:val="005001E2"/>
    <w:rsid w:val="005002AD"/>
    <w:rsid w:val="00501791"/>
    <w:rsid w:val="00501E57"/>
    <w:rsid w:val="00502621"/>
    <w:rsid w:val="005030B9"/>
    <w:rsid w:val="005030EB"/>
    <w:rsid w:val="00503860"/>
    <w:rsid w:val="00504A1E"/>
    <w:rsid w:val="0050568C"/>
    <w:rsid w:val="005073E5"/>
    <w:rsid w:val="005109C6"/>
    <w:rsid w:val="0051214E"/>
    <w:rsid w:val="00513296"/>
    <w:rsid w:val="005138B5"/>
    <w:rsid w:val="00513A59"/>
    <w:rsid w:val="0051401D"/>
    <w:rsid w:val="005146BC"/>
    <w:rsid w:val="005147B5"/>
    <w:rsid w:val="0051616E"/>
    <w:rsid w:val="005162D8"/>
    <w:rsid w:val="005174EE"/>
    <w:rsid w:val="0051775B"/>
    <w:rsid w:val="0052006F"/>
    <w:rsid w:val="005204AC"/>
    <w:rsid w:val="00521CFA"/>
    <w:rsid w:val="005241AA"/>
    <w:rsid w:val="0052432D"/>
    <w:rsid w:val="0052514D"/>
    <w:rsid w:val="005252D5"/>
    <w:rsid w:val="00526133"/>
    <w:rsid w:val="00526F8F"/>
    <w:rsid w:val="0052774C"/>
    <w:rsid w:val="00527AAC"/>
    <w:rsid w:val="00527F0A"/>
    <w:rsid w:val="00530CA1"/>
    <w:rsid w:val="0053290E"/>
    <w:rsid w:val="00533037"/>
    <w:rsid w:val="00533094"/>
    <w:rsid w:val="005339AF"/>
    <w:rsid w:val="00534F34"/>
    <w:rsid w:val="0053556E"/>
    <w:rsid w:val="005364B9"/>
    <w:rsid w:val="00536888"/>
    <w:rsid w:val="005375C9"/>
    <w:rsid w:val="00540380"/>
    <w:rsid w:val="005411AC"/>
    <w:rsid w:val="00541516"/>
    <w:rsid w:val="005418E5"/>
    <w:rsid w:val="00542935"/>
    <w:rsid w:val="00542C1F"/>
    <w:rsid w:val="00542CCF"/>
    <w:rsid w:val="0054609F"/>
    <w:rsid w:val="005464A7"/>
    <w:rsid w:val="005472D4"/>
    <w:rsid w:val="00547DC8"/>
    <w:rsid w:val="00550723"/>
    <w:rsid w:val="00550917"/>
    <w:rsid w:val="00552142"/>
    <w:rsid w:val="005522F8"/>
    <w:rsid w:val="005526C3"/>
    <w:rsid w:val="00552A13"/>
    <w:rsid w:val="00552B68"/>
    <w:rsid w:val="00552F88"/>
    <w:rsid w:val="005545D3"/>
    <w:rsid w:val="0055593C"/>
    <w:rsid w:val="005566D5"/>
    <w:rsid w:val="0055720F"/>
    <w:rsid w:val="00557CF9"/>
    <w:rsid w:val="0056016C"/>
    <w:rsid w:val="00560F65"/>
    <w:rsid w:val="00562199"/>
    <w:rsid w:val="00562BAB"/>
    <w:rsid w:val="00562BF0"/>
    <w:rsid w:val="005645D3"/>
    <w:rsid w:val="005656E4"/>
    <w:rsid w:val="0056645F"/>
    <w:rsid w:val="00566E39"/>
    <w:rsid w:val="00567846"/>
    <w:rsid w:val="00567B46"/>
    <w:rsid w:val="00567D98"/>
    <w:rsid w:val="00567D9E"/>
    <w:rsid w:val="005703F8"/>
    <w:rsid w:val="00570C5F"/>
    <w:rsid w:val="00571663"/>
    <w:rsid w:val="00574AC7"/>
    <w:rsid w:val="005771DD"/>
    <w:rsid w:val="00580404"/>
    <w:rsid w:val="00580655"/>
    <w:rsid w:val="00581E69"/>
    <w:rsid w:val="0058303D"/>
    <w:rsid w:val="00584C5C"/>
    <w:rsid w:val="005865D3"/>
    <w:rsid w:val="00587E7D"/>
    <w:rsid w:val="005921B2"/>
    <w:rsid w:val="00592E26"/>
    <w:rsid w:val="005952EB"/>
    <w:rsid w:val="005953FB"/>
    <w:rsid w:val="0059606C"/>
    <w:rsid w:val="005962A7"/>
    <w:rsid w:val="005966C7"/>
    <w:rsid w:val="00596EC3"/>
    <w:rsid w:val="005A0469"/>
    <w:rsid w:val="005A078F"/>
    <w:rsid w:val="005A1070"/>
    <w:rsid w:val="005A23F7"/>
    <w:rsid w:val="005A25B7"/>
    <w:rsid w:val="005A296F"/>
    <w:rsid w:val="005A487C"/>
    <w:rsid w:val="005A4C8D"/>
    <w:rsid w:val="005A4D5C"/>
    <w:rsid w:val="005A4FDF"/>
    <w:rsid w:val="005A7D97"/>
    <w:rsid w:val="005B1062"/>
    <w:rsid w:val="005B4F0E"/>
    <w:rsid w:val="005B60FC"/>
    <w:rsid w:val="005B6AF6"/>
    <w:rsid w:val="005B6D90"/>
    <w:rsid w:val="005B6F40"/>
    <w:rsid w:val="005B705F"/>
    <w:rsid w:val="005B7067"/>
    <w:rsid w:val="005B7714"/>
    <w:rsid w:val="005B7952"/>
    <w:rsid w:val="005B7E77"/>
    <w:rsid w:val="005C060A"/>
    <w:rsid w:val="005C1F76"/>
    <w:rsid w:val="005C2DBC"/>
    <w:rsid w:val="005C3796"/>
    <w:rsid w:val="005C3E33"/>
    <w:rsid w:val="005C521C"/>
    <w:rsid w:val="005C67D8"/>
    <w:rsid w:val="005C68D6"/>
    <w:rsid w:val="005C7ED5"/>
    <w:rsid w:val="005C7F61"/>
    <w:rsid w:val="005D197D"/>
    <w:rsid w:val="005D2DCB"/>
    <w:rsid w:val="005D5631"/>
    <w:rsid w:val="005D577A"/>
    <w:rsid w:val="005D5A08"/>
    <w:rsid w:val="005D65E6"/>
    <w:rsid w:val="005D6984"/>
    <w:rsid w:val="005D7F48"/>
    <w:rsid w:val="005E247E"/>
    <w:rsid w:val="005E2F1B"/>
    <w:rsid w:val="005E3C0B"/>
    <w:rsid w:val="005E4976"/>
    <w:rsid w:val="005E57F2"/>
    <w:rsid w:val="005E6510"/>
    <w:rsid w:val="005E676A"/>
    <w:rsid w:val="005E6CCE"/>
    <w:rsid w:val="005E7168"/>
    <w:rsid w:val="005F1A08"/>
    <w:rsid w:val="005F3E55"/>
    <w:rsid w:val="005F47AF"/>
    <w:rsid w:val="005F6086"/>
    <w:rsid w:val="005F7475"/>
    <w:rsid w:val="00600F38"/>
    <w:rsid w:val="00600F3F"/>
    <w:rsid w:val="00601741"/>
    <w:rsid w:val="006019F5"/>
    <w:rsid w:val="006020EE"/>
    <w:rsid w:val="00604607"/>
    <w:rsid w:val="00607267"/>
    <w:rsid w:val="006100AB"/>
    <w:rsid w:val="0061057F"/>
    <w:rsid w:val="00610B8E"/>
    <w:rsid w:val="006134E8"/>
    <w:rsid w:val="006142CC"/>
    <w:rsid w:val="00616A4B"/>
    <w:rsid w:val="006207A9"/>
    <w:rsid w:val="0062127C"/>
    <w:rsid w:val="00621F29"/>
    <w:rsid w:val="00622ABE"/>
    <w:rsid w:val="00624535"/>
    <w:rsid w:val="006246FB"/>
    <w:rsid w:val="006275AA"/>
    <w:rsid w:val="00630EB9"/>
    <w:rsid w:val="006311A6"/>
    <w:rsid w:val="00632F55"/>
    <w:rsid w:val="0063404E"/>
    <w:rsid w:val="00635A65"/>
    <w:rsid w:val="00636394"/>
    <w:rsid w:val="006364B0"/>
    <w:rsid w:val="0063773C"/>
    <w:rsid w:val="006379F1"/>
    <w:rsid w:val="00637BAC"/>
    <w:rsid w:val="00642DB4"/>
    <w:rsid w:val="006432D3"/>
    <w:rsid w:val="006443DC"/>
    <w:rsid w:val="006466F8"/>
    <w:rsid w:val="006501F7"/>
    <w:rsid w:val="00650B4B"/>
    <w:rsid w:val="006520F5"/>
    <w:rsid w:val="0065347D"/>
    <w:rsid w:val="0065447D"/>
    <w:rsid w:val="00654512"/>
    <w:rsid w:val="00654823"/>
    <w:rsid w:val="00654F8D"/>
    <w:rsid w:val="00655A39"/>
    <w:rsid w:val="00656D7E"/>
    <w:rsid w:val="006577C5"/>
    <w:rsid w:val="006579D6"/>
    <w:rsid w:val="00657A4D"/>
    <w:rsid w:val="00663C26"/>
    <w:rsid w:val="00663EDA"/>
    <w:rsid w:val="00664F35"/>
    <w:rsid w:val="0067044E"/>
    <w:rsid w:val="00672AEE"/>
    <w:rsid w:val="00672E5B"/>
    <w:rsid w:val="006739C3"/>
    <w:rsid w:val="006747FB"/>
    <w:rsid w:val="00674AD3"/>
    <w:rsid w:val="00674C4A"/>
    <w:rsid w:val="00675C72"/>
    <w:rsid w:val="00680CE0"/>
    <w:rsid w:val="006827D5"/>
    <w:rsid w:val="0068338F"/>
    <w:rsid w:val="00683864"/>
    <w:rsid w:val="00684242"/>
    <w:rsid w:val="00685AED"/>
    <w:rsid w:val="00685DA0"/>
    <w:rsid w:val="006870AF"/>
    <w:rsid w:val="00690802"/>
    <w:rsid w:val="00691777"/>
    <w:rsid w:val="006917DE"/>
    <w:rsid w:val="006938E2"/>
    <w:rsid w:val="00693CE8"/>
    <w:rsid w:val="0069549C"/>
    <w:rsid w:val="00695954"/>
    <w:rsid w:val="00696774"/>
    <w:rsid w:val="00696B49"/>
    <w:rsid w:val="00697A34"/>
    <w:rsid w:val="006A0751"/>
    <w:rsid w:val="006A1074"/>
    <w:rsid w:val="006A1235"/>
    <w:rsid w:val="006A13E3"/>
    <w:rsid w:val="006A1EC1"/>
    <w:rsid w:val="006A5633"/>
    <w:rsid w:val="006A735B"/>
    <w:rsid w:val="006B1682"/>
    <w:rsid w:val="006B1695"/>
    <w:rsid w:val="006B2D42"/>
    <w:rsid w:val="006B3FAC"/>
    <w:rsid w:val="006B4536"/>
    <w:rsid w:val="006B4E1A"/>
    <w:rsid w:val="006B5EEB"/>
    <w:rsid w:val="006B6E9F"/>
    <w:rsid w:val="006C1589"/>
    <w:rsid w:val="006C1F05"/>
    <w:rsid w:val="006C217A"/>
    <w:rsid w:val="006C21E1"/>
    <w:rsid w:val="006C24E7"/>
    <w:rsid w:val="006C3C1A"/>
    <w:rsid w:val="006C3D8E"/>
    <w:rsid w:val="006C4685"/>
    <w:rsid w:val="006C49A5"/>
    <w:rsid w:val="006C5A60"/>
    <w:rsid w:val="006C7272"/>
    <w:rsid w:val="006C7E7C"/>
    <w:rsid w:val="006D079A"/>
    <w:rsid w:val="006D2C40"/>
    <w:rsid w:val="006D50BE"/>
    <w:rsid w:val="006D6757"/>
    <w:rsid w:val="006D68FE"/>
    <w:rsid w:val="006E085C"/>
    <w:rsid w:val="006E21AE"/>
    <w:rsid w:val="006E28CB"/>
    <w:rsid w:val="006E2E0C"/>
    <w:rsid w:val="006E4810"/>
    <w:rsid w:val="006E56C2"/>
    <w:rsid w:val="006F0DDD"/>
    <w:rsid w:val="006F1365"/>
    <w:rsid w:val="006F1FF4"/>
    <w:rsid w:val="006F26CC"/>
    <w:rsid w:val="006F393A"/>
    <w:rsid w:val="006F5F03"/>
    <w:rsid w:val="006F6494"/>
    <w:rsid w:val="006F67A7"/>
    <w:rsid w:val="007001D1"/>
    <w:rsid w:val="00703B6F"/>
    <w:rsid w:val="007048F6"/>
    <w:rsid w:val="00705FB6"/>
    <w:rsid w:val="007073D0"/>
    <w:rsid w:val="0070792D"/>
    <w:rsid w:val="00710C33"/>
    <w:rsid w:val="00710C3D"/>
    <w:rsid w:val="0071148C"/>
    <w:rsid w:val="007118E6"/>
    <w:rsid w:val="00711AFF"/>
    <w:rsid w:val="00714665"/>
    <w:rsid w:val="0071542C"/>
    <w:rsid w:val="00717E5A"/>
    <w:rsid w:val="00720758"/>
    <w:rsid w:val="00720ED5"/>
    <w:rsid w:val="007214FD"/>
    <w:rsid w:val="0072157D"/>
    <w:rsid w:val="00722324"/>
    <w:rsid w:val="0072264B"/>
    <w:rsid w:val="00722C00"/>
    <w:rsid w:val="0072364B"/>
    <w:rsid w:val="00725322"/>
    <w:rsid w:val="0072609B"/>
    <w:rsid w:val="00726A5F"/>
    <w:rsid w:val="0073038B"/>
    <w:rsid w:val="007306C1"/>
    <w:rsid w:val="00730EDF"/>
    <w:rsid w:val="007337E1"/>
    <w:rsid w:val="00733AEF"/>
    <w:rsid w:val="00736D06"/>
    <w:rsid w:val="00736E05"/>
    <w:rsid w:val="00737629"/>
    <w:rsid w:val="00737DDD"/>
    <w:rsid w:val="00740414"/>
    <w:rsid w:val="00740A96"/>
    <w:rsid w:val="00741562"/>
    <w:rsid w:val="00742314"/>
    <w:rsid w:val="00743095"/>
    <w:rsid w:val="00746B80"/>
    <w:rsid w:val="00750E1F"/>
    <w:rsid w:val="007514E2"/>
    <w:rsid w:val="00751820"/>
    <w:rsid w:val="007518D2"/>
    <w:rsid w:val="00751E3D"/>
    <w:rsid w:val="007528F9"/>
    <w:rsid w:val="007535B3"/>
    <w:rsid w:val="007546CA"/>
    <w:rsid w:val="00755A67"/>
    <w:rsid w:val="00755D2E"/>
    <w:rsid w:val="0075621D"/>
    <w:rsid w:val="0075663E"/>
    <w:rsid w:val="00756D5B"/>
    <w:rsid w:val="00757F01"/>
    <w:rsid w:val="0076035B"/>
    <w:rsid w:val="00760CE4"/>
    <w:rsid w:val="00761F03"/>
    <w:rsid w:val="0076638B"/>
    <w:rsid w:val="00766E79"/>
    <w:rsid w:val="00767C40"/>
    <w:rsid w:val="00770873"/>
    <w:rsid w:val="0077159A"/>
    <w:rsid w:val="00772211"/>
    <w:rsid w:val="00773756"/>
    <w:rsid w:val="00774848"/>
    <w:rsid w:val="00774A0F"/>
    <w:rsid w:val="00775E5D"/>
    <w:rsid w:val="007766D6"/>
    <w:rsid w:val="00777079"/>
    <w:rsid w:val="00777ED3"/>
    <w:rsid w:val="007802BC"/>
    <w:rsid w:val="0078166C"/>
    <w:rsid w:val="00781D62"/>
    <w:rsid w:val="0078282E"/>
    <w:rsid w:val="00782F55"/>
    <w:rsid w:val="0078477E"/>
    <w:rsid w:val="00784CAA"/>
    <w:rsid w:val="00785425"/>
    <w:rsid w:val="0078557A"/>
    <w:rsid w:val="00785A63"/>
    <w:rsid w:val="00785D98"/>
    <w:rsid w:val="0078612F"/>
    <w:rsid w:val="00787B20"/>
    <w:rsid w:val="00790C22"/>
    <w:rsid w:val="00790CAE"/>
    <w:rsid w:val="00790FB1"/>
    <w:rsid w:val="00791AFC"/>
    <w:rsid w:val="00791B4E"/>
    <w:rsid w:val="007927D3"/>
    <w:rsid w:val="007929AF"/>
    <w:rsid w:val="007954B8"/>
    <w:rsid w:val="00795933"/>
    <w:rsid w:val="007964E5"/>
    <w:rsid w:val="00796A34"/>
    <w:rsid w:val="007975EE"/>
    <w:rsid w:val="00797A02"/>
    <w:rsid w:val="007A0C3F"/>
    <w:rsid w:val="007A137E"/>
    <w:rsid w:val="007A27C5"/>
    <w:rsid w:val="007A314E"/>
    <w:rsid w:val="007A4303"/>
    <w:rsid w:val="007A43F7"/>
    <w:rsid w:val="007A481E"/>
    <w:rsid w:val="007A4C5F"/>
    <w:rsid w:val="007A5761"/>
    <w:rsid w:val="007A6E8F"/>
    <w:rsid w:val="007A6F40"/>
    <w:rsid w:val="007B07AA"/>
    <w:rsid w:val="007B1F0A"/>
    <w:rsid w:val="007B38AB"/>
    <w:rsid w:val="007B4706"/>
    <w:rsid w:val="007B52C1"/>
    <w:rsid w:val="007B553A"/>
    <w:rsid w:val="007B583C"/>
    <w:rsid w:val="007B6A1E"/>
    <w:rsid w:val="007B6FC7"/>
    <w:rsid w:val="007B7583"/>
    <w:rsid w:val="007C1CFF"/>
    <w:rsid w:val="007C26E7"/>
    <w:rsid w:val="007C2E77"/>
    <w:rsid w:val="007C4EB7"/>
    <w:rsid w:val="007C5AE0"/>
    <w:rsid w:val="007C6DFB"/>
    <w:rsid w:val="007D0201"/>
    <w:rsid w:val="007D3E4D"/>
    <w:rsid w:val="007D434C"/>
    <w:rsid w:val="007D45FD"/>
    <w:rsid w:val="007D68B1"/>
    <w:rsid w:val="007D7ECA"/>
    <w:rsid w:val="007E044E"/>
    <w:rsid w:val="007E301A"/>
    <w:rsid w:val="007E3628"/>
    <w:rsid w:val="007E3E23"/>
    <w:rsid w:val="007E4041"/>
    <w:rsid w:val="007E4336"/>
    <w:rsid w:val="007E4487"/>
    <w:rsid w:val="007E47F6"/>
    <w:rsid w:val="007E6BD6"/>
    <w:rsid w:val="007E6F7C"/>
    <w:rsid w:val="007E6FF5"/>
    <w:rsid w:val="007E7E45"/>
    <w:rsid w:val="007F2B4C"/>
    <w:rsid w:val="007F33E4"/>
    <w:rsid w:val="007F41BD"/>
    <w:rsid w:val="007F63FE"/>
    <w:rsid w:val="007F68FB"/>
    <w:rsid w:val="007F7581"/>
    <w:rsid w:val="007F7AFE"/>
    <w:rsid w:val="00802D9C"/>
    <w:rsid w:val="00803E3F"/>
    <w:rsid w:val="008045D1"/>
    <w:rsid w:val="0080478D"/>
    <w:rsid w:val="0081093C"/>
    <w:rsid w:val="008126E3"/>
    <w:rsid w:val="0081328D"/>
    <w:rsid w:val="00813B44"/>
    <w:rsid w:val="00814C60"/>
    <w:rsid w:val="0081689E"/>
    <w:rsid w:val="00817480"/>
    <w:rsid w:val="00820A85"/>
    <w:rsid w:val="00820EDA"/>
    <w:rsid w:val="00821449"/>
    <w:rsid w:val="00822975"/>
    <w:rsid w:val="008229E3"/>
    <w:rsid w:val="00822BA3"/>
    <w:rsid w:val="0082318F"/>
    <w:rsid w:val="0082490C"/>
    <w:rsid w:val="00831260"/>
    <w:rsid w:val="00831B74"/>
    <w:rsid w:val="0083207D"/>
    <w:rsid w:val="008327DC"/>
    <w:rsid w:val="00832BF0"/>
    <w:rsid w:val="008337B8"/>
    <w:rsid w:val="008361A0"/>
    <w:rsid w:val="00836905"/>
    <w:rsid w:val="00837188"/>
    <w:rsid w:val="00840E2E"/>
    <w:rsid w:val="0084205B"/>
    <w:rsid w:val="00842B65"/>
    <w:rsid w:val="008436EE"/>
    <w:rsid w:val="00843EEF"/>
    <w:rsid w:val="00845707"/>
    <w:rsid w:val="0084655A"/>
    <w:rsid w:val="00846BAE"/>
    <w:rsid w:val="00847B58"/>
    <w:rsid w:val="008500B7"/>
    <w:rsid w:val="00851698"/>
    <w:rsid w:val="00852233"/>
    <w:rsid w:val="0085245A"/>
    <w:rsid w:val="008526C7"/>
    <w:rsid w:val="0085472D"/>
    <w:rsid w:val="0085678D"/>
    <w:rsid w:val="00861B83"/>
    <w:rsid w:val="00863246"/>
    <w:rsid w:val="008640ED"/>
    <w:rsid w:val="008656C3"/>
    <w:rsid w:val="00866604"/>
    <w:rsid w:val="00866CEC"/>
    <w:rsid w:val="008673B7"/>
    <w:rsid w:val="008674B6"/>
    <w:rsid w:val="008676A7"/>
    <w:rsid w:val="0087188F"/>
    <w:rsid w:val="008732AD"/>
    <w:rsid w:val="00875348"/>
    <w:rsid w:val="00876807"/>
    <w:rsid w:val="00876849"/>
    <w:rsid w:val="00877237"/>
    <w:rsid w:val="00877880"/>
    <w:rsid w:val="008804CA"/>
    <w:rsid w:val="00882061"/>
    <w:rsid w:val="00883CD9"/>
    <w:rsid w:val="00884306"/>
    <w:rsid w:val="00884D74"/>
    <w:rsid w:val="00885722"/>
    <w:rsid w:val="00886520"/>
    <w:rsid w:val="008866B3"/>
    <w:rsid w:val="00890968"/>
    <w:rsid w:val="0089175B"/>
    <w:rsid w:val="008919D4"/>
    <w:rsid w:val="00891BE4"/>
    <w:rsid w:val="00891E8F"/>
    <w:rsid w:val="00891F3B"/>
    <w:rsid w:val="0089206E"/>
    <w:rsid w:val="00894183"/>
    <w:rsid w:val="008A0042"/>
    <w:rsid w:val="008A1333"/>
    <w:rsid w:val="008A184F"/>
    <w:rsid w:val="008A1902"/>
    <w:rsid w:val="008A1CF2"/>
    <w:rsid w:val="008A2B82"/>
    <w:rsid w:val="008A5043"/>
    <w:rsid w:val="008A5687"/>
    <w:rsid w:val="008A6879"/>
    <w:rsid w:val="008A698D"/>
    <w:rsid w:val="008B0B02"/>
    <w:rsid w:val="008B10CD"/>
    <w:rsid w:val="008B39AE"/>
    <w:rsid w:val="008B40F1"/>
    <w:rsid w:val="008B4355"/>
    <w:rsid w:val="008B46DF"/>
    <w:rsid w:val="008B5653"/>
    <w:rsid w:val="008B5B9F"/>
    <w:rsid w:val="008B5CA7"/>
    <w:rsid w:val="008B6EA7"/>
    <w:rsid w:val="008C0450"/>
    <w:rsid w:val="008C2545"/>
    <w:rsid w:val="008C3F52"/>
    <w:rsid w:val="008C4B35"/>
    <w:rsid w:val="008C4E53"/>
    <w:rsid w:val="008C6F02"/>
    <w:rsid w:val="008C753C"/>
    <w:rsid w:val="008D10D3"/>
    <w:rsid w:val="008D1774"/>
    <w:rsid w:val="008D2433"/>
    <w:rsid w:val="008D3831"/>
    <w:rsid w:val="008D3964"/>
    <w:rsid w:val="008D3CC4"/>
    <w:rsid w:val="008D4192"/>
    <w:rsid w:val="008E105E"/>
    <w:rsid w:val="008E2DB5"/>
    <w:rsid w:val="008E3024"/>
    <w:rsid w:val="008E30EF"/>
    <w:rsid w:val="008E3347"/>
    <w:rsid w:val="008E4972"/>
    <w:rsid w:val="008E4D80"/>
    <w:rsid w:val="008E776E"/>
    <w:rsid w:val="008E7B54"/>
    <w:rsid w:val="008F0B98"/>
    <w:rsid w:val="008F1AFF"/>
    <w:rsid w:val="008F2290"/>
    <w:rsid w:val="008F22D7"/>
    <w:rsid w:val="008F2563"/>
    <w:rsid w:val="008F3782"/>
    <w:rsid w:val="008F3C93"/>
    <w:rsid w:val="008F4CBD"/>
    <w:rsid w:val="008F58A8"/>
    <w:rsid w:val="008F73A7"/>
    <w:rsid w:val="0090094A"/>
    <w:rsid w:val="009024B6"/>
    <w:rsid w:val="0090388F"/>
    <w:rsid w:val="00903A48"/>
    <w:rsid w:val="00905D00"/>
    <w:rsid w:val="00912466"/>
    <w:rsid w:val="00912FB6"/>
    <w:rsid w:val="00913ADF"/>
    <w:rsid w:val="00913DD4"/>
    <w:rsid w:val="00914752"/>
    <w:rsid w:val="00915599"/>
    <w:rsid w:val="009165D1"/>
    <w:rsid w:val="00916AD7"/>
    <w:rsid w:val="0091767D"/>
    <w:rsid w:val="00920BA9"/>
    <w:rsid w:val="00920FC4"/>
    <w:rsid w:val="009220E8"/>
    <w:rsid w:val="00923FB5"/>
    <w:rsid w:val="009259E2"/>
    <w:rsid w:val="009263BF"/>
    <w:rsid w:val="00926C28"/>
    <w:rsid w:val="00927695"/>
    <w:rsid w:val="00927769"/>
    <w:rsid w:val="00927C96"/>
    <w:rsid w:val="00930238"/>
    <w:rsid w:val="00931AEB"/>
    <w:rsid w:val="00931DED"/>
    <w:rsid w:val="00935BA0"/>
    <w:rsid w:val="00937A11"/>
    <w:rsid w:val="00937B10"/>
    <w:rsid w:val="00937B9B"/>
    <w:rsid w:val="00940076"/>
    <w:rsid w:val="009428D6"/>
    <w:rsid w:val="00943503"/>
    <w:rsid w:val="00943D1F"/>
    <w:rsid w:val="009440E5"/>
    <w:rsid w:val="00944176"/>
    <w:rsid w:val="009447D8"/>
    <w:rsid w:val="00944A92"/>
    <w:rsid w:val="0094532F"/>
    <w:rsid w:val="00945E51"/>
    <w:rsid w:val="00946AAC"/>
    <w:rsid w:val="0094705C"/>
    <w:rsid w:val="009472F6"/>
    <w:rsid w:val="009479C6"/>
    <w:rsid w:val="00947DDD"/>
    <w:rsid w:val="00951194"/>
    <w:rsid w:val="00951300"/>
    <w:rsid w:val="00951DE9"/>
    <w:rsid w:val="009554EC"/>
    <w:rsid w:val="0095633D"/>
    <w:rsid w:val="00957D8B"/>
    <w:rsid w:val="00960760"/>
    <w:rsid w:val="00960961"/>
    <w:rsid w:val="009619F7"/>
    <w:rsid w:val="0096231A"/>
    <w:rsid w:val="0096250D"/>
    <w:rsid w:val="00963A2A"/>
    <w:rsid w:val="00963B15"/>
    <w:rsid w:val="00965A43"/>
    <w:rsid w:val="00970092"/>
    <w:rsid w:val="00970638"/>
    <w:rsid w:val="00970D49"/>
    <w:rsid w:val="009732C6"/>
    <w:rsid w:val="00974C3A"/>
    <w:rsid w:val="009753F2"/>
    <w:rsid w:val="00975A0B"/>
    <w:rsid w:val="00976312"/>
    <w:rsid w:val="00976E69"/>
    <w:rsid w:val="009773BA"/>
    <w:rsid w:val="0097754E"/>
    <w:rsid w:val="00977C1A"/>
    <w:rsid w:val="00977C48"/>
    <w:rsid w:val="00980100"/>
    <w:rsid w:val="009825E4"/>
    <w:rsid w:val="00984084"/>
    <w:rsid w:val="0098496B"/>
    <w:rsid w:val="009850D5"/>
    <w:rsid w:val="00985A0F"/>
    <w:rsid w:val="00985C2D"/>
    <w:rsid w:val="00985F8C"/>
    <w:rsid w:val="00986618"/>
    <w:rsid w:val="009876B0"/>
    <w:rsid w:val="009878D8"/>
    <w:rsid w:val="00987FE2"/>
    <w:rsid w:val="00990319"/>
    <w:rsid w:val="0099084F"/>
    <w:rsid w:val="009908DC"/>
    <w:rsid w:val="00991A64"/>
    <w:rsid w:val="00991C0B"/>
    <w:rsid w:val="0099242E"/>
    <w:rsid w:val="009924BE"/>
    <w:rsid w:val="00993234"/>
    <w:rsid w:val="0099451E"/>
    <w:rsid w:val="009947F5"/>
    <w:rsid w:val="0099538E"/>
    <w:rsid w:val="009959F7"/>
    <w:rsid w:val="00996240"/>
    <w:rsid w:val="0099680C"/>
    <w:rsid w:val="0099713E"/>
    <w:rsid w:val="009977C8"/>
    <w:rsid w:val="0099794C"/>
    <w:rsid w:val="00997B01"/>
    <w:rsid w:val="009A0203"/>
    <w:rsid w:val="009A0861"/>
    <w:rsid w:val="009A1028"/>
    <w:rsid w:val="009A1B52"/>
    <w:rsid w:val="009A4590"/>
    <w:rsid w:val="009A4722"/>
    <w:rsid w:val="009A4F4D"/>
    <w:rsid w:val="009A56DF"/>
    <w:rsid w:val="009A6243"/>
    <w:rsid w:val="009A62DB"/>
    <w:rsid w:val="009A6535"/>
    <w:rsid w:val="009A6DFC"/>
    <w:rsid w:val="009A7E89"/>
    <w:rsid w:val="009B0521"/>
    <w:rsid w:val="009B0884"/>
    <w:rsid w:val="009B0EFF"/>
    <w:rsid w:val="009B10AE"/>
    <w:rsid w:val="009B2CBD"/>
    <w:rsid w:val="009B360B"/>
    <w:rsid w:val="009B3CEE"/>
    <w:rsid w:val="009B614C"/>
    <w:rsid w:val="009B67DB"/>
    <w:rsid w:val="009B7C0C"/>
    <w:rsid w:val="009C0D74"/>
    <w:rsid w:val="009C1312"/>
    <w:rsid w:val="009C1830"/>
    <w:rsid w:val="009C22B0"/>
    <w:rsid w:val="009C453A"/>
    <w:rsid w:val="009C523D"/>
    <w:rsid w:val="009C52C5"/>
    <w:rsid w:val="009C6845"/>
    <w:rsid w:val="009C77EB"/>
    <w:rsid w:val="009C7CB6"/>
    <w:rsid w:val="009D0B64"/>
    <w:rsid w:val="009D1A2D"/>
    <w:rsid w:val="009D3A5F"/>
    <w:rsid w:val="009D4468"/>
    <w:rsid w:val="009D45C3"/>
    <w:rsid w:val="009D4733"/>
    <w:rsid w:val="009D5E85"/>
    <w:rsid w:val="009D6E5F"/>
    <w:rsid w:val="009D71AD"/>
    <w:rsid w:val="009D7338"/>
    <w:rsid w:val="009E13A5"/>
    <w:rsid w:val="009E2A0D"/>
    <w:rsid w:val="009E35CE"/>
    <w:rsid w:val="009E409E"/>
    <w:rsid w:val="009E47C4"/>
    <w:rsid w:val="009E491D"/>
    <w:rsid w:val="009E7BA7"/>
    <w:rsid w:val="009F026E"/>
    <w:rsid w:val="009F08CB"/>
    <w:rsid w:val="009F0B92"/>
    <w:rsid w:val="009F273E"/>
    <w:rsid w:val="009F4B73"/>
    <w:rsid w:val="009F4CC1"/>
    <w:rsid w:val="009F5AF6"/>
    <w:rsid w:val="009F5ECB"/>
    <w:rsid w:val="009F604A"/>
    <w:rsid w:val="009F681F"/>
    <w:rsid w:val="009F7160"/>
    <w:rsid w:val="009F73DE"/>
    <w:rsid w:val="009F764F"/>
    <w:rsid w:val="00A004F3"/>
    <w:rsid w:val="00A01A36"/>
    <w:rsid w:val="00A02D0B"/>
    <w:rsid w:val="00A02F41"/>
    <w:rsid w:val="00A038AF"/>
    <w:rsid w:val="00A04DCF"/>
    <w:rsid w:val="00A07438"/>
    <w:rsid w:val="00A10D9E"/>
    <w:rsid w:val="00A12D67"/>
    <w:rsid w:val="00A12DF3"/>
    <w:rsid w:val="00A138CA"/>
    <w:rsid w:val="00A153E3"/>
    <w:rsid w:val="00A154A7"/>
    <w:rsid w:val="00A15CE7"/>
    <w:rsid w:val="00A161E7"/>
    <w:rsid w:val="00A1748A"/>
    <w:rsid w:val="00A17DCC"/>
    <w:rsid w:val="00A20A6A"/>
    <w:rsid w:val="00A21934"/>
    <w:rsid w:val="00A2195B"/>
    <w:rsid w:val="00A21F63"/>
    <w:rsid w:val="00A22AE7"/>
    <w:rsid w:val="00A27640"/>
    <w:rsid w:val="00A323FF"/>
    <w:rsid w:val="00A32B27"/>
    <w:rsid w:val="00A33A93"/>
    <w:rsid w:val="00A33CC7"/>
    <w:rsid w:val="00A35556"/>
    <w:rsid w:val="00A3606A"/>
    <w:rsid w:val="00A360CF"/>
    <w:rsid w:val="00A3648D"/>
    <w:rsid w:val="00A371C2"/>
    <w:rsid w:val="00A37EAB"/>
    <w:rsid w:val="00A40384"/>
    <w:rsid w:val="00A40D31"/>
    <w:rsid w:val="00A40FE0"/>
    <w:rsid w:val="00A41835"/>
    <w:rsid w:val="00A43724"/>
    <w:rsid w:val="00A439BA"/>
    <w:rsid w:val="00A43FF0"/>
    <w:rsid w:val="00A4408D"/>
    <w:rsid w:val="00A449D7"/>
    <w:rsid w:val="00A45FB6"/>
    <w:rsid w:val="00A47490"/>
    <w:rsid w:val="00A50B2B"/>
    <w:rsid w:val="00A51AD5"/>
    <w:rsid w:val="00A52994"/>
    <w:rsid w:val="00A52FDF"/>
    <w:rsid w:val="00A537A6"/>
    <w:rsid w:val="00A53A20"/>
    <w:rsid w:val="00A53CF6"/>
    <w:rsid w:val="00A54799"/>
    <w:rsid w:val="00A56552"/>
    <w:rsid w:val="00A569CD"/>
    <w:rsid w:val="00A601A2"/>
    <w:rsid w:val="00A60C55"/>
    <w:rsid w:val="00A65B63"/>
    <w:rsid w:val="00A669E4"/>
    <w:rsid w:val="00A66E49"/>
    <w:rsid w:val="00A67EDE"/>
    <w:rsid w:val="00A70327"/>
    <w:rsid w:val="00A70C29"/>
    <w:rsid w:val="00A715E3"/>
    <w:rsid w:val="00A71F34"/>
    <w:rsid w:val="00A743A1"/>
    <w:rsid w:val="00A74B14"/>
    <w:rsid w:val="00A81C6D"/>
    <w:rsid w:val="00A82023"/>
    <w:rsid w:val="00A82096"/>
    <w:rsid w:val="00A84C39"/>
    <w:rsid w:val="00A850D0"/>
    <w:rsid w:val="00A85442"/>
    <w:rsid w:val="00A85F80"/>
    <w:rsid w:val="00A87052"/>
    <w:rsid w:val="00A87C6F"/>
    <w:rsid w:val="00A900A3"/>
    <w:rsid w:val="00A908B2"/>
    <w:rsid w:val="00A909B5"/>
    <w:rsid w:val="00A913E9"/>
    <w:rsid w:val="00A916A9"/>
    <w:rsid w:val="00A9204F"/>
    <w:rsid w:val="00A92184"/>
    <w:rsid w:val="00A924EA"/>
    <w:rsid w:val="00A92BA4"/>
    <w:rsid w:val="00A93621"/>
    <w:rsid w:val="00A93858"/>
    <w:rsid w:val="00A93C9F"/>
    <w:rsid w:val="00A94862"/>
    <w:rsid w:val="00A94D93"/>
    <w:rsid w:val="00A97C6D"/>
    <w:rsid w:val="00AA014C"/>
    <w:rsid w:val="00AA0BDB"/>
    <w:rsid w:val="00AA1CBD"/>
    <w:rsid w:val="00AA43F5"/>
    <w:rsid w:val="00AA655C"/>
    <w:rsid w:val="00AA66FA"/>
    <w:rsid w:val="00AB00A0"/>
    <w:rsid w:val="00AB0A59"/>
    <w:rsid w:val="00AB0BE9"/>
    <w:rsid w:val="00AB188A"/>
    <w:rsid w:val="00AB44EC"/>
    <w:rsid w:val="00AB46B3"/>
    <w:rsid w:val="00AB46C5"/>
    <w:rsid w:val="00AB4710"/>
    <w:rsid w:val="00AB47F6"/>
    <w:rsid w:val="00AB484B"/>
    <w:rsid w:val="00AB4E05"/>
    <w:rsid w:val="00AB5B09"/>
    <w:rsid w:val="00AB7073"/>
    <w:rsid w:val="00AC0AB8"/>
    <w:rsid w:val="00AC1302"/>
    <w:rsid w:val="00AC19FB"/>
    <w:rsid w:val="00AC1C1E"/>
    <w:rsid w:val="00AC2588"/>
    <w:rsid w:val="00AC3ACE"/>
    <w:rsid w:val="00AC3AFD"/>
    <w:rsid w:val="00AC3B65"/>
    <w:rsid w:val="00AC590B"/>
    <w:rsid w:val="00AC630C"/>
    <w:rsid w:val="00AC7211"/>
    <w:rsid w:val="00AC76A3"/>
    <w:rsid w:val="00AC76E3"/>
    <w:rsid w:val="00AC7A2A"/>
    <w:rsid w:val="00AC7DF2"/>
    <w:rsid w:val="00AD0334"/>
    <w:rsid w:val="00AD0FF1"/>
    <w:rsid w:val="00AD2D3D"/>
    <w:rsid w:val="00AD5391"/>
    <w:rsid w:val="00AD6564"/>
    <w:rsid w:val="00AD70CC"/>
    <w:rsid w:val="00AD7218"/>
    <w:rsid w:val="00AE0554"/>
    <w:rsid w:val="00AE183C"/>
    <w:rsid w:val="00AE27FD"/>
    <w:rsid w:val="00AE4B76"/>
    <w:rsid w:val="00AF0619"/>
    <w:rsid w:val="00AF0B04"/>
    <w:rsid w:val="00AF0EC0"/>
    <w:rsid w:val="00AF159D"/>
    <w:rsid w:val="00AF196D"/>
    <w:rsid w:val="00AF2A2C"/>
    <w:rsid w:val="00AF4743"/>
    <w:rsid w:val="00AF4B72"/>
    <w:rsid w:val="00AF5AC0"/>
    <w:rsid w:val="00AF5E33"/>
    <w:rsid w:val="00AF632B"/>
    <w:rsid w:val="00AF6E70"/>
    <w:rsid w:val="00AF71B1"/>
    <w:rsid w:val="00B01E4F"/>
    <w:rsid w:val="00B02158"/>
    <w:rsid w:val="00B02F5A"/>
    <w:rsid w:val="00B03AA5"/>
    <w:rsid w:val="00B0583C"/>
    <w:rsid w:val="00B05961"/>
    <w:rsid w:val="00B05BAD"/>
    <w:rsid w:val="00B06A37"/>
    <w:rsid w:val="00B06C7B"/>
    <w:rsid w:val="00B07638"/>
    <w:rsid w:val="00B10242"/>
    <w:rsid w:val="00B1176F"/>
    <w:rsid w:val="00B1197F"/>
    <w:rsid w:val="00B12CC2"/>
    <w:rsid w:val="00B133F4"/>
    <w:rsid w:val="00B141F4"/>
    <w:rsid w:val="00B14F0A"/>
    <w:rsid w:val="00B163C3"/>
    <w:rsid w:val="00B173CA"/>
    <w:rsid w:val="00B20E59"/>
    <w:rsid w:val="00B20ED6"/>
    <w:rsid w:val="00B21E89"/>
    <w:rsid w:val="00B22FD0"/>
    <w:rsid w:val="00B24786"/>
    <w:rsid w:val="00B2520A"/>
    <w:rsid w:val="00B26D94"/>
    <w:rsid w:val="00B315F4"/>
    <w:rsid w:val="00B31F98"/>
    <w:rsid w:val="00B350B4"/>
    <w:rsid w:val="00B353C8"/>
    <w:rsid w:val="00B35A5B"/>
    <w:rsid w:val="00B35A78"/>
    <w:rsid w:val="00B366E8"/>
    <w:rsid w:val="00B37BF9"/>
    <w:rsid w:val="00B410A3"/>
    <w:rsid w:val="00B41E68"/>
    <w:rsid w:val="00B42EC3"/>
    <w:rsid w:val="00B4336A"/>
    <w:rsid w:val="00B43411"/>
    <w:rsid w:val="00B43A01"/>
    <w:rsid w:val="00B43D12"/>
    <w:rsid w:val="00B440AE"/>
    <w:rsid w:val="00B456B5"/>
    <w:rsid w:val="00B45860"/>
    <w:rsid w:val="00B459ED"/>
    <w:rsid w:val="00B463D2"/>
    <w:rsid w:val="00B513E9"/>
    <w:rsid w:val="00B527DD"/>
    <w:rsid w:val="00B55500"/>
    <w:rsid w:val="00B572FE"/>
    <w:rsid w:val="00B5746B"/>
    <w:rsid w:val="00B57FD2"/>
    <w:rsid w:val="00B62942"/>
    <w:rsid w:val="00B63C39"/>
    <w:rsid w:val="00B6481C"/>
    <w:rsid w:val="00B650D1"/>
    <w:rsid w:val="00B658B0"/>
    <w:rsid w:val="00B70DA3"/>
    <w:rsid w:val="00B72BA2"/>
    <w:rsid w:val="00B73443"/>
    <w:rsid w:val="00B73BA9"/>
    <w:rsid w:val="00B7673A"/>
    <w:rsid w:val="00B76A57"/>
    <w:rsid w:val="00B76B94"/>
    <w:rsid w:val="00B77070"/>
    <w:rsid w:val="00B7732D"/>
    <w:rsid w:val="00B77494"/>
    <w:rsid w:val="00B778D7"/>
    <w:rsid w:val="00B8040C"/>
    <w:rsid w:val="00B815C7"/>
    <w:rsid w:val="00B81C22"/>
    <w:rsid w:val="00B81CD8"/>
    <w:rsid w:val="00B830D6"/>
    <w:rsid w:val="00B84A72"/>
    <w:rsid w:val="00B86B0E"/>
    <w:rsid w:val="00B87CFC"/>
    <w:rsid w:val="00B90601"/>
    <w:rsid w:val="00B909C6"/>
    <w:rsid w:val="00B91376"/>
    <w:rsid w:val="00B913CD"/>
    <w:rsid w:val="00B91831"/>
    <w:rsid w:val="00B91E11"/>
    <w:rsid w:val="00B932DE"/>
    <w:rsid w:val="00B93998"/>
    <w:rsid w:val="00B9529C"/>
    <w:rsid w:val="00B95B2F"/>
    <w:rsid w:val="00B95F39"/>
    <w:rsid w:val="00B96E72"/>
    <w:rsid w:val="00B97BB4"/>
    <w:rsid w:val="00BA0571"/>
    <w:rsid w:val="00BA0610"/>
    <w:rsid w:val="00BA0C70"/>
    <w:rsid w:val="00BA120B"/>
    <w:rsid w:val="00BA2D17"/>
    <w:rsid w:val="00BA3361"/>
    <w:rsid w:val="00BA3427"/>
    <w:rsid w:val="00BA3C55"/>
    <w:rsid w:val="00BA3CBA"/>
    <w:rsid w:val="00BA416E"/>
    <w:rsid w:val="00BA49F4"/>
    <w:rsid w:val="00BA69D0"/>
    <w:rsid w:val="00BA7949"/>
    <w:rsid w:val="00BB0DCD"/>
    <w:rsid w:val="00BB196E"/>
    <w:rsid w:val="00BB30C2"/>
    <w:rsid w:val="00BB7AFA"/>
    <w:rsid w:val="00BC010B"/>
    <w:rsid w:val="00BC2B91"/>
    <w:rsid w:val="00BC2D62"/>
    <w:rsid w:val="00BC2F14"/>
    <w:rsid w:val="00BC3054"/>
    <w:rsid w:val="00BC411A"/>
    <w:rsid w:val="00BC5978"/>
    <w:rsid w:val="00BC72A4"/>
    <w:rsid w:val="00BC7C38"/>
    <w:rsid w:val="00BC7D35"/>
    <w:rsid w:val="00BD000C"/>
    <w:rsid w:val="00BD0C34"/>
    <w:rsid w:val="00BD10AE"/>
    <w:rsid w:val="00BD2147"/>
    <w:rsid w:val="00BD2B62"/>
    <w:rsid w:val="00BD3991"/>
    <w:rsid w:val="00BD692D"/>
    <w:rsid w:val="00BD7FF2"/>
    <w:rsid w:val="00BE066F"/>
    <w:rsid w:val="00BE1B55"/>
    <w:rsid w:val="00BE2408"/>
    <w:rsid w:val="00BE25AB"/>
    <w:rsid w:val="00BE39DD"/>
    <w:rsid w:val="00BE5ED3"/>
    <w:rsid w:val="00BE68BA"/>
    <w:rsid w:val="00BE7176"/>
    <w:rsid w:val="00BF0E6E"/>
    <w:rsid w:val="00BF0FA8"/>
    <w:rsid w:val="00BF1EBB"/>
    <w:rsid w:val="00BF3623"/>
    <w:rsid w:val="00BF3C92"/>
    <w:rsid w:val="00BF478E"/>
    <w:rsid w:val="00BF4CCA"/>
    <w:rsid w:val="00BF4F87"/>
    <w:rsid w:val="00BF5394"/>
    <w:rsid w:val="00BF5507"/>
    <w:rsid w:val="00BF72A2"/>
    <w:rsid w:val="00C0001D"/>
    <w:rsid w:val="00C02601"/>
    <w:rsid w:val="00C02AE8"/>
    <w:rsid w:val="00C03089"/>
    <w:rsid w:val="00C0473D"/>
    <w:rsid w:val="00C04AB4"/>
    <w:rsid w:val="00C066CB"/>
    <w:rsid w:val="00C06825"/>
    <w:rsid w:val="00C1156E"/>
    <w:rsid w:val="00C11A26"/>
    <w:rsid w:val="00C13783"/>
    <w:rsid w:val="00C13EF4"/>
    <w:rsid w:val="00C14208"/>
    <w:rsid w:val="00C15667"/>
    <w:rsid w:val="00C1654B"/>
    <w:rsid w:val="00C16C74"/>
    <w:rsid w:val="00C16D79"/>
    <w:rsid w:val="00C20781"/>
    <w:rsid w:val="00C209BA"/>
    <w:rsid w:val="00C21CBF"/>
    <w:rsid w:val="00C220BA"/>
    <w:rsid w:val="00C226BC"/>
    <w:rsid w:val="00C23148"/>
    <w:rsid w:val="00C242EA"/>
    <w:rsid w:val="00C24394"/>
    <w:rsid w:val="00C2444A"/>
    <w:rsid w:val="00C24F0A"/>
    <w:rsid w:val="00C256E3"/>
    <w:rsid w:val="00C26E1C"/>
    <w:rsid w:val="00C30371"/>
    <w:rsid w:val="00C30F13"/>
    <w:rsid w:val="00C31070"/>
    <w:rsid w:val="00C320E4"/>
    <w:rsid w:val="00C32169"/>
    <w:rsid w:val="00C33214"/>
    <w:rsid w:val="00C348E9"/>
    <w:rsid w:val="00C35B67"/>
    <w:rsid w:val="00C41621"/>
    <w:rsid w:val="00C4203F"/>
    <w:rsid w:val="00C426CB"/>
    <w:rsid w:val="00C43AFD"/>
    <w:rsid w:val="00C4412D"/>
    <w:rsid w:val="00C44E28"/>
    <w:rsid w:val="00C45D9A"/>
    <w:rsid w:val="00C46074"/>
    <w:rsid w:val="00C461E6"/>
    <w:rsid w:val="00C46478"/>
    <w:rsid w:val="00C46CD4"/>
    <w:rsid w:val="00C4763A"/>
    <w:rsid w:val="00C51AF6"/>
    <w:rsid w:val="00C51B1F"/>
    <w:rsid w:val="00C524B4"/>
    <w:rsid w:val="00C53EFC"/>
    <w:rsid w:val="00C5453F"/>
    <w:rsid w:val="00C54676"/>
    <w:rsid w:val="00C546AF"/>
    <w:rsid w:val="00C54D99"/>
    <w:rsid w:val="00C568A9"/>
    <w:rsid w:val="00C60036"/>
    <w:rsid w:val="00C602B1"/>
    <w:rsid w:val="00C60E6F"/>
    <w:rsid w:val="00C62255"/>
    <w:rsid w:val="00C62372"/>
    <w:rsid w:val="00C63177"/>
    <w:rsid w:val="00C63EE7"/>
    <w:rsid w:val="00C65463"/>
    <w:rsid w:val="00C66A0B"/>
    <w:rsid w:val="00C67766"/>
    <w:rsid w:val="00C704F6"/>
    <w:rsid w:val="00C70F80"/>
    <w:rsid w:val="00C71205"/>
    <w:rsid w:val="00C71959"/>
    <w:rsid w:val="00C73D3F"/>
    <w:rsid w:val="00C743B3"/>
    <w:rsid w:val="00C747A0"/>
    <w:rsid w:val="00C74B27"/>
    <w:rsid w:val="00C76EC3"/>
    <w:rsid w:val="00C77FB1"/>
    <w:rsid w:val="00C80BC5"/>
    <w:rsid w:val="00C823FA"/>
    <w:rsid w:val="00C8244A"/>
    <w:rsid w:val="00C83B41"/>
    <w:rsid w:val="00C841C1"/>
    <w:rsid w:val="00C84585"/>
    <w:rsid w:val="00C855A0"/>
    <w:rsid w:val="00C85BAD"/>
    <w:rsid w:val="00C85DC3"/>
    <w:rsid w:val="00C8610E"/>
    <w:rsid w:val="00C862D1"/>
    <w:rsid w:val="00C8660B"/>
    <w:rsid w:val="00C86704"/>
    <w:rsid w:val="00C86E7B"/>
    <w:rsid w:val="00C873BF"/>
    <w:rsid w:val="00C91C49"/>
    <w:rsid w:val="00C924BE"/>
    <w:rsid w:val="00C92629"/>
    <w:rsid w:val="00C93973"/>
    <w:rsid w:val="00C93D12"/>
    <w:rsid w:val="00C9460A"/>
    <w:rsid w:val="00C953E8"/>
    <w:rsid w:val="00C95AAC"/>
    <w:rsid w:val="00C96534"/>
    <w:rsid w:val="00CA27B7"/>
    <w:rsid w:val="00CA2E44"/>
    <w:rsid w:val="00CA3CB1"/>
    <w:rsid w:val="00CA54C2"/>
    <w:rsid w:val="00CB00F0"/>
    <w:rsid w:val="00CB02EC"/>
    <w:rsid w:val="00CB0C97"/>
    <w:rsid w:val="00CB107C"/>
    <w:rsid w:val="00CB1A39"/>
    <w:rsid w:val="00CB2FE0"/>
    <w:rsid w:val="00CB397C"/>
    <w:rsid w:val="00CB454E"/>
    <w:rsid w:val="00CB4CFF"/>
    <w:rsid w:val="00CB63C2"/>
    <w:rsid w:val="00CB644B"/>
    <w:rsid w:val="00CB6AD5"/>
    <w:rsid w:val="00CB7274"/>
    <w:rsid w:val="00CC0008"/>
    <w:rsid w:val="00CC074D"/>
    <w:rsid w:val="00CC0B93"/>
    <w:rsid w:val="00CC0C2A"/>
    <w:rsid w:val="00CC146D"/>
    <w:rsid w:val="00CC1F5B"/>
    <w:rsid w:val="00CC30E8"/>
    <w:rsid w:val="00CC6842"/>
    <w:rsid w:val="00CC6E5B"/>
    <w:rsid w:val="00CC75B0"/>
    <w:rsid w:val="00CD165F"/>
    <w:rsid w:val="00CD2401"/>
    <w:rsid w:val="00CD2756"/>
    <w:rsid w:val="00CD322C"/>
    <w:rsid w:val="00CD3986"/>
    <w:rsid w:val="00CD4626"/>
    <w:rsid w:val="00CD4D24"/>
    <w:rsid w:val="00CD525B"/>
    <w:rsid w:val="00CD54E8"/>
    <w:rsid w:val="00CD62E1"/>
    <w:rsid w:val="00CD7C5A"/>
    <w:rsid w:val="00CE08A0"/>
    <w:rsid w:val="00CE5712"/>
    <w:rsid w:val="00CE6756"/>
    <w:rsid w:val="00CE687B"/>
    <w:rsid w:val="00CE77AA"/>
    <w:rsid w:val="00CF0220"/>
    <w:rsid w:val="00CF0A1A"/>
    <w:rsid w:val="00CF0BBC"/>
    <w:rsid w:val="00CF1CE1"/>
    <w:rsid w:val="00CF2676"/>
    <w:rsid w:val="00CF6F37"/>
    <w:rsid w:val="00CF712D"/>
    <w:rsid w:val="00CF7E18"/>
    <w:rsid w:val="00D002F9"/>
    <w:rsid w:val="00D00D29"/>
    <w:rsid w:val="00D01201"/>
    <w:rsid w:val="00D0122A"/>
    <w:rsid w:val="00D01E1B"/>
    <w:rsid w:val="00D025C4"/>
    <w:rsid w:val="00D0288A"/>
    <w:rsid w:val="00D02B12"/>
    <w:rsid w:val="00D03BE4"/>
    <w:rsid w:val="00D045FE"/>
    <w:rsid w:val="00D04D0C"/>
    <w:rsid w:val="00D05DE0"/>
    <w:rsid w:val="00D06358"/>
    <w:rsid w:val="00D06FBA"/>
    <w:rsid w:val="00D116F5"/>
    <w:rsid w:val="00D11C68"/>
    <w:rsid w:val="00D12477"/>
    <w:rsid w:val="00D12D9D"/>
    <w:rsid w:val="00D13EC7"/>
    <w:rsid w:val="00D14FB1"/>
    <w:rsid w:val="00D15551"/>
    <w:rsid w:val="00D17EEE"/>
    <w:rsid w:val="00D2061F"/>
    <w:rsid w:val="00D20AB4"/>
    <w:rsid w:val="00D21CA1"/>
    <w:rsid w:val="00D24CB7"/>
    <w:rsid w:val="00D25A02"/>
    <w:rsid w:val="00D25D88"/>
    <w:rsid w:val="00D25F07"/>
    <w:rsid w:val="00D27D49"/>
    <w:rsid w:val="00D30511"/>
    <w:rsid w:val="00D31122"/>
    <w:rsid w:val="00D31A04"/>
    <w:rsid w:val="00D32180"/>
    <w:rsid w:val="00D3461E"/>
    <w:rsid w:val="00D34947"/>
    <w:rsid w:val="00D34B2C"/>
    <w:rsid w:val="00D35113"/>
    <w:rsid w:val="00D36E54"/>
    <w:rsid w:val="00D36EB2"/>
    <w:rsid w:val="00D37368"/>
    <w:rsid w:val="00D4096A"/>
    <w:rsid w:val="00D410F8"/>
    <w:rsid w:val="00D42B0B"/>
    <w:rsid w:val="00D44156"/>
    <w:rsid w:val="00D46E37"/>
    <w:rsid w:val="00D46F97"/>
    <w:rsid w:val="00D47DF9"/>
    <w:rsid w:val="00D514A5"/>
    <w:rsid w:val="00D516D0"/>
    <w:rsid w:val="00D51B4E"/>
    <w:rsid w:val="00D53035"/>
    <w:rsid w:val="00D54139"/>
    <w:rsid w:val="00D5571F"/>
    <w:rsid w:val="00D56E4F"/>
    <w:rsid w:val="00D60EEE"/>
    <w:rsid w:val="00D610B2"/>
    <w:rsid w:val="00D61D5D"/>
    <w:rsid w:val="00D63F86"/>
    <w:rsid w:val="00D643F2"/>
    <w:rsid w:val="00D64EFE"/>
    <w:rsid w:val="00D6563E"/>
    <w:rsid w:val="00D6670C"/>
    <w:rsid w:val="00D66758"/>
    <w:rsid w:val="00D66BC8"/>
    <w:rsid w:val="00D677A5"/>
    <w:rsid w:val="00D67C0D"/>
    <w:rsid w:val="00D67F0F"/>
    <w:rsid w:val="00D704EA"/>
    <w:rsid w:val="00D72B13"/>
    <w:rsid w:val="00D741FD"/>
    <w:rsid w:val="00D749B2"/>
    <w:rsid w:val="00D752E8"/>
    <w:rsid w:val="00D75A56"/>
    <w:rsid w:val="00D75CE9"/>
    <w:rsid w:val="00D77943"/>
    <w:rsid w:val="00D77CB6"/>
    <w:rsid w:val="00D77FE0"/>
    <w:rsid w:val="00D820C0"/>
    <w:rsid w:val="00D82D78"/>
    <w:rsid w:val="00D83751"/>
    <w:rsid w:val="00D83D68"/>
    <w:rsid w:val="00D84BAA"/>
    <w:rsid w:val="00D861A7"/>
    <w:rsid w:val="00D86948"/>
    <w:rsid w:val="00D90A54"/>
    <w:rsid w:val="00D91758"/>
    <w:rsid w:val="00D93542"/>
    <w:rsid w:val="00D93D96"/>
    <w:rsid w:val="00D94FD1"/>
    <w:rsid w:val="00D963EC"/>
    <w:rsid w:val="00D967B7"/>
    <w:rsid w:val="00D96C1C"/>
    <w:rsid w:val="00D96E63"/>
    <w:rsid w:val="00D97671"/>
    <w:rsid w:val="00DA1704"/>
    <w:rsid w:val="00DA3538"/>
    <w:rsid w:val="00DA40F5"/>
    <w:rsid w:val="00DA5E3F"/>
    <w:rsid w:val="00DA5FDD"/>
    <w:rsid w:val="00DA639E"/>
    <w:rsid w:val="00DA6C04"/>
    <w:rsid w:val="00DA75EB"/>
    <w:rsid w:val="00DA7610"/>
    <w:rsid w:val="00DA7811"/>
    <w:rsid w:val="00DB13E9"/>
    <w:rsid w:val="00DB1943"/>
    <w:rsid w:val="00DB5BD9"/>
    <w:rsid w:val="00DB5CF7"/>
    <w:rsid w:val="00DC0CF9"/>
    <w:rsid w:val="00DC0E37"/>
    <w:rsid w:val="00DC3F4B"/>
    <w:rsid w:val="00DC4EF8"/>
    <w:rsid w:val="00DC5958"/>
    <w:rsid w:val="00DC636B"/>
    <w:rsid w:val="00DC6763"/>
    <w:rsid w:val="00DD2639"/>
    <w:rsid w:val="00DD309D"/>
    <w:rsid w:val="00DD3A5D"/>
    <w:rsid w:val="00DD52FE"/>
    <w:rsid w:val="00DD5491"/>
    <w:rsid w:val="00DD620A"/>
    <w:rsid w:val="00DD6E7C"/>
    <w:rsid w:val="00DE1605"/>
    <w:rsid w:val="00DE1E25"/>
    <w:rsid w:val="00DE1EC3"/>
    <w:rsid w:val="00DE2E3A"/>
    <w:rsid w:val="00DE383A"/>
    <w:rsid w:val="00DE3AF4"/>
    <w:rsid w:val="00DE74C7"/>
    <w:rsid w:val="00DF1DED"/>
    <w:rsid w:val="00DF35AB"/>
    <w:rsid w:val="00DF44FB"/>
    <w:rsid w:val="00DF4E7B"/>
    <w:rsid w:val="00DF6DD0"/>
    <w:rsid w:val="00DF7385"/>
    <w:rsid w:val="00E00533"/>
    <w:rsid w:val="00E00C1C"/>
    <w:rsid w:val="00E01420"/>
    <w:rsid w:val="00E019FF"/>
    <w:rsid w:val="00E03127"/>
    <w:rsid w:val="00E039AB"/>
    <w:rsid w:val="00E03DB4"/>
    <w:rsid w:val="00E04932"/>
    <w:rsid w:val="00E04E5D"/>
    <w:rsid w:val="00E04EC6"/>
    <w:rsid w:val="00E05479"/>
    <w:rsid w:val="00E07093"/>
    <w:rsid w:val="00E074E3"/>
    <w:rsid w:val="00E07ADF"/>
    <w:rsid w:val="00E10853"/>
    <w:rsid w:val="00E129D6"/>
    <w:rsid w:val="00E12B50"/>
    <w:rsid w:val="00E1311E"/>
    <w:rsid w:val="00E1488B"/>
    <w:rsid w:val="00E17BF9"/>
    <w:rsid w:val="00E20283"/>
    <w:rsid w:val="00E213AE"/>
    <w:rsid w:val="00E215E2"/>
    <w:rsid w:val="00E21BE5"/>
    <w:rsid w:val="00E22057"/>
    <w:rsid w:val="00E226C1"/>
    <w:rsid w:val="00E22E91"/>
    <w:rsid w:val="00E237A3"/>
    <w:rsid w:val="00E24D01"/>
    <w:rsid w:val="00E25A31"/>
    <w:rsid w:val="00E26BC4"/>
    <w:rsid w:val="00E26C96"/>
    <w:rsid w:val="00E270FB"/>
    <w:rsid w:val="00E30A01"/>
    <w:rsid w:val="00E33C40"/>
    <w:rsid w:val="00E3754D"/>
    <w:rsid w:val="00E37E28"/>
    <w:rsid w:val="00E37F6E"/>
    <w:rsid w:val="00E4043B"/>
    <w:rsid w:val="00E413F4"/>
    <w:rsid w:val="00E41508"/>
    <w:rsid w:val="00E42984"/>
    <w:rsid w:val="00E42CE0"/>
    <w:rsid w:val="00E43218"/>
    <w:rsid w:val="00E4361D"/>
    <w:rsid w:val="00E451FF"/>
    <w:rsid w:val="00E45CED"/>
    <w:rsid w:val="00E467D4"/>
    <w:rsid w:val="00E46CD6"/>
    <w:rsid w:val="00E50110"/>
    <w:rsid w:val="00E502B5"/>
    <w:rsid w:val="00E50CB2"/>
    <w:rsid w:val="00E50CE6"/>
    <w:rsid w:val="00E51451"/>
    <w:rsid w:val="00E52C44"/>
    <w:rsid w:val="00E542B5"/>
    <w:rsid w:val="00E549D6"/>
    <w:rsid w:val="00E54C65"/>
    <w:rsid w:val="00E55656"/>
    <w:rsid w:val="00E5615C"/>
    <w:rsid w:val="00E572A3"/>
    <w:rsid w:val="00E625C7"/>
    <w:rsid w:val="00E62D01"/>
    <w:rsid w:val="00E63213"/>
    <w:rsid w:val="00E6360D"/>
    <w:rsid w:val="00E63A90"/>
    <w:rsid w:val="00E64769"/>
    <w:rsid w:val="00E6512B"/>
    <w:rsid w:val="00E66B04"/>
    <w:rsid w:val="00E67B9E"/>
    <w:rsid w:val="00E70426"/>
    <w:rsid w:val="00E70553"/>
    <w:rsid w:val="00E70C3A"/>
    <w:rsid w:val="00E71631"/>
    <w:rsid w:val="00E71F41"/>
    <w:rsid w:val="00E72798"/>
    <w:rsid w:val="00E72EAA"/>
    <w:rsid w:val="00E7471F"/>
    <w:rsid w:val="00E754F3"/>
    <w:rsid w:val="00E77AEB"/>
    <w:rsid w:val="00E77F6C"/>
    <w:rsid w:val="00E818B3"/>
    <w:rsid w:val="00E8194D"/>
    <w:rsid w:val="00E8359E"/>
    <w:rsid w:val="00E83DEE"/>
    <w:rsid w:val="00E8478A"/>
    <w:rsid w:val="00E84918"/>
    <w:rsid w:val="00E84D89"/>
    <w:rsid w:val="00E85327"/>
    <w:rsid w:val="00E864FF"/>
    <w:rsid w:val="00E86B81"/>
    <w:rsid w:val="00E86DEA"/>
    <w:rsid w:val="00E8726E"/>
    <w:rsid w:val="00E87743"/>
    <w:rsid w:val="00E90AA8"/>
    <w:rsid w:val="00E913B8"/>
    <w:rsid w:val="00E92207"/>
    <w:rsid w:val="00E9294C"/>
    <w:rsid w:val="00E92ECD"/>
    <w:rsid w:val="00E937BD"/>
    <w:rsid w:val="00E9462C"/>
    <w:rsid w:val="00E962EF"/>
    <w:rsid w:val="00E9747C"/>
    <w:rsid w:val="00EA0335"/>
    <w:rsid w:val="00EA3E9C"/>
    <w:rsid w:val="00EA401A"/>
    <w:rsid w:val="00EA4725"/>
    <w:rsid w:val="00EA4FE5"/>
    <w:rsid w:val="00EA680B"/>
    <w:rsid w:val="00EA6ABF"/>
    <w:rsid w:val="00EB0A83"/>
    <w:rsid w:val="00EB1CED"/>
    <w:rsid w:val="00EB4061"/>
    <w:rsid w:val="00EB4A77"/>
    <w:rsid w:val="00EB5464"/>
    <w:rsid w:val="00EB7124"/>
    <w:rsid w:val="00EC009D"/>
    <w:rsid w:val="00EC09B8"/>
    <w:rsid w:val="00EC1866"/>
    <w:rsid w:val="00EC1E4B"/>
    <w:rsid w:val="00EC2C70"/>
    <w:rsid w:val="00EC3F15"/>
    <w:rsid w:val="00EC487D"/>
    <w:rsid w:val="00EC4D53"/>
    <w:rsid w:val="00EC4FA9"/>
    <w:rsid w:val="00EC574A"/>
    <w:rsid w:val="00EC5763"/>
    <w:rsid w:val="00EC6DA4"/>
    <w:rsid w:val="00EC71AE"/>
    <w:rsid w:val="00ED379D"/>
    <w:rsid w:val="00ED4294"/>
    <w:rsid w:val="00ED4506"/>
    <w:rsid w:val="00ED51DD"/>
    <w:rsid w:val="00ED6BB0"/>
    <w:rsid w:val="00ED703B"/>
    <w:rsid w:val="00ED7CF1"/>
    <w:rsid w:val="00EE0816"/>
    <w:rsid w:val="00EE0ED9"/>
    <w:rsid w:val="00EE1719"/>
    <w:rsid w:val="00EE21F1"/>
    <w:rsid w:val="00EE3A96"/>
    <w:rsid w:val="00EE48E5"/>
    <w:rsid w:val="00EE4DF5"/>
    <w:rsid w:val="00EE580F"/>
    <w:rsid w:val="00EE5C02"/>
    <w:rsid w:val="00EE5ED6"/>
    <w:rsid w:val="00EE6429"/>
    <w:rsid w:val="00EE7BEA"/>
    <w:rsid w:val="00EE7D40"/>
    <w:rsid w:val="00EF0C54"/>
    <w:rsid w:val="00EF18A2"/>
    <w:rsid w:val="00EF29D9"/>
    <w:rsid w:val="00EF34D7"/>
    <w:rsid w:val="00EF37D2"/>
    <w:rsid w:val="00EF44C0"/>
    <w:rsid w:val="00EF54D0"/>
    <w:rsid w:val="00EF6AB5"/>
    <w:rsid w:val="00EF731C"/>
    <w:rsid w:val="00EF7492"/>
    <w:rsid w:val="00EF7B2A"/>
    <w:rsid w:val="00F02D77"/>
    <w:rsid w:val="00F03019"/>
    <w:rsid w:val="00F0316D"/>
    <w:rsid w:val="00F05114"/>
    <w:rsid w:val="00F1081C"/>
    <w:rsid w:val="00F126DA"/>
    <w:rsid w:val="00F12E10"/>
    <w:rsid w:val="00F12F7D"/>
    <w:rsid w:val="00F1404D"/>
    <w:rsid w:val="00F14CD6"/>
    <w:rsid w:val="00F1579D"/>
    <w:rsid w:val="00F160A4"/>
    <w:rsid w:val="00F1644D"/>
    <w:rsid w:val="00F16494"/>
    <w:rsid w:val="00F21247"/>
    <w:rsid w:val="00F21A33"/>
    <w:rsid w:val="00F21BE0"/>
    <w:rsid w:val="00F22141"/>
    <w:rsid w:val="00F22A54"/>
    <w:rsid w:val="00F22BFE"/>
    <w:rsid w:val="00F23EC5"/>
    <w:rsid w:val="00F241C7"/>
    <w:rsid w:val="00F256BA"/>
    <w:rsid w:val="00F25A34"/>
    <w:rsid w:val="00F25D91"/>
    <w:rsid w:val="00F26056"/>
    <w:rsid w:val="00F26573"/>
    <w:rsid w:val="00F27B1E"/>
    <w:rsid w:val="00F27CCA"/>
    <w:rsid w:val="00F31A37"/>
    <w:rsid w:val="00F336BC"/>
    <w:rsid w:val="00F33A5A"/>
    <w:rsid w:val="00F359B8"/>
    <w:rsid w:val="00F375AC"/>
    <w:rsid w:val="00F421F0"/>
    <w:rsid w:val="00F42BA1"/>
    <w:rsid w:val="00F43012"/>
    <w:rsid w:val="00F4448B"/>
    <w:rsid w:val="00F451E3"/>
    <w:rsid w:val="00F47F44"/>
    <w:rsid w:val="00F515CE"/>
    <w:rsid w:val="00F51D1F"/>
    <w:rsid w:val="00F52A1D"/>
    <w:rsid w:val="00F53730"/>
    <w:rsid w:val="00F551BB"/>
    <w:rsid w:val="00F55216"/>
    <w:rsid w:val="00F55854"/>
    <w:rsid w:val="00F5679E"/>
    <w:rsid w:val="00F60C97"/>
    <w:rsid w:val="00F60D71"/>
    <w:rsid w:val="00F61A06"/>
    <w:rsid w:val="00F61B55"/>
    <w:rsid w:val="00F62F16"/>
    <w:rsid w:val="00F63741"/>
    <w:rsid w:val="00F64909"/>
    <w:rsid w:val="00F64B74"/>
    <w:rsid w:val="00F65C2B"/>
    <w:rsid w:val="00F6658A"/>
    <w:rsid w:val="00F7131A"/>
    <w:rsid w:val="00F729F3"/>
    <w:rsid w:val="00F73441"/>
    <w:rsid w:val="00F77F9D"/>
    <w:rsid w:val="00F80A48"/>
    <w:rsid w:val="00F81676"/>
    <w:rsid w:val="00F825D2"/>
    <w:rsid w:val="00F827AE"/>
    <w:rsid w:val="00F84597"/>
    <w:rsid w:val="00F8681C"/>
    <w:rsid w:val="00F86A97"/>
    <w:rsid w:val="00F8783B"/>
    <w:rsid w:val="00F87C6F"/>
    <w:rsid w:val="00F9014E"/>
    <w:rsid w:val="00F93EF0"/>
    <w:rsid w:val="00F9572A"/>
    <w:rsid w:val="00F95F5C"/>
    <w:rsid w:val="00F96451"/>
    <w:rsid w:val="00F964D0"/>
    <w:rsid w:val="00F96D4C"/>
    <w:rsid w:val="00F970F3"/>
    <w:rsid w:val="00F97145"/>
    <w:rsid w:val="00FA35DF"/>
    <w:rsid w:val="00FA3B77"/>
    <w:rsid w:val="00FA3F9B"/>
    <w:rsid w:val="00FA45AF"/>
    <w:rsid w:val="00FA4990"/>
    <w:rsid w:val="00FA49ED"/>
    <w:rsid w:val="00FA4B12"/>
    <w:rsid w:val="00FA6448"/>
    <w:rsid w:val="00FA7385"/>
    <w:rsid w:val="00FB1205"/>
    <w:rsid w:val="00FB305F"/>
    <w:rsid w:val="00FB37BD"/>
    <w:rsid w:val="00FB4E9F"/>
    <w:rsid w:val="00FB6B5A"/>
    <w:rsid w:val="00FB7166"/>
    <w:rsid w:val="00FB7447"/>
    <w:rsid w:val="00FC0821"/>
    <w:rsid w:val="00FC0D7E"/>
    <w:rsid w:val="00FC1797"/>
    <w:rsid w:val="00FC2517"/>
    <w:rsid w:val="00FC3DD1"/>
    <w:rsid w:val="00FC4873"/>
    <w:rsid w:val="00FC626B"/>
    <w:rsid w:val="00FC6D94"/>
    <w:rsid w:val="00FC751C"/>
    <w:rsid w:val="00FC79D1"/>
    <w:rsid w:val="00FD0D76"/>
    <w:rsid w:val="00FD13A5"/>
    <w:rsid w:val="00FD172F"/>
    <w:rsid w:val="00FD2319"/>
    <w:rsid w:val="00FD3A26"/>
    <w:rsid w:val="00FD3A80"/>
    <w:rsid w:val="00FD4220"/>
    <w:rsid w:val="00FD4A96"/>
    <w:rsid w:val="00FD5BBD"/>
    <w:rsid w:val="00FD5FCC"/>
    <w:rsid w:val="00FD6972"/>
    <w:rsid w:val="00FD6B0B"/>
    <w:rsid w:val="00FD6ECB"/>
    <w:rsid w:val="00FD7243"/>
    <w:rsid w:val="00FE0734"/>
    <w:rsid w:val="00FE3461"/>
    <w:rsid w:val="00FE38E6"/>
    <w:rsid w:val="00FE421E"/>
    <w:rsid w:val="00FE4FF0"/>
    <w:rsid w:val="00FE5831"/>
    <w:rsid w:val="00FE5F1F"/>
    <w:rsid w:val="00FE6296"/>
    <w:rsid w:val="00FE63A0"/>
    <w:rsid w:val="00FE63EC"/>
    <w:rsid w:val="00FE6C09"/>
    <w:rsid w:val="00FE7124"/>
    <w:rsid w:val="00FF0039"/>
    <w:rsid w:val="00FF0101"/>
    <w:rsid w:val="00FF1721"/>
    <w:rsid w:val="00FF2A12"/>
    <w:rsid w:val="00FF4A20"/>
    <w:rsid w:val="00FF4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0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autoRedefine/>
    <w:qFormat/>
    <w:rsid w:val="00AF632B"/>
    <w:pPr>
      <w:keepNext/>
      <w:ind w:firstLine="14"/>
      <w:outlineLvl w:val="1"/>
    </w:pPr>
    <w:rPr>
      <w:b/>
      <w:bCs/>
      <w:color w:val="000000" w:themeColor="text1"/>
      <w:lang w:bidi="ar-EG"/>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DD52FE"/>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DD52FE"/>
    <w:pPr>
      <w:tabs>
        <w:tab w:val="right" w:leader="dot" w:pos="9062"/>
      </w:tabs>
      <w:spacing w:after="100"/>
      <w:ind w:left="240"/>
      <w:jc w:val="lowKashida"/>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AF632B"/>
    <w:rPr>
      <w:b/>
      <w:bCs/>
      <w:color w:val="000000" w:themeColor="text1"/>
      <w:sz w:val="24"/>
      <w:szCs w:val="24"/>
      <w:lang w:bidi="ar-EG"/>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 w:type="paragraph" w:styleId="Revision">
    <w:name w:val="Revision"/>
    <w:hidden/>
    <w:uiPriority w:val="99"/>
    <w:semiHidden/>
    <w:rsid w:val="00820A85"/>
    <w:rPr>
      <w:sz w:val="24"/>
      <w:szCs w:val="24"/>
    </w:rPr>
  </w:style>
  <w:style w:type="table" w:customStyle="1" w:styleId="PlainTable41">
    <w:name w:val="Plain Table 41"/>
    <w:basedOn w:val="TableNormal"/>
    <w:uiPriority w:val="44"/>
    <w:rsid w:val="005E2F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E2F1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E2F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5E2F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E2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5E2F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A56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rsid w:val="00587E7D"/>
    <w:pPr>
      <w:spacing w:after="75"/>
    </w:pPr>
  </w:style>
  <w:style w:type="character" w:customStyle="1" w:styleId="highlight">
    <w:name w:val="highlight"/>
    <w:basedOn w:val="DefaultParagraphFont"/>
    <w:rsid w:val="006F5F03"/>
  </w:style>
  <w:style w:type="character" w:styleId="Emphasis">
    <w:name w:val="Emphasis"/>
    <w:basedOn w:val="DefaultParagraphFont"/>
    <w:uiPriority w:val="20"/>
    <w:qFormat/>
    <w:rsid w:val="00672AEE"/>
    <w:rPr>
      <w:i/>
      <w:iCs/>
    </w:rPr>
  </w:style>
  <w:style w:type="paragraph" w:styleId="NoSpacing">
    <w:name w:val="No Spacing"/>
    <w:uiPriority w:val="1"/>
    <w:qFormat/>
    <w:rsid w:val="00000D60"/>
    <w:pPr>
      <w:bidi/>
    </w:pPr>
    <w:rPr>
      <w:sz w:val="24"/>
      <w:szCs w:val="24"/>
    </w:rPr>
  </w:style>
  <w:style w:type="paragraph" w:customStyle="1" w:styleId="Default">
    <w:name w:val="Default"/>
    <w:rsid w:val="00F22A5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autoRedefine/>
    <w:qFormat/>
    <w:rsid w:val="00AF632B"/>
    <w:pPr>
      <w:keepNext/>
      <w:ind w:firstLine="14"/>
      <w:outlineLvl w:val="1"/>
    </w:pPr>
    <w:rPr>
      <w:b/>
      <w:bCs/>
      <w:color w:val="000000" w:themeColor="text1"/>
      <w:lang w:bidi="ar-EG"/>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DD52FE"/>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DD52FE"/>
    <w:pPr>
      <w:tabs>
        <w:tab w:val="right" w:leader="dot" w:pos="9062"/>
      </w:tabs>
      <w:spacing w:after="100"/>
      <w:ind w:left="240"/>
      <w:jc w:val="lowKashida"/>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AF632B"/>
    <w:rPr>
      <w:b/>
      <w:bCs/>
      <w:color w:val="000000" w:themeColor="text1"/>
      <w:sz w:val="24"/>
      <w:szCs w:val="24"/>
      <w:lang w:bidi="ar-EG"/>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 w:type="paragraph" w:styleId="Revision">
    <w:name w:val="Revision"/>
    <w:hidden/>
    <w:uiPriority w:val="99"/>
    <w:semiHidden/>
    <w:rsid w:val="00820A85"/>
    <w:rPr>
      <w:sz w:val="24"/>
      <w:szCs w:val="24"/>
    </w:rPr>
  </w:style>
  <w:style w:type="table" w:customStyle="1" w:styleId="PlainTable41">
    <w:name w:val="Plain Table 41"/>
    <w:basedOn w:val="TableNormal"/>
    <w:uiPriority w:val="44"/>
    <w:rsid w:val="005E2F1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E2F1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E2F1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5E2F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E2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5E2F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A563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rsid w:val="00587E7D"/>
    <w:pPr>
      <w:spacing w:after="75"/>
    </w:pPr>
  </w:style>
  <w:style w:type="character" w:customStyle="1" w:styleId="highlight">
    <w:name w:val="highlight"/>
    <w:basedOn w:val="DefaultParagraphFont"/>
    <w:rsid w:val="006F5F03"/>
  </w:style>
  <w:style w:type="character" w:styleId="Emphasis">
    <w:name w:val="Emphasis"/>
    <w:basedOn w:val="DefaultParagraphFont"/>
    <w:uiPriority w:val="20"/>
    <w:qFormat/>
    <w:rsid w:val="00672AEE"/>
    <w:rPr>
      <w:i/>
      <w:iCs/>
    </w:rPr>
  </w:style>
  <w:style w:type="paragraph" w:styleId="NoSpacing">
    <w:name w:val="No Spacing"/>
    <w:uiPriority w:val="1"/>
    <w:qFormat/>
    <w:rsid w:val="00000D60"/>
    <w:pPr>
      <w:bidi/>
    </w:pPr>
    <w:rPr>
      <w:sz w:val="24"/>
      <w:szCs w:val="24"/>
    </w:rPr>
  </w:style>
  <w:style w:type="paragraph" w:customStyle="1" w:styleId="Default">
    <w:name w:val="Default"/>
    <w:rsid w:val="00F22A5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39596481">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427575939">
      <w:bodyDiv w:val="1"/>
      <w:marLeft w:val="0"/>
      <w:marRight w:val="0"/>
      <w:marTop w:val="0"/>
      <w:marBottom w:val="0"/>
      <w:divBdr>
        <w:top w:val="none" w:sz="0" w:space="0" w:color="auto"/>
        <w:left w:val="none" w:sz="0" w:space="0" w:color="auto"/>
        <w:bottom w:val="none" w:sz="0" w:space="0" w:color="auto"/>
        <w:right w:val="none" w:sz="0" w:space="0" w:color="auto"/>
      </w:divBdr>
    </w:div>
    <w:div w:id="1755709796">
      <w:bodyDiv w:val="1"/>
      <w:marLeft w:val="0"/>
      <w:marRight w:val="0"/>
      <w:marTop w:val="0"/>
      <w:marBottom w:val="0"/>
      <w:divBdr>
        <w:top w:val="none" w:sz="0" w:space="0" w:color="auto"/>
        <w:left w:val="none" w:sz="0" w:space="0" w:color="auto"/>
        <w:bottom w:val="none" w:sz="0" w:space="0" w:color="auto"/>
        <w:right w:val="none" w:sz="0" w:space="0" w:color="auto"/>
      </w:divBdr>
      <w:divsChild>
        <w:div w:id="1808662844">
          <w:marLeft w:val="0"/>
          <w:marRight w:val="0"/>
          <w:marTop w:val="0"/>
          <w:marBottom w:val="0"/>
          <w:divBdr>
            <w:top w:val="none" w:sz="0" w:space="0" w:color="auto"/>
            <w:left w:val="none" w:sz="0" w:space="0" w:color="auto"/>
            <w:bottom w:val="none" w:sz="0" w:space="0" w:color="auto"/>
            <w:right w:val="none" w:sz="0" w:space="0" w:color="auto"/>
          </w:divBdr>
        </w:div>
        <w:div w:id="1587424237">
          <w:marLeft w:val="0"/>
          <w:marRight w:val="0"/>
          <w:marTop w:val="0"/>
          <w:marBottom w:val="0"/>
          <w:divBdr>
            <w:top w:val="none" w:sz="0" w:space="0" w:color="auto"/>
            <w:left w:val="none" w:sz="0" w:space="0" w:color="auto"/>
            <w:bottom w:val="none" w:sz="0" w:space="0" w:color="auto"/>
            <w:right w:val="none" w:sz="0" w:space="0" w:color="auto"/>
          </w:divBdr>
        </w:div>
        <w:div w:id="779565665">
          <w:marLeft w:val="0"/>
          <w:marRight w:val="0"/>
          <w:marTop w:val="0"/>
          <w:marBottom w:val="0"/>
          <w:divBdr>
            <w:top w:val="none" w:sz="0" w:space="0" w:color="auto"/>
            <w:left w:val="none" w:sz="0" w:space="0" w:color="auto"/>
            <w:bottom w:val="none" w:sz="0" w:space="0" w:color="auto"/>
            <w:right w:val="none" w:sz="0" w:space="0" w:color="auto"/>
          </w:divBdr>
        </w:div>
        <w:div w:id="1203513517">
          <w:marLeft w:val="0"/>
          <w:marRight w:val="0"/>
          <w:marTop w:val="0"/>
          <w:marBottom w:val="0"/>
          <w:divBdr>
            <w:top w:val="none" w:sz="0" w:space="0" w:color="auto"/>
            <w:left w:val="none" w:sz="0" w:space="0" w:color="auto"/>
            <w:bottom w:val="none" w:sz="0" w:space="0" w:color="auto"/>
            <w:right w:val="none" w:sz="0" w:space="0" w:color="auto"/>
          </w:divBdr>
        </w:div>
        <w:div w:id="226961713">
          <w:marLeft w:val="0"/>
          <w:marRight w:val="0"/>
          <w:marTop w:val="0"/>
          <w:marBottom w:val="0"/>
          <w:divBdr>
            <w:top w:val="none" w:sz="0" w:space="0" w:color="auto"/>
            <w:left w:val="none" w:sz="0" w:space="0" w:color="auto"/>
            <w:bottom w:val="none" w:sz="0" w:space="0" w:color="auto"/>
            <w:right w:val="none" w:sz="0" w:space="0" w:color="auto"/>
          </w:divBdr>
        </w:div>
        <w:div w:id="1147547554">
          <w:marLeft w:val="0"/>
          <w:marRight w:val="0"/>
          <w:marTop w:val="0"/>
          <w:marBottom w:val="0"/>
          <w:divBdr>
            <w:top w:val="none" w:sz="0" w:space="0" w:color="auto"/>
            <w:left w:val="none" w:sz="0" w:space="0" w:color="auto"/>
            <w:bottom w:val="none" w:sz="0" w:space="0" w:color="auto"/>
            <w:right w:val="none" w:sz="0" w:space="0" w:color="auto"/>
          </w:divBdr>
        </w:div>
        <w:div w:id="2048790711">
          <w:marLeft w:val="0"/>
          <w:marRight w:val="0"/>
          <w:marTop w:val="0"/>
          <w:marBottom w:val="0"/>
          <w:divBdr>
            <w:top w:val="none" w:sz="0" w:space="0" w:color="auto"/>
            <w:left w:val="none" w:sz="0" w:space="0" w:color="auto"/>
            <w:bottom w:val="none" w:sz="0" w:space="0" w:color="auto"/>
            <w:right w:val="none" w:sz="0" w:space="0" w:color="auto"/>
          </w:divBdr>
        </w:div>
        <w:div w:id="1230385332">
          <w:marLeft w:val="0"/>
          <w:marRight w:val="0"/>
          <w:marTop w:val="0"/>
          <w:marBottom w:val="0"/>
          <w:divBdr>
            <w:top w:val="none" w:sz="0" w:space="0" w:color="auto"/>
            <w:left w:val="none" w:sz="0" w:space="0" w:color="auto"/>
            <w:bottom w:val="none" w:sz="0" w:space="0" w:color="auto"/>
            <w:right w:val="none" w:sz="0" w:space="0" w:color="auto"/>
          </w:divBdr>
        </w:div>
        <w:div w:id="291250985">
          <w:marLeft w:val="0"/>
          <w:marRight w:val="0"/>
          <w:marTop w:val="0"/>
          <w:marBottom w:val="0"/>
          <w:divBdr>
            <w:top w:val="none" w:sz="0" w:space="0" w:color="auto"/>
            <w:left w:val="none" w:sz="0" w:space="0" w:color="auto"/>
            <w:bottom w:val="none" w:sz="0" w:space="0" w:color="auto"/>
            <w:right w:val="none" w:sz="0" w:space="0" w:color="auto"/>
          </w:divBdr>
        </w:div>
        <w:div w:id="2124574283">
          <w:marLeft w:val="0"/>
          <w:marRight w:val="0"/>
          <w:marTop w:val="0"/>
          <w:marBottom w:val="0"/>
          <w:divBdr>
            <w:top w:val="none" w:sz="0" w:space="0" w:color="auto"/>
            <w:left w:val="none" w:sz="0" w:space="0" w:color="auto"/>
            <w:bottom w:val="none" w:sz="0" w:space="0" w:color="auto"/>
            <w:right w:val="none" w:sz="0" w:space="0" w:color="auto"/>
          </w:divBdr>
        </w:div>
      </w:divsChild>
    </w:div>
    <w:div w:id="18814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unaizacm.org/el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qa.qu.edu.sa/content/p/234/%D8%A5%D8%B5%D8%AF%D8%A7%D8%B1%D8%A7%D8%AA-%D8%B9%D9%85%D8%A7%D8%AF%D8%A9-%D8%A7%D9%84%D8%AA%D8%B7%D9%88%D9%8A%D8%B1-%D9%88%D8%A7%D9%84%D8%AC%D9%88%D8%AF%D8%A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aizacm.org/el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New</Vers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FDF4-3CE8-4783-9580-CEC6B675971E}">
  <ds:schemaRefs>
    <ds:schemaRef ds:uri="http://schemas.microsoft.com/sharepoint/v3/contenttype/forms"/>
  </ds:schemaRefs>
</ds:datastoreItem>
</file>

<file path=customXml/itemProps2.xml><?xml version="1.0" encoding="utf-8"?>
<ds:datastoreItem xmlns:ds="http://schemas.openxmlformats.org/officeDocument/2006/customXml" ds:itemID="{CE8A1973-9897-4CB7-9677-80A180CF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D21CE-530F-4DEE-8FDE-1452A5191AC2}">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4.xml><?xml version="1.0" encoding="utf-8"?>
<ds:datastoreItem xmlns:ds="http://schemas.openxmlformats.org/officeDocument/2006/customXml" ds:itemID="{E953DA70-37AE-485B-B71F-1298AF9D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8029</Words>
  <Characters>45768</Characters>
  <Application>Microsoft Office Word</Application>
  <DocSecurity>0</DocSecurity>
  <Lines>381</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T3_Annual Program Report_10_6_2017</vt:lpstr>
      <vt:lpstr>T3_Annual Program Report_10_6_2017</vt:lpstr>
    </vt:vector>
  </TitlesOfParts>
  <Company>Hewlett-Packard</Company>
  <LinksUpToDate>false</LinksUpToDate>
  <CharactersWithSpaces>53690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T3_Annual Program Report_10_6_2017</dc:title>
  <dc:creator>Ian Allen</dc:creator>
  <cp:lastModifiedBy>Dr.Ali</cp:lastModifiedBy>
  <cp:revision>5</cp:revision>
  <cp:lastPrinted>2018-12-10T10:57:00Z</cp:lastPrinted>
  <dcterms:created xsi:type="dcterms:W3CDTF">2019-05-14T07:25:00Z</dcterms:created>
  <dcterms:modified xsi:type="dcterms:W3CDTF">2019-05-14T08:06:00Z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